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Приложение  к</w:t>
      </w:r>
      <w:r>
        <w:rPr>
          <w:sz w:val="28"/>
          <w:szCs w:val="28"/>
        </w:rPr>
        <w:t xml:space="preserve"> приказу </w:t>
      </w:r>
      <w:r>
        <w:rPr>
          <w:sz w:val="28"/>
          <w:szCs w:val="28"/>
        </w:rPr>
        <w:br/>
      </w:r>
      <w:r>
        <w:rPr>
          <w:sz w:val="28"/>
          <w:szCs w:val="28"/>
        </w:rPr>
        <w:t xml:space="preserve">Депобразования</w:t>
      </w:r>
      <w:r>
        <w:rPr>
          <w:sz w:val="28"/>
          <w:szCs w:val="28"/>
        </w:rPr>
        <w:t xml:space="preserve"> и науки Югры 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right"/>
        <w:rPr>
          <w:color w:val="d9d9d9" w:themeColor="background1" w:themeShade="D9"/>
          <w:sz w:val="28"/>
          <w:szCs w:val="28"/>
        </w:rPr>
      </w:pPr>
      <w:r>
        <w:rPr>
          <w:sz w:val="28"/>
          <w:szCs w:val="28"/>
        </w:rPr>
        <w:t xml:space="preserve">от</w:t>
      </w:r>
      <w:r>
        <w:rPr>
          <w:color w:val="d9d9d9" w:themeColor="background1" w:themeShade="D9"/>
          <w:sz w:val="28"/>
          <w:szCs w:val="28"/>
        </w:rPr>
        <w:t xml:space="preserve">  [</w:t>
      </w:r>
      <w:r>
        <w:rPr>
          <w:color w:val="d9d9d9" w:themeColor="background1" w:themeShade="D9"/>
          <w:sz w:val="28"/>
          <w:szCs w:val="28"/>
          <w:u w:val="single"/>
        </w:rPr>
        <w:t xml:space="preserve">Дата </w:t>
      </w:r>
      <w:r>
        <w:rPr>
          <w:color w:val="d9d9d9" w:themeColor="background1" w:themeShade="D9"/>
          <w:sz w:val="28"/>
          <w:szCs w:val="28"/>
          <w:u w:val="single"/>
        </w:rPr>
        <w:t xml:space="preserve">документа</w:t>
      </w:r>
      <w:r>
        <w:rPr>
          <w:color w:val="d9d9d9" w:themeColor="background1" w:themeShade="D9"/>
          <w:sz w:val="28"/>
          <w:szCs w:val="28"/>
        </w:rPr>
        <w:t xml:space="preserve">]  №</w:t>
      </w:r>
      <w:r>
        <w:rPr>
          <w:color w:val="d9d9d9" w:themeColor="background1" w:themeShade="D9"/>
          <w:sz w:val="28"/>
          <w:szCs w:val="28"/>
        </w:rPr>
        <w:t xml:space="preserve">  [</w:t>
      </w:r>
      <w:r>
        <w:rPr>
          <w:color w:val="d9d9d9" w:themeColor="background1" w:themeShade="D9"/>
          <w:sz w:val="28"/>
          <w:szCs w:val="28"/>
          <w:u w:val="single"/>
        </w:rPr>
        <w:t xml:space="preserve">Номер документа</w:t>
      </w:r>
      <w:r>
        <w:rPr>
          <w:color w:val="d9d9d9" w:themeColor="background1" w:themeShade="D9"/>
          <w:sz w:val="28"/>
          <w:szCs w:val="28"/>
        </w:rPr>
        <w:t xml:space="preserve">] </w:t>
      </w:r>
      <w:r>
        <w:rPr>
          <w:color w:val="d9d9d9" w:themeColor="background1" w:themeShade="D9"/>
          <w:sz w:val="28"/>
          <w:szCs w:val="28"/>
        </w:rPr>
      </w:r>
      <w:r>
        <w:rPr>
          <w:color w:val="d9d9d9" w:themeColor="background1" w:themeShade="D9"/>
          <w:sz w:val="28"/>
          <w:szCs w:val="28"/>
        </w:rPr>
      </w:r>
    </w:p>
    <w:p>
      <w:pPr>
        <w:ind w:right="350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71"/>
        <w:spacing w:before="0" w:beforeAutospacing="0" w:after="102" w:afterAutospacing="0"/>
        <w:rPr>
          <w:sz w:val="28"/>
          <w:szCs w:val="28"/>
          <w:highlight w:val="none"/>
        </w:rPr>
      </w:pPr>
      <w:r>
        <w:rPr>
          <w:sz w:val="28"/>
          <w:szCs w:val="28"/>
        </w:rPr>
        <w:t xml:space="preserve">План мероприятий (дорожная карта) по подготовке к проведению государственной итоговой аттестации </w:t>
        <w:br/>
        <w:t xml:space="preserve">по образовательным программам основного общего и среднего общего образования, единого государственного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 xml:space="preserve">экзамена,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 xml:space="preserve">иных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 xml:space="preserve">процедур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 xml:space="preserve">оценки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 xml:space="preserve">качества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 xml:space="preserve">образования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 xml:space="preserve">в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 xml:space="preserve">Ханты-Мансийском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 xml:space="preserve">автономном округе – Югре </w:t>
        <w:br/>
        <w:t xml:space="preserve">в </w:t>
      </w:r>
      <w:r>
        <w:rPr>
          <w:sz w:val="28"/>
          <w:szCs w:val="28"/>
          <w:highlight w:val="none"/>
        </w:rPr>
        <w:t xml:space="preserve">2025/2026</w:t>
      </w:r>
      <w:r>
        <w:rPr>
          <w:sz w:val="28"/>
          <w:szCs w:val="28"/>
        </w:rPr>
        <w:t xml:space="preserve"> учебном году, дополнительном периоде </w:t>
      </w:r>
      <w:r>
        <w:rPr>
          <w:sz w:val="28"/>
          <w:szCs w:val="28"/>
          <w:highlight w:val="none"/>
        </w:rPr>
        <w:t xml:space="preserve">2026</w:t>
      </w:r>
      <w:r>
        <w:rPr>
          <w:sz w:val="28"/>
          <w:szCs w:val="28"/>
        </w:rPr>
        <w:t xml:space="preserve"> года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pStyle w:val="971"/>
        <w:spacing w:before="0" w:beforeAutospacing="0" w:after="0" w:afterAutospacing="0"/>
        <w:rPr>
          <w:sz w:val="20"/>
          <w:szCs w:val="20"/>
        </w:rPr>
      </w:pPr>
      <w:r>
        <w:rPr>
          <w:sz w:val="20"/>
          <w:szCs w:val="20"/>
          <w:highlight w:val="none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pStyle w:val="967"/>
        <w:ind w:left="0" w:right="0" w:firstLine="709"/>
        <w:jc w:val="both"/>
        <w:spacing w:before="0" w:beforeAutospacing="0" w:after="102" w:afterAutospacing="0"/>
        <w:rPr>
          <w:sz w:val="28"/>
          <w:szCs w:val="28"/>
        </w:rPr>
      </w:pPr>
      <w:r>
        <w:rPr>
          <w:sz w:val="28"/>
          <w:szCs w:val="28"/>
        </w:rPr>
        <w:t xml:space="preserve">В целях обес</w:t>
      </w:r>
      <w:r>
        <w:rPr>
          <w:sz w:val="28"/>
          <w:szCs w:val="28"/>
        </w:rPr>
        <w:t xml:space="preserve">печения проведения государств</w:t>
      </w:r>
      <w:r>
        <w:rPr>
          <w:sz w:val="28"/>
          <w:szCs w:val="28"/>
        </w:rPr>
        <w:t xml:space="preserve">енной итоговой аттестации п</w:t>
      </w:r>
      <w:r>
        <w:rPr>
          <w:sz w:val="28"/>
          <w:szCs w:val="28"/>
        </w:rPr>
        <w:t xml:space="preserve">о образовательным программам основного общего и среднего общего образования, единого государственного экзамена (далее – ГИА-9, ГИА-11, ЕГЭ), иных процедур оценки качества образования в Ханты-Мансийском автономном округе – Югре (далее – автономный округ) в </w:t>
      </w:r>
      <w:r>
        <w:rPr>
          <w:sz w:val="28"/>
          <w:szCs w:val="28"/>
          <w:highlight w:val="none"/>
        </w:rPr>
        <w:t xml:space="preserve">2025/2026</w:t>
      </w:r>
      <w:r>
        <w:rPr>
          <w:sz w:val="28"/>
          <w:szCs w:val="28"/>
        </w:rPr>
        <w:t xml:space="preserve"> учебном году, дополнительном периоде </w:t>
      </w:r>
      <w:r>
        <w:rPr>
          <w:sz w:val="28"/>
          <w:szCs w:val="28"/>
          <w:highlight w:val="none"/>
        </w:rPr>
        <w:t xml:space="preserve">2026</w:t>
      </w:r>
      <w:r>
        <w:rPr>
          <w:sz w:val="28"/>
          <w:szCs w:val="28"/>
        </w:rPr>
        <w:t xml:space="preserve"> года, разработан план мероприятий (дорожная карта), направленный в том числе на обеспечение эффективной организации проведения ГИА-9, ГИА-11, ЕГЭ</w:t>
      </w:r>
      <w:r>
        <w:rPr>
          <w:sz w:val="28"/>
          <w:szCs w:val="28"/>
        </w:rPr>
        <w:t xml:space="preserve">, иных процедур оценки качества образования на территории автономного округа, с определением мероприятий и сроков их исполнения (далее – дорожная карта).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67"/>
        <w:ind w:left="0" w:right="0" w:firstLine="709"/>
        <w:jc w:val="both"/>
        <w:spacing w:before="0" w:beforeAutospacing="0" w:after="102" w:afterAutospacing="0"/>
        <w:rPr>
          <w:sz w:val="28"/>
          <w:szCs w:val="28"/>
        </w:rPr>
      </w:pPr>
      <w:r>
        <w:rPr>
          <w:sz w:val="28"/>
          <w:szCs w:val="28"/>
        </w:rPr>
        <w:t xml:space="preserve">Дорожная карта на </w:t>
      </w:r>
      <w:r>
        <w:rPr>
          <w:sz w:val="28"/>
          <w:szCs w:val="28"/>
          <w:highlight w:val="none"/>
        </w:rPr>
        <w:t xml:space="preserve">2025/2026</w:t>
      </w:r>
      <w:r>
        <w:rPr>
          <w:sz w:val="28"/>
          <w:szCs w:val="28"/>
        </w:rPr>
        <w:t xml:space="preserve"> учебный год, дополнительный период </w:t>
      </w:r>
      <w:r>
        <w:rPr>
          <w:sz w:val="28"/>
          <w:szCs w:val="28"/>
          <w:highlight w:val="none"/>
        </w:rPr>
        <w:t xml:space="preserve">2026</w:t>
      </w:r>
      <w:r>
        <w:rPr>
          <w:sz w:val="28"/>
          <w:szCs w:val="28"/>
        </w:rPr>
        <w:t xml:space="preserve"> года сформирована на основе анализа результативности исполнения мероприятий дорожной карты </w:t>
      </w:r>
      <w:r>
        <w:rPr>
          <w:sz w:val="28"/>
          <w:szCs w:val="28"/>
          <w:highlight w:val="none"/>
        </w:rPr>
        <w:t xml:space="preserve">2024/2025</w:t>
      </w:r>
      <w:r>
        <w:rPr>
          <w:sz w:val="28"/>
          <w:szCs w:val="28"/>
        </w:rPr>
        <w:t xml:space="preserve"> учебного года и с учетом приоритетных направлений развития в сфере оценки качества образования.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67"/>
        <w:ind w:left="0" w:right="0" w:firstLine="709"/>
        <w:jc w:val="both"/>
        <w:spacing w:before="0" w:beforeAutospacing="0" w:after="102" w:afterAutospacing="0"/>
        <w:rPr>
          <w:sz w:val="28"/>
          <w:szCs w:val="28"/>
        </w:rPr>
      </w:pPr>
      <w:r>
        <w:rPr>
          <w:sz w:val="28"/>
          <w:szCs w:val="28"/>
        </w:rPr>
        <w:t xml:space="preserve">Дорожная</w:t>
      </w:r>
      <w:r>
        <w:rPr>
          <w:spacing w:val="-7"/>
          <w:sz w:val="28"/>
          <w:szCs w:val="28"/>
        </w:rPr>
        <w:t xml:space="preserve"> </w:t>
      </w:r>
      <w:r>
        <w:rPr>
          <w:sz w:val="28"/>
          <w:szCs w:val="28"/>
        </w:rPr>
        <w:t xml:space="preserve">карта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 xml:space="preserve">определяет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 xml:space="preserve">следующие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 xml:space="preserve">основные</w:t>
      </w:r>
      <w:r>
        <w:rPr>
          <w:spacing w:val="-4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 xml:space="preserve">направления: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67"/>
        <w:ind w:left="0" w:right="0" w:firstLine="709"/>
        <w:jc w:val="both"/>
        <w:spacing w:before="0" w:beforeAutospacing="0" w:after="102" w:afterAutospacing="0"/>
        <w:rPr>
          <w:b w:val="0"/>
          <w:bCs w:val="0"/>
          <w:highlight w:val="none"/>
        </w:rPr>
      </w:pPr>
      <w:r>
        <w:rPr>
          <w:sz w:val="28"/>
          <w:szCs w:val="28"/>
        </w:rPr>
        <w:t xml:space="preserve">анализ по результатам участия и проведения </w:t>
      </w:r>
      <w:r>
        <w:rPr>
          <w:sz w:val="28"/>
          <w:szCs w:val="28"/>
        </w:rPr>
        <w:t xml:space="preserve">ГИА-9,</w:t>
      </w:r>
      <w:r>
        <w:rPr>
          <w:sz w:val="28"/>
          <w:szCs w:val="28"/>
        </w:rPr>
        <w:t xml:space="preserve"> ГИА-11, ЕГЭ в </w:t>
      </w:r>
      <w:r>
        <w:rPr>
          <w:sz w:val="28"/>
          <w:szCs w:val="28"/>
          <w:highlight w:val="none"/>
        </w:rPr>
        <w:t xml:space="preserve">2025/2026</w:t>
      </w:r>
      <w:r>
        <w:rPr>
          <w:sz w:val="28"/>
          <w:szCs w:val="28"/>
        </w:rPr>
        <w:t xml:space="preserve"> учебном году, участия общеобразовательных организаций во Всероссийских проверочных работах (далее – ВПР), в том числе в мероприятиях для общеобразовательных организаций, имеющих необъективные результаты ВПР в </w:t>
      </w:r>
      <w:r>
        <w:rPr>
          <w:sz w:val="28"/>
          <w:szCs w:val="28"/>
          <w:highlight w:val="none"/>
        </w:rPr>
        <w:t xml:space="preserve">2025</w:t>
      </w:r>
      <w:r>
        <w:rPr>
          <w:sz w:val="28"/>
          <w:szCs w:val="28"/>
        </w:rPr>
        <w:t xml:space="preserve"> году,</w:t>
      </w:r>
      <w:r>
        <w:rPr>
          <w:b w:val="0"/>
          <w:bCs w:val="0"/>
          <w:sz w:val="28"/>
          <w:szCs w:val="28"/>
          <w:highlight w:val="none"/>
        </w:rPr>
        <w:t xml:space="preserve"> иных </w:t>
      </w:r>
      <w:r>
        <w:rPr>
          <w:b w:val="0"/>
          <w:bCs w:val="0"/>
          <w:sz w:val="28"/>
          <w:szCs w:val="28"/>
          <w:highlight w:val="none"/>
        </w:rPr>
        <w:t xml:space="preserve">мероприятий </w:t>
        <w:br/>
        <w:t xml:space="preserve">по оценке качества образования, утвержденных постановлением Правительства Российской Федерации от 30.04.2024 </w:t>
        <w:br/>
        <w:t xml:space="preserve">№ 556 «</w:t>
      </w:r>
      <w:r>
        <w:rPr>
          <w:b w:val="0"/>
          <w:bCs w:val="0"/>
          <w:sz w:val="28"/>
          <w:szCs w:val="28"/>
          <w:highlight w:val="none"/>
        </w:rPr>
        <w:t xml:space="preserve">Об утверждении перечня мероприятий по оценке качества образования и Правил проведения мероприятий по оценке качества образования</w:t>
      </w:r>
      <w:r>
        <w:rPr>
          <w:b w:val="0"/>
          <w:bCs w:val="0"/>
          <w:sz w:val="28"/>
          <w:szCs w:val="28"/>
          <w:highlight w:val="none"/>
        </w:rPr>
        <w:t xml:space="preserve">» (далее – </w:t>
      </w:r>
      <w:r>
        <w:rPr>
          <w:b w:val="0"/>
          <w:bCs w:val="0"/>
          <w:sz w:val="28"/>
          <w:szCs w:val="28"/>
          <w:highlight w:val="none"/>
        </w:rPr>
        <w:t xml:space="preserve">постановление от 30.04.2024 № 556)</w:t>
      </w:r>
      <w:r>
        <w:rPr>
          <w:b w:val="0"/>
          <w:bCs w:val="0"/>
          <w:sz w:val="28"/>
          <w:szCs w:val="28"/>
          <w:highlight w:val="none"/>
        </w:rPr>
        <w:t xml:space="preserve">;</w:t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pStyle w:val="967"/>
        <w:ind w:left="0" w:right="0" w:firstLine="709"/>
        <w:jc w:val="both"/>
        <w:spacing w:before="0" w:beforeAutospacing="0" w:after="102" w:afterAutospacing="0"/>
        <w:rPr>
          <w:sz w:val="28"/>
          <w:szCs w:val="28"/>
        </w:rPr>
      </w:pPr>
      <w:r>
        <w:rPr>
          <w:sz w:val="28"/>
          <w:szCs w:val="28"/>
        </w:rPr>
        <w:t xml:space="preserve">анализ эффективности реализации мероприятий дорожной карты в </w:t>
      </w:r>
      <w:r>
        <w:rPr>
          <w:sz w:val="28"/>
          <w:szCs w:val="28"/>
          <w:highlight w:val="none"/>
        </w:rPr>
        <w:t xml:space="preserve">2025/2026</w:t>
      </w:r>
      <w:r>
        <w:rPr>
          <w:sz w:val="28"/>
          <w:szCs w:val="28"/>
        </w:rPr>
        <w:t xml:space="preserve"> учебном году (аналитическая справка, информационно-аналитический отчет);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67"/>
        <w:ind w:left="0" w:right="0" w:firstLine="709"/>
        <w:jc w:val="both"/>
        <w:spacing w:before="0" w:beforeAutospacing="0" w:after="102" w:afterAutospacing="0"/>
        <w:rPr>
          <w:sz w:val="28"/>
          <w:szCs w:val="28"/>
        </w:rPr>
      </w:pPr>
      <w:r>
        <w:rPr>
          <w:sz w:val="28"/>
          <w:szCs w:val="28"/>
        </w:rPr>
        <w:t xml:space="preserve">реализация мер по повышению качества образовательных результатов и образовательной деятельности, направленных на обучение педагогических работников, школьных команд, имеющих низкие образовательные результаты по итогам участия в ВПР, ГИА-9, ГИА-11, ЕГЭ, </w:t>
      </w:r>
      <w:r>
        <w:rPr>
          <w:b w:val="0"/>
          <w:bCs w:val="0"/>
          <w:sz w:val="28"/>
          <w:szCs w:val="28"/>
          <w:highlight w:val="none"/>
        </w:rPr>
        <w:t xml:space="preserve">иных </w:t>
      </w:r>
      <w:r>
        <w:rPr>
          <w:b w:val="0"/>
          <w:bCs w:val="0"/>
          <w:sz w:val="28"/>
          <w:szCs w:val="28"/>
          <w:highlight w:val="none"/>
        </w:rPr>
        <w:t xml:space="preserve">мероприятиях по оценке качества образования, утвержденных постановлением от 30.04.2024 № 556</w:t>
      </w:r>
      <w:r>
        <w:rPr>
          <w:b w:val="0"/>
          <w:bCs w:val="0"/>
          <w:sz w:val="28"/>
          <w:szCs w:val="28"/>
          <w:highlight w:val="none"/>
        </w:rPr>
        <w:t xml:space="preserve">. Пе</w:t>
      </w:r>
      <w:r>
        <w:rPr>
          <w:b w:val="0"/>
          <w:bCs w:val="0"/>
          <w:sz w:val="28"/>
          <w:szCs w:val="28"/>
          <w:highlight w:val="none"/>
        </w:rPr>
        <w:t xml:space="preserve">речень мер (мероприятий)</w:t>
      </w:r>
      <w:r>
        <w:rPr>
          <w:b w:val="0"/>
          <w:bCs w:val="0"/>
          <w:sz w:val="28"/>
          <w:szCs w:val="28"/>
          <w:highlight w:val="none"/>
        </w:rPr>
        <w:t xml:space="preserve"> предусматривает</w:t>
      </w:r>
      <w:r>
        <w:rPr>
          <w:b w:val="0"/>
          <w:bCs w:val="0"/>
          <w:strike w:val="0"/>
          <w:sz w:val="28"/>
          <w:szCs w:val="28"/>
          <w:highlight w:val="none"/>
        </w:rPr>
        <w:t xml:space="preserve">, в том числе</w:t>
      </w:r>
      <w:r>
        <w:rPr>
          <w:b w:val="0"/>
          <w:bCs w:val="0"/>
          <w:sz w:val="28"/>
          <w:szCs w:val="28"/>
          <w:highlight w:val="none"/>
        </w:rPr>
        <w:t xml:space="preserve"> </w:t>
      </w:r>
      <w:r>
        <w:rPr>
          <w:b w:val="0"/>
          <w:bCs w:val="0"/>
          <w:sz w:val="28"/>
          <w:szCs w:val="28"/>
          <w:highlight w:val="none"/>
        </w:rPr>
        <w:t xml:space="preserve">организацию </w:t>
      </w:r>
      <w:r>
        <w:rPr>
          <w:sz w:val="28"/>
          <w:szCs w:val="28"/>
        </w:rPr>
        <w:t xml:space="preserve">проведения конференций, семинаров, конкурсов, подготовку методических рекомендаций, сборников лучших педагогических практик, организацию курсов повышения квалификации педагогических и руководящих работников;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67"/>
        <w:ind w:left="0" w:right="0" w:firstLine="709"/>
        <w:jc w:val="both"/>
        <w:spacing w:before="0" w:beforeAutospacing="0" w:after="102" w:afterAutospacing="0"/>
        <w:rPr>
          <w:sz w:val="28"/>
          <w:szCs w:val="28"/>
        </w:rPr>
      </w:pPr>
      <w:r>
        <w:rPr>
          <w:sz w:val="28"/>
          <w:szCs w:val="28"/>
        </w:rPr>
        <w:t xml:space="preserve">применение методики комплексной оценки качества образовательных результатов обучающихся общеобразовательных организаций, расположенных на территории автономного округа;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67"/>
        <w:ind w:left="0" w:right="0" w:firstLine="709"/>
        <w:jc w:val="both"/>
        <w:spacing w:before="0" w:beforeAutospacing="0" w:after="102" w:afterAutospacing="0"/>
        <w:rPr>
          <w:sz w:val="28"/>
          <w:szCs w:val="28"/>
        </w:rPr>
      </w:pPr>
      <w:r>
        <w:rPr>
          <w:sz w:val="28"/>
          <w:szCs w:val="28"/>
        </w:rPr>
        <w:t xml:space="preserve">финансовое обеспечение ГИА-9, ГИА-11, ЕГЭ в том числе иных оценочных процедур;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67"/>
        <w:ind w:left="0" w:right="0" w:firstLine="709"/>
        <w:jc w:val="both"/>
        <w:spacing w:before="0" w:beforeAutospacing="0" w:after="102" w:afterAutospacing="0"/>
        <w:rPr>
          <w:sz w:val="28"/>
          <w:szCs w:val="28"/>
        </w:rPr>
      </w:pPr>
      <w:r>
        <w:rPr>
          <w:sz w:val="28"/>
          <w:szCs w:val="28"/>
        </w:rPr>
        <w:t xml:space="preserve">и</w:t>
      </w:r>
      <w:r>
        <w:rPr>
          <w:sz w:val="28"/>
          <w:szCs w:val="28"/>
        </w:rPr>
        <w:t xml:space="preserve">нструктивно-методическое</w:t>
      </w:r>
      <w:r>
        <w:rPr>
          <w:spacing w:val="-6"/>
          <w:sz w:val="28"/>
          <w:szCs w:val="28"/>
        </w:rPr>
        <w:t xml:space="preserve"> сопровождение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 xml:space="preserve">ГИА-9,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 xml:space="preserve">ГИА-11,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 xml:space="preserve">ЕГЭ,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 xml:space="preserve">иных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 xml:space="preserve">оценочных</w:t>
      </w:r>
      <w:r>
        <w:rPr>
          <w:spacing w:val="-3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 xml:space="preserve">процедур;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67"/>
        <w:ind w:left="0" w:right="0" w:firstLine="709"/>
        <w:jc w:val="both"/>
        <w:spacing w:before="0" w:beforeAutospacing="0" w:after="102" w:afterAutospacing="0"/>
        <w:rPr>
          <w:sz w:val="28"/>
          <w:szCs w:val="28"/>
        </w:rPr>
      </w:pPr>
      <w:r>
        <w:rPr>
          <w:sz w:val="28"/>
          <w:szCs w:val="28"/>
        </w:rPr>
        <w:t xml:space="preserve">подготовка лиц, привлекаемых к организации и проведению ГИА-9, ГИА-11, ЕГЭ, в формате: дистанционного, очно-заочного обучения, совещаний, </w:t>
      </w:r>
      <w:r>
        <w:rPr>
          <w:sz w:val="28"/>
          <w:szCs w:val="28"/>
        </w:rPr>
        <w:t xml:space="preserve">вебинаров</w:t>
      </w:r>
      <w:r>
        <w:rPr>
          <w:sz w:val="28"/>
          <w:szCs w:val="28"/>
        </w:rPr>
        <w:t xml:space="preserve"> и других форм обучающих мерпориятий;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67"/>
        <w:ind w:left="0" w:right="0" w:firstLine="709"/>
        <w:jc w:val="both"/>
        <w:spacing w:before="0" w:beforeAutospacing="0" w:after="102" w:afterAutospacing="0"/>
        <w:rPr>
          <w:sz w:val="28"/>
          <w:szCs w:val="28"/>
        </w:rPr>
      </w:pPr>
      <w:r>
        <w:rPr>
          <w:sz w:val="28"/>
          <w:szCs w:val="28"/>
        </w:rPr>
        <w:t xml:space="preserve">информационное сопровождение ГИА-9, ГИА-11, ЕГЭ, включая информирование заинтересованных лиц </w:t>
        <w:br/>
        <w:t xml:space="preserve">и участников образовательного процесса;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67"/>
        <w:ind w:left="0" w:right="0" w:firstLine="709"/>
        <w:jc w:val="both"/>
        <w:spacing w:before="0" w:beforeAutospacing="0" w:after="102" w:afterAutospacing="0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  <w:t xml:space="preserve">меры </w:t>
      </w:r>
      <w:r>
        <w:rPr>
          <w:sz w:val="28"/>
          <w:szCs w:val="28"/>
        </w:rPr>
        <w:t xml:space="preserve">и </w:t>
      </w:r>
      <w:r>
        <w:rPr>
          <w:sz w:val="28"/>
          <w:szCs w:val="28"/>
        </w:rPr>
        <w:t xml:space="preserve">мероприятия, направленные на организационно-техническое, технологическое сопровождение ГИА-9, ГИА-11, ЕГЭ, включая технологичность проведения экзаменов</w:t>
      </w:r>
      <w:r>
        <w:rPr>
          <w:sz w:val="28"/>
          <w:szCs w:val="28"/>
        </w:rPr>
        <w:t xml:space="preserve"> и техническую готовность пунктов проведения экзаменов (далее – ППЭ), регионального</w:t>
      </w:r>
      <w:r>
        <w:rPr>
          <w:sz w:val="28"/>
          <w:szCs w:val="28"/>
        </w:rPr>
        <w:t xml:space="preserve"> центр</w:t>
      </w:r>
      <w:r>
        <w:rPr>
          <w:sz w:val="28"/>
          <w:szCs w:val="28"/>
        </w:rPr>
        <w:t xml:space="preserve">а обработки информации (далее – Р</w:t>
      </w:r>
      <w:r>
        <w:rPr>
          <w:sz w:val="28"/>
          <w:szCs w:val="28"/>
        </w:rPr>
        <w:t xml:space="preserve">ЦОИ), в том числе к проведению оценочных процедур по применяемым технологиям, профилактику нарушений Порядка проведения ГИА-9, утвержденного приказом Министерства просвещения Российской Федерации и Федеральной службы по надзору в сфере образования и науки </w:t>
      </w:r>
      <w:r>
        <w:rPr>
          <w:sz w:val="28"/>
          <w:szCs w:val="28"/>
        </w:rPr>
        <w:t xml:space="preserve">от 04.04.2023 № 232/551, Порядка проведения ГИА-11, утвержденного приказом Министерства просвещения Российской Федерации и Федеральной службы по надзору в сфере образования и науки от 04.04.2023 № 233/552 (далее – Порядки проведения ГИА-9, ГИА-11) в ППЭ и </w:t>
      </w:r>
      <w:r>
        <w:rPr>
          <w:sz w:val="28"/>
          <w:szCs w:val="28"/>
        </w:rPr>
        <w:t xml:space="preserve">РЦОИ, обеспечение информационной безопасности ГИА-9, ГИА-11, ЕГЭ, иных оценочных процедур;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67"/>
        <w:ind w:left="0" w:right="0" w:firstLine="709"/>
        <w:jc w:val="both"/>
        <w:spacing w:before="0" w:beforeAutospacing="0" w:after="102" w:afterAutospacing="0"/>
        <w:rPr>
          <w:sz w:val="28"/>
          <w:szCs w:val="28"/>
          <w:highlight w:val="none"/>
        </w:rPr>
      </w:pPr>
      <w:r>
        <w:rPr>
          <w:sz w:val="28"/>
          <w:szCs w:val="28"/>
        </w:rPr>
        <w:t xml:space="preserve">меры </w:t>
      </w:r>
      <w:r>
        <w:rPr>
          <w:sz w:val="28"/>
          <w:szCs w:val="28"/>
        </w:rPr>
        <w:t xml:space="preserve">и </w:t>
      </w:r>
      <w:r>
        <w:rPr>
          <w:sz w:val="28"/>
          <w:szCs w:val="28"/>
        </w:rPr>
        <w:t xml:space="preserve">мероприятия </w:t>
      </w:r>
      <w:r>
        <w:rPr>
          <w:sz w:val="28"/>
          <w:szCs w:val="28"/>
        </w:rPr>
        <w:t xml:space="preserve">по подготовке и проведению ГИА-9, ГИА-11, ЕГЭ, с учетом </w:t>
      </w:r>
      <w:r>
        <w:rPr>
          <w:b w:val="0"/>
          <w:bCs w:val="0"/>
          <w:sz w:val="28"/>
          <w:szCs w:val="28"/>
          <w:highlight w:val="none"/>
        </w:rPr>
        <w:t xml:space="preserve">применения</w:t>
      </w:r>
      <w:r>
        <w:rPr>
          <w:b w:val="0"/>
          <w:bCs w:val="0"/>
          <w:sz w:val="28"/>
          <w:szCs w:val="28"/>
          <w:highlight w:val="none"/>
        </w:rPr>
        <w:t xml:space="preserve"> </w:t>
      </w:r>
      <w:r>
        <w:rPr>
          <w:sz w:val="28"/>
          <w:szCs w:val="28"/>
        </w:rPr>
        <w:t xml:space="preserve">на</w:t>
      </w:r>
      <w:r>
        <w:rPr>
          <w:spacing w:val="30"/>
          <w:sz w:val="28"/>
          <w:szCs w:val="28"/>
        </w:rPr>
        <w:t xml:space="preserve"> </w:t>
      </w:r>
      <w:r>
        <w:rPr>
          <w:sz w:val="28"/>
          <w:szCs w:val="28"/>
        </w:rPr>
        <w:t xml:space="preserve">территории</w:t>
      </w:r>
      <w:r>
        <w:rPr>
          <w:spacing w:val="30"/>
          <w:sz w:val="28"/>
          <w:szCs w:val="28"/>
        </w:rPr>
        <w:t xml:space="preserve"> </w:t>
      </w:r>
      <w:r>
        <w:rPr>
          <w:sz w:val="28"/>
          <w:szCs w:val="28"/>
        </w:rPr>
        <w:t xml:space="preserve">Ханты-Мансийского</w:t>
      </w:r>
      <w:r>
        <w:rPr>
          <w:spacing w:val="30"/>
          <w:sz w:val="28"/>
          <w:szCs w:val="28"/>
        </w:rPr>
        <w:t xml:space="preserve"> </w:t>
      </w:r>
      <w:r>
        <w:rPr>
          <w:sz w:val="28"/>
          <w:szCs w:val="28"/>
        </w:rPr>
        <w:t xml:space="preserve">автономного</w:t>
      </w:r>
      <w:r>
        <w:rPr>
          <w:spacing w:val="30"/>
          <w:sz w:val="28"/>
          <w:szCs w:val="28"/>
        </w:rPr>
        <w:t xml:space="preserve"> </w:t>
      </w:r>
      <w:r>
        <w:rPr>
          <w:sz w:val="28"/>
          <w:szCs w:val="28"/>
        </w:rPr>
        <w:t xml:space="preserve">округа</w:t>
      </w:r>
      <w:r>
        <w:rPr>
          <w:spacing w:val="30"/>
          <w:sz w:val="28"/>
          <w:szCs w:val="28"/>
        </w:rPr>
        <w:t xml:space="preserve"> </w:t>
      </w:r>
      <w:r>
        <w:rPr>
          <w:sz w:val="28"/>
          <w:szCs w:val="28"/>
        </w:rPr>
        <w:t xml:space="preserve">–</w:t>
      </w:r>
      <w:r>
        <w:rPr>
          <w:spacing w:val="30"/>
          <w:sz w:val="28"/>
          <w:szCs w:val="28"/>
        </w:rPr>
        <w:t xml:space="preserve"> </w:t>
      </w:r>
      <w:r>
        <w:rPr>
          <w:sz w:val="28"/>
          <w:szCs w:val="28"/>
        </w:rPr>
        <w:t xml:space="preserve">Югры</w:t>
      </w:r>
      <w:r>
        <w:rPr>
          <w:spacing w:val="30"/>
          <w:sz w:val="28"/>
          <w:szCs w:val="28"/>
        </w:rPr>
        <w:t xml:space="preserve"> </w:t>
      </w:r>
      <w:r>
        <w:rPr>
          <w:sz w:val="28"/>
          <w:szCs w:val="28"/>
        </w:rPr>
        <w:t xml:space="preserve">в</w:t>
      </w:r>
      <w:r>
        <w:rPr>
          <w:spacing w:val="30"/>
          <w:sz w:val="28"/>
          <w:szCs w:val="28"/>
        </w:rPr>
        <w:t xml:space="preserve"> </w:t>
      </w:r>
      <w:r>
        <w:rPr>
          <w:sz w:val="28"/>
          <w:szCs w:val="28"/>
          <w:highlight w:val="none"/>
        </w:rPr>
        <w:t xml:space="preserve">2025/2026</w:t>
      </w:r>
      <w:r>
        <w:rPr>
          <w:sz w:val="28"/>
          <w:szCs w:val="28"/>
        </w:rPr>
        <w:t xml:space="preserve"> учебном</w:t>
      </w:r>
      <w:r>
        <w:rPr>
          <w:spacing w:val="30"/>
          <w:sz w:val="28"/>
          <w:szCs w:val="28"/>
        </w:rPr>
        <w:t xml:space="preserve"> </w:t>
      </w:r>
      <w:r>
        <w:rPr>
          <w:sz w:val="28"/>
          <w:szCs w:val="28"/>
        </w:rPr>
        <w:t xml:space="preserve">году и</w:t>
      </w:r>
      <w:r>
        <w:rPr>
          <w:spacing w:val="80"/>
          <w:sz w:val="28"/>
          <w:szCs w:val="28"/>
        </w:rPr>
        <w:t xml:space="preserve"> </w:t>
      </w:r>
      <w:r>
        <w:rPr>
          <w:sz w:val="28"/>
          <w:szCs w:val="28"/>
        </w:rPr>
        <w:t xml:space="preserve">дополнительном</w:t>
      </w:r>
      <w:r>
        <w:rPr>
          <w:spacing w:val="80"/>
          <w:sz w:val="28"/>
          <w:szCs w:val="28"/>
        </w:rPr>
        <w:t xml:space="preserve"> </w:t>
      </w:r>
      <w:r>
        <w:rPr>
          <w:sz w:val="28"/>
          <w:szCs w:val="28"/>
        </w:rPr>
        <w:t xml:space="preserve">периоде</w:t>
      </w:r>
      <w:r>
        <w:rPr>
          <w:spacing w:val="80"/>
          <w:sz w:val="28"/>
          <w:szCs w:val="28"/>
        </w:rPr>
        <w:t xml:space="preserve"> </w:t>
      </w:r>
      <w:r>
        <w:rPr>
          <w:sz w:val="28"/>
          <w:szCs w:val="28"/>
          <w:highlight w:val="none"/>
        </w:rPr>
        <w:t xml:space="preserve">2026</w:t>
      </w:r>
      <w:r>
        <w:rPr>
          <w:spacing w:val="80"/>
          <w:sz w:val="28"/>
          <w:szCs w:val="28"/>
        </w:rPr>
        <w:t xml:space="preserve"> </w:t>
      </w:r>
      <w:r>
        <w:rPr>
          <w:sz w:val="28"/>
          <w:szCs w:val="28"/>
        </w:rPr>
        <w:t xml:space="preserve">года</w:t>
      </w:r>
      <w:r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технологий, </w:t>
      </w:r>
      <w:r>
        <w:rPr>
          <w:sz w:val="28"/>
          <w:szCs w:val="28"/>
        </w:rPr>
        <w:t xml:space="preserve">включая</w:t>
      </w:r>
      <w:r>
        <w:rPr>
          <w:spacing w:val="80"/>
          <w:sz w:val="28"/>
          <w:szCs w:val="28"/>
        </w:rPr>
        <w:t xml:space="preserve"> </w:t>
      </w:r>
      <w:r>
        <w:rPr>
          <w:sz w:val="28"/>
          <w:szCs w:val="28"/>
        </w:rPr>
        <w:t xml:space="preserve">анализ</w:t>
      </w:r>
      <w:r>
        <w:rPr>
          <w:spacing w:val="80"/>
          <w:sz w:val="28"/>
          <w:szCs w:val="28"/>
        </w:rPr>
        <w:t xml:space="preserve"> </w:t>
      </w:r>
      <w:r>
        <w:rPr>
          <w:sz w:val="28"/>
          <w:szCs w:val="28"/>
        </w:rPr>
        <w:t xml:space="preserve">технического</w:t>
      </w:r>
      <w:r>
        <w:rPr>
          <w:spacing w:val="80"/>
          <w:sz w:val="28"/>
          <w:szCs w:val="28"/>
        </w:rPr>
        <w:t xml:space="preserve"> </w:t>
      </w:r>
      <w:r>
        <w:rPr>
          <w:sz w:val="28"/>
          <w:szCs w:val="28"/>
        </w:rPr>
        <w:t xml:space="preserve">состояния</w:t>
      </w:r>
      <w:r>
        <w:rPr>
          <w:spacing w:val="80"/>
          <w:sz w:val="28"/>
          <w:szCs w:val="28"/>
        </w:rPr>
        <w:t xml:space="preserve"> </w:t>
      </w:r>
      <w:r>
        <w:rPr>
          <w:sz w:val="28"/>
          <w:szCs w:val="28"/>
        </w:rPr>
        <w:t xml:space="preserve">оборудования</w:t>
      </w:r>
      <w:r>
        <w:rPr>
          <w:spacing w:val="80"/>
          <w:sz w:val="28"/>
          <w:szCs w:val="28"/>
        </w:rPr>
        <w:t xml:space="preserve"> </w:t>
      </w:r>
      <w:r>
        <w:rPr>
          <w:sz w:val="28"/>
          <w:szCs w:val="28"/>
        </w:rPr>
        <w:t xml:space="preserve">ППЭ,</w:t>
      </w:r>
      <w:r>
        <w:rPr>
          <w:spacing w:val="80"/>
          <w:sz w:val="28"/>
          <w:szCs w:val="28"/>
        </w:rPr>
        <w:t xml:space="preserve"> </w:t>
      </w:r>
      <w:r>
        <w:rPr>
          <w:sz w:val="28"/>
          <w:szCs w:val="28"/>
        </w:rPr>
        <w:t xml:space="preserve">РЦОИ,</w:t>
      </w:r>
      <w:r>
        <w:rPr>
          <w:spacing w:val="80"/>
          <w:sz w:val="28"/>
          <w:szCs w:val="28"/>
        </w:rPr>
        <w:t xml:space="preserve"> </w:t>
      </w:r>
      <w:r>
        <w:rPr>
          <w:sz w:val="28"/>
          <w:szCs w:val="28"/>
        </w:rPr>
        <w:t xml:space="preserve">с обеспечением оснащения ППЭ, в том числе предусматривающего наличие </w:t>
      </w:r>
      <w:r>
        <w:rPr>
          <w:sz w:val="28"/>
          <w:szCs w:val="28"/>
        </w:rPr>
        <w:t xml:space="preserve">личного кабинета в защищенной сети передачи данных </w:t>
      </w:r>
      <w:r>
        <w:rPr>
          <w:sz w:val="28"/>
          <w:szCs w:val="28"/>
        </w:rPr>
        <w:t xml:space="preserve">(</w:t>
      </w:r>
      <w:r>
        <w:rPr>
          <w:sz w:val="28"/>
          <w:szCs w:val="28"/>
        </w:rPr>
        <w:t xml:space="preserve">(ЗСПД) VipNet</w:t>
      </w:r>
      <w:r>
        <w:rPr>
          <w:sz w:val="28"/>
          <w:szCs w:val="28"/>
        </w:rPr>
        <w:t xml:space="preserve">)</w:t>
      </w:r>
      <w:r>
        <w:rPr>
          <w:sz w:val="28"/>
          <w:szCs w:val="28"/>
        </w:rPr>
        <w:t xml:space="preserve">,</w:t>
      </w:r>
      <w:r>
        <w:rPr>
          <w:spacing w:val="40"/>
          <w:sz w:val="28"/>
          <w:szCs w:val="28"/>
        </w:rPr>
        <w:t xml:space="preserve"> </w:t>
      </w:r>
      <w:r>
        <w:rPr>
          <w:sz w:val="28"/>
          <w:szCs w:val="28"/>
        </w:rPr>
        <w:t xml:space="preserve">прохождение процедур оценки соответствия требованиям информационной безопасности (приобретение лицензий </w:t>
        <w:br/>
        <w:t xml:space="preserve">на программное обеспечение по защите информации с использованием защищенных каналов связи, </w:t>
        <w:br/>
        <w:t xml:space="preserve">на приобретение </w:t>
      </w:r>
      <w:r>
        <w:rPr>
          <w:sz w:val="28"/>
          <w:szCs w:val="28"/>
        </w:rPr>
        <w:t xml:space="preserve">токенов</w:t>
      </w:r>
      <w:r>
        <w:rPr>
          <w:sz w:val="28"/>
          <w:szCs w:val="28"/>
        </w:rPr>
        <w:t xml:space="preserve"> (устройств, пр</w:t>
      </w:r>
      <w:r>
        <w:rPr>
          <w:sz w:val="28"/>
          <w:szCs w:val="28"/>
        </w:rPr>
        <w:t xml:space="preserve">едназначенных для обеспечения информационной безопасности пользователя, </w:t>
      </w:r>
      <w:r>
        <w:rPr>
          <w:b w:val="0"/>
          <w:bCs w:val="0"/>
          <w:sz w:val="28"/>
          <w:szCs w:val="28"/>
          <w:highlight w:val="none"/>
        </w:rPr>
        <w:t xml:space="preserve">аттестат соответствия требованиям по защите информации ИС (АРМ) внешнего пользователя, взаимодействующего </w:t>
        <w:br/>
        <w:t xml:space="preserve">с ЛК ППЭ, учетную запись в системе автоматизации организационных мероприятий по обеспечению информационной безопасности Secret Doc</w:t>
      </w:r>
      <w:r>
        <w:rPr>
          <w:b w:val="0"/>
          <w:bCs w:val="0"/>
          <w:sz w:val="28"/>
          <w:szCs w:val="28"/>
          <w:highlight w:val="none"/>
        </w:rPr>
        <w:t xml:space="preserve">,</w:t>
      </w:r>
      <w:r>
        <w:rPr>
          <w:sz w:val="28"/>
          <w:szCs w:val="28"/>
        </w:rPr>
        <w:t xml:space="preserve"> располож</w:t>
      </w:r>
      <w:r>
        <w:rPr>
          <w:sz w:val="28"/>
          <w:szCs w:val="28"/>
        </w:rPr>
        <w:t xml:space="preserve">енную в сети Интернет</w:t>
      </w:r>
      <w:r>
        <w:rPr>
          <w:sz w:val="28"/>
          <w:szCs w:val="28"/>
        </w:rPr>
        <w:t xml:space="preserve">, получение разрешительных документов на использование </w:t>
      </w:r>
      <w:r>
        <w:rPr>
          <w:sz w:val="28"/>
          <w:szCs w:val="28"/>
          <w:highlight w:val="none"/>
        </w:rPr>
        <w:t xml:space="preserve">устройств подавления сигналов подвижной связи, другое), в том числе мероприятия по тестированию систем видеонаблюдения в ППЭ, РЦОИ, </w:t>
      </w:r>
      <w:r>
        <w:rPr>
          <w:sz w:val="28"/>
          <w:szCs w:val="28"/>
          <w:highlight w:val="none"/>
        </w:rPr>
        <w:t xml:space="preserve">участие в </w:t>
      </w:r>
      <w:r>
        <w:rPr>
          <w:sz w:val="28"/>
          <w:szCs w:val="28"/>
          <w:highlight w:val="none"/>
        </w:rPr>
        <w:t xml:space="preserve">практических тренировочных мероприятиях, направленных </w:t>
        <w:br/>
        <w:t xml:space="preserve">на ознакомление обучающихся 9, 11 классов с процедурами и содержанием основного государственного экзамена</w:t>
      </w:r>
      <w:r>
        <w:rPr>
          <w:sz w:val="28"/>
          <w:szCs w:val="28"/>
          <w:highlight w:val="none"/>
        </w:rPr>
        <w:t xml:space="preserve">, ЕГЭ</w:t>
      </w:r>
      <w:r>
        <w:rPr>
          <w:sz w:val="28"/>
          <w:szCs w:val="28"/>
          <w:highlight w:val="none"/>
        </w:rPr>
        <w:t xml:space="preserve">;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pStyle w:val="967"/>
        <w:contextualSpacing w:val="0"/>
        <w:ind w:left="0" w:right="0" w:firstLine="709"/>
        <w:jc w:val="both"/>
        <w:spacing w:before="0" w:beforeAutospacing="0" w:after="102" w:afterAutospacing="0"/>
        <w:rPr>
          <w:spacing w:val="0"/>
          <w:sz w:val="28"/>
          <w:szCs w:val="28"/>
        </w:rPr>
        <w:suppressLineNumbers w:val="0"/>
      </w:pPr>
      <w:r>
        <w:rPr>
          <w:spacing w:val="0"/>
          <w:sz w:val="28"/>
          <w:szCs w:val="28"/>
        </w:rPr>
        <w:t xml:space="preserve">контроль</w:t>
      </w:r>
      <w:r>
        <w:rPr>
          <w:spacing w:val="0"/>
          <w:sz w:val="28"/>
          <w:szCs w:val="28"/>
        </w:rPr>
        <w:t xml:space="preserve"> </w:t>
      </w:r>
      <w:r>
        <w:rPr>
          <w:spacing w:val="0"/>
          <w:sz w:val="28"/>
          <w:szCs w:val="28"/>
        </w:rPr>
        <w:t xml:space="preserve">за</w:t>
      </w:r>
      <w:r>
        <w:rPr>
          <w:spacing w:val="0"/>
          <w:sz w:val="28"/>
          <w:szCs w:val="28"/>
        </w:rPr>
        <w:t xml:space="preserve"> </w:t>
      </w:r>
      <w:r>
        <w:rPr>
          <w:spacing w:val="0"/>
          <w:sz w:val="28"/>
          <w:szCs w:val="28"/>
        </w:rPr>
        <w:t xml:space="preserve">организацией</w:t>
      </w:r>
      <w:r>
        <w:rPr>
          <w:spacing w:val="0"/>
          <w:sz w:val="28"/>
          <w:szCs w:val="28"/>
        </w:rPr>
        <w:t xml:space="preserve"> </w:t>
      </w:r>
      <w:r>
        <w:rPr>
          <w:spacing w:val="0"/>
          <w:sz w:val="28"/>
          <w:szCs w:val="28"/>
        </w:rPr>
        <w:t xml:space="preserve">и</w:t>
      </w:r>
      <w:r>
        <w:rPr>
          <w:spacing w:val="0"/>
          <w:sz w:val="28"/>
          <w:szCs w:val="28"/>
        </w:rPr>
        <w:t xml:space="preserve"> </w:t>
      </w:r>
      <w:r>
        <w:rPr>
          <w:spacing w:val="0"/>
          <w:sz w:val="28"/>
          <w:szCs w:val="28"/>
        </w:rPr>
        <w:t xml:space="preserve">проведением</w:t>
      </w:r>
      <w:r>
        <w:rPr>
          <w:spacing w:val="0"/>
          <w:sz w:val="28"/>
          <w:szCs w:val="28"/>
        </w:rPr>
        <w:t xml:space="preserve"> </w:t>
      </w:r>
      <w:r>
        <w:rPr>
          <w:spacing w:val="0"/>
          <w:sz w:val="28"/>
          <w:szCs w:val="28"/>
        </w:rPr>
        <w:t xml:space="preserve">ГИА-9,</w:t>
      </w:r>
      <w:r>
        <w:rPr>
          <w:spacing w:val="0"/>
          <w:sz w:val="28"/>
          <w:szCs w:val="28"/>
        </w:rPr>
        <w:t xml:space="preserve"> </w:t>
      </w:r>
      <w:r>
        <w:rPr>
          <w:spacing w:val="0"/>
          <w:sz w:val="28"/>
          <w:szCs w:val="28"/>
        </w:rPr>
        <w:t xml:space="preserve">ГИА-11,</w:t>
      </w:r>
      <w:r>
        <w:rPr>
          <w:spacing w:val="0"/>
          <w:sz w:val="28"/>
          <w:szCs w:val="28"/>
        </w:rPr>
        <w:t xml:space="preserve"> ЕГЭ, </w:t>
      </w:r>
      <w:r>
        <w:rPr>
          <w:spacing w:val="0"/>
          <w:sz w:val="28"/>
          <w:szCs w:val="28"/>
        </w:rPr>
        <w:t xml:space="preserve">иных</w:t>
      </w:r>
      <w:r>
        <w:rPr>
          <w:spacing w:val="0"/>
          <w:sz w:val="28"/>
          <w:szCs w:val="28"/>
        </w:rPr>
        <w:t xml:space="preserve"> </w:t>
      </w:r>
      <w:r>
        <w:rPr>
          <w:spacing w:val="0"/>
          <w:sz w:val="28"/>
          <w:szCs w:val="28"/>
        </w:rPr>
        <w:t xml:space="preserve">оценочных</w:t>
      </w:r>
      <w:r>
        <w:rPr>
          <w:spacing w:val="0"/>
          <w:sz w:val="28"/>
          <w:szCs w:val="28"/>
        </w:rPr>
        <w:t xml:space="preserve"> </w:t>
      </w:r>
      <w:r>
        <w:rPr>
          <w:spacing w:val="0"/>
          <w:sz w:val="28"/>
          <w:szCs w:val="28"/>
        </w:rPr>
        <w:t xml:space="preserve">процедур</w:t>
      </w:r>
      <w:r>
        <w:rPr>
          <w:spacing w:val="0"/>
          <w:sz w:val="28"/>
          <w:szCs w:val="28"/>
        </w:rPr>
        <w:t xml:space="preserve"> </w:t>
      </w:r>
      <w:r>
        <w:rPr>
          <w:spacing w:val="0"/>
          <w:sz w:val="28"/>
          <w:szCs w:val="28"/>
        </w:rPr>
        <w:t xml:space="preserve">обеспечиваемый </w:t>
        <w:br/>
        <w:t xml:space="preserve">на региональном, муниципальном и институциональном уровнях, в том числе посредством способов управления качеством образовательной деятельности</w:t>
      </w:r>
      <w:r>
        <w:rPr>
          <w:spacing w:val="0"/>
          <w:sz w:val="28"/>
          <w:szCs w:val="28"/>
        </w:rPr>
        <w:t xml:space="preserve">.</w:t>
      </w:r>
      <w:r>
        <w:rPr>
          <w:spacing w:val="0"/>
          <w:sz w:val="28"/>
          <w:szCs w:val="28"/>
        </w:rPr>
      </w:r>
      <w:r>
        <w:rPr>
          <w:spacing w:val="0"/>
          <w:sz w:val="28"/>
          <w:szCs w:val="28"/>
        </w:rPr>
      </w:r>
    </w:p>
    <w:p>
      <w:pPr>
        <w:pStyle w:val="967"/>
        <w:ind w:left="0" w:right="0" w:firstLine="709"/>
        <w:jc w:val="both"/>
        <w:spacing w:before="0" w:beforeAutospacing="0" w:after="102" w:afterAutospacing="0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 xml:space="preserve">Условные</w:t>
      </w:r>
      <w:r>
        <w:rPr>
          <w:spacing w:val="-7"/>
          <w:sz w:val="28"/>
          <w:szCs w:val="28"/>
          <w:highlight w:val="none"/>
        </w:rPr>
        <w:t xml:space="preserve"> </w:t>
      </w:r>
      <w:r>
        <w:rPr>
          <w:sz w:val="28"/>
          <w:szCs w:val="28"/>
          <w:highlight w:val="none"/>
        </w:rPr>
        <w:t xml:space="preserve">обозначения</w:t>
      </w:r>
      <w:r>
        <w:rPr>
          <w:spacing w:val="-4"/>
          <w:sz w:val="28"/>
          <w:szCs w:val="28"/>
          <w:highlight w:val="none"/>
        </w:rPr>
        <w:t xml:space="preserve"> </w:t>
      </w:r>
      <w:r>
        <w:rPr>
          <w:sz w:val="28"/>
          <w:szCs w:val="28"/>
          <w:highlight w:val="none"/>
        </w:rPr>
        <w:t xml:space="preserve">в</w:t>
      </w:r>
      <w:r>
        <w:rPr>
          <w:spacing w:val="-4"/>
          <w:sz w:val="28"/>
          <w:szCs w:val="28"/>
          <w:highlight w:val="none"/>
        </w:rPr>
        <w:t xml:space="preserve"> </w:t>
      </w:r>
      <w:r>
        <w:rPr>
          <w:sz w:val="28"/>
          <w:szCs w:val="28"/>
          <w:highlight w:val="none"/>
        </w:rPr>
        <w:t xml:space="preserve">плане</w:t>
      </w:r>
      <w:r>
        <w:rPr>
          <w:spacing w:val="-5"/>
          <w:sz w:val="28"/>
          <w:szCs w:val="28"/>
          <w:highlight w:val="none"/>
        </w:rPr>
        <w:t xml:space="preserve"> </w:t>
      </w:r>
      <w:r>
        <w:rPr>
          <w:sz w:val="28"/>
          <w:szCs w:val="28"/>
          <w:highlight w:val="none"/>
        </w:rPr>
        <w:t xml:space="preserve">мероприятий</w:t>
      </w:r>
      <w:r>
        <w:rPr>
          <w:spacing w:val="-4"/>
          <w:sz w:val="28"/>
          <w:szCs w:val="28"/>
          <w:highlight w:val="none"/>
        </w:rPr>
        <w:t xml:space="preserve"> (</w:t>
      </w:r>
      <w:r>
        <w:rPr>
          <w:sz w:val="28"/>
          <w:szCs w:val="28"/>
          <w:highlight w:val="none"/>
        </w:rPr>
        <w:t xml:space="preserve">дорожной</w:t>
      </w:r>
      <w:r>
        <w:rPr>
          <w:spacing w:val="-4"/>
          <w:sz w:val="28"/>
          <w:szCs w:val="28"/>
          <w:highlight w:val="none"/>
        </w:rPr>
        <w:t xml:space="preserve"> </w:t>
      </w:r>
      <w:r>
        <w:rPr>
          <w:spacing w:val="-2"/>
          <w:sz w:val="28"/>
          <w:szCs w:val="28"/>
          <w:highlight w:val="none"/>
        </w:rPr>
        <w:t xml:space="preserve">карте):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pStyle w:val="967"/>
        <w:ind w:left="0" w:right="0" w:firstLine="709"/>
        <w:jc w:val="both"/>
        <w:spacing w:before="0" w:beforeAutospacing="0" w:after="102" w:afterAutospacing="0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 xml:space="preserve">АК</w:t>
      </w:r>
      <w:r>
        <w:rPr>
          <w:spacing w:val="-7"/>
          <w:sz w:val="28"/>
          <w:szCs w:val="28"/>
          <w:highlight w:val="none"/>
        </w:rPr>
        <w:t xml:space="preserve"> </w:t>
      </w:r>
      <w:r>
        <w:rPr>
          <w:sz w:val="28"/>
          <w:szCs w:val="28"/>
          <w:highlight w:val="none"/>
        </w:rPr>
        <w:t xml:space="preserve">–</w:t>
      </w:r>
      <w:r>
        <w:rPr>
          <w:spacing w:val="-7"/>
          <w:sz w:val="28"/>
          <w:szCs w:val="28"/>
          <w:highlight w:val="none"/>
        </w:rPr>
        <w:t xml:space="preserve"> </w:t>
      </w:r>
      <w:r>
        <w:rPr>
          <w:sz w:val="28"/>
          <w:szCs w:val="28"/>
          <w:highlight w:val="none"/>
        </w:rPr>
        <w:t xml:space="preserve">Апелляционная</w:t>
      </w:r>
      <w:r>
        <w:rPr>
          <w:spacing w:val="-7"/>
          <w:sz w:val="28"/>
          <w:szCs w:val="28"/>
          <w:highlight w:val="none"/>
        </w:rPr>
        <w:t xml:space="preserve"> </w:t>
      </w:r>
      <w:r>
        <w:rPr>
          <w:sz w:val="28"/>
          <w:szCs w:val="28"/>
          <w:highlight w:val="none"/>
        </w:rPr>
        <w:t xml:space="preserve">комиссия</w:t>
      </w:r>
      <w:r>
        <w:rPr>
          <w:spacing w:val="-7"/>
          <w:sz w:val="28"/>
          <w:szCs w:val="28"/>
          <w:highlight w:val="none"/>
        </w:rPr>
        <w:t xml:space="preserve"> </w:t>
      </w:r>
      <w:r>
        <w:rPr>
          <w:sz w:val="28"/>
          <w:szCs w:val="28"/>
          <w:highlight w:val="none"/>
        </w:rPr>
        <w:t xml:space="preserve">автономного округа</w:t>
      </w:r>
      <w:r>
        <w:rPr>
          <w:sz w:val="28"/>
          <w:szCs w:val="28"/>
          <w:highlight w:val="none"/>
        </w:rPr>
        <w:t xml:space="preserve">;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pStyle w:val="967"/>
        <w:ind w:left="0" w:right="0" w:firstLine="709"/>
        <w:jc w:val="both"/>
        <w:spacing w:before="0" w:beforeAutospacing="0" w:after="102" w:afterAutospacing="0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 xml:space="preserve">ВПР – Всероссийские проверочные работы; 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pStyle w:val="967"/>
        <w:ind w:left="0" w:right="0" w:firstLine="709"/>
        <w:jc w:val="both"/>
        <w:spacing w:before="0" w:beforeAutospacing="0" w:after="102" w:afterAutospacing="0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 xml:space="preserve">ГИА - государственная итоговая аттестация обучающихся, завершивших освоение основных образовательных программ основного общего и среднего общего образования;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pStyle w:val="967"/>
        <w:ind w:left="0" w:right="0" w:firstLine="709"/>
        <w:jc w:val="both"/>
        <w:spacing w:before="0" w:beforeAutospacing="0" w:after="102" w:afterAutospacing="0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 xml:space="preserve">ГИА-9</w:t>
      </w:r>
      <w:r>
        <w:rPr>
          <w:spacing w:val="-6"/>
          <w:sz w:val="28"/>
          <w:szCs w:val="28"/>
          <w:highlight w:val="none"/>
        </w:rPr>
        <w:t xml:space="preserve"> </w:t>
      </w:r>
      <w:r>
        <w:rPr>
          <w:sz w:val="28"/>
          <w:szCs w:val="28"/>
          <w:highlight w:val="none"/>
        </w:rPr>
        <w:t xml:space="preserve">–</w:t>
      </w:r>
      <w:r>
        <w:rPr>
          <w:spacing w:val="-6"/>
          <w:sz w:val="28"/>
          <w:szCs w:val="28"/>
          <w:highlight w:val="none"/>
        </w:rPr>
        <w:t xml:space="preserve"> </w:t>
      </w:r>
      <w:r>
        <w:rPr>
          <w:sz w:val="28"/>
          <w:szCs w:val="28"/>
          <w:highlight w:val="none"/>
        </w:rPr>
        <w:t xml:space="preserve">ГИА</w:t>
      </w:r>
      <w:r>
        <w:rPr>
          <w:spacing w:val="-6"/>
          <w:sz w:val="28"/>
          <w:szCs w:val="28"/>
          <w:highlight w:val="none"/>
        </w:rPr>
        <w:t xml:space="preserve"> </w:t>
      </w:r>
      <w:r>
        <w:rPr>
          <w:sz w:val="28"/>
          <w:szCs w:val="28"/>
          <w:highlight w:val="none"/>
        </w:rPr>
        <w:t xml:space="preserve">по</w:t>
      </w:r>
      <w:r>
        <w:rPr>
          <w:spacing w:val="-6"/>
          <w:sz w:val="28"/>
          <w:szCs w:val="28"/>
          <w:highlight w:val="none"/>
        </w:rPr>
        <w:t xml:space="preserve"> </w:t>
      </w:r>
      <w:r>
        <w:rPr>
          <w:sz w:val="28"/>
          <w:szCs w:val="28"/>
          <w:highlight w:val="none"/>
        </w:rPr>
        <w:t xml:space="preserve">образовательным</w:t>
      </w:r>
      <w:r>
        <w:rPr>
          <w:spacing w:val="-6"/>
          <w:sz w:val="28"/>
          <w:szCs w:val="28"/>
          <w:highlight w:val="none"/>
        </w:rPr>
        <w:t xml:space="preserve"> </w:t>
      </w:r>
      <w:r>
        <w:rPr>
          <w:sz w:val="28"/>
          <w:szCs w:val="28"/>
          <w:highlight w:val="none"/>
        </w:rPr>
        <w:t xml:space="preserve">программам</w:t>
      </w:r>
      <w:r>
        <w:rPr>
          <w:spacing w:val="-6"/>
          <w:sz w:val="28"/>
          <w:szCs w:val="28"/>
          <w:highlight w:val="none"/>
        </w:rPr>
        <w:t xml:space="preserve"> </w:t>
      </w:r>
      <w:r>
        <w:rPr>
          <w:sz w:val="28"/>
          <w:szCs w:val="28"/>
          <w:highlight w:val="none"/>
        </w:rPr>
        <w:t xml:space="preserve">основного</w:t>
      </w:r>
      <w:r>
        <w:rPr>
          <w:spacing w:val="-6"/>
          <w:sz w:val="28"/>
          <w:szCs w:val="28"/>
          <w:highlight w:val="none"/>
        </w:rPr>
        <w:t xml:space="preserve"> </w:t>
      </w:r>
      <w:r>
        <w:rPr>
          <w:sz w:val="28"/>
          <w:szCs w:val="28"/>
          <w:highlight w:val="none"/>
        </w:rPr>
        <w:t xml:space="preserve">общего</w:t>
      </w:r>
      <w:r>
        <w:rPr>
          <w:spacing w:val="-6"/>
          <w:sz w:val="28"/>
          <w:szCs w:val="28"/>
          <w:highlight w:val="none"/>
        </w:rPr>
        <w:t xml:space="preserve"> </w:t>
      </w:r>
      <w:r>
        <w:rPr>
          <w:sz w:val="28"/>
          <w:szCs w:val="28"/>
          <w:highlight w:val="none"/>
        </w:rPr>
        <w:t xml:space="preserve">образования; ГИА-11</w:t>
      </w:r>
      <w:r>
        <w:rPr>
          <w:spacing w:val="-2"/>
          <w:sz w:val="28"/>
          <w:szCs w:val="28"/>
          <w:highlight w:val="none"/>
        </w:rPr>
        <w:t xml:space="preserve"> </w:t>
      </w:r>
      <w:r>
        <w:rPr>
          <w:sz w:val="28"/>
          <w:szCs w:val="28"/>
          <w:highlight w:val="none"/>
        </w:rPr>
        <w:t xml:space="preserve">–</w:t>
      </w:r>
      <w:r>
        <w:rPr>
          <w:spacing w:val="-2"/>
          <w:sz w:val="28"/>
          <w:szCs w:val="28"/>
          <w:highlight w:val="none"/>
        </w:rPr>
        <w:t xml:space="preserve"> </w:t>
      </w:r>
      <w:r>
        <w:rPr>
          <w:sz w:val="28"/>
          <w:szCs w:val="28"/>
          <w:highlight w:val="none"/>
        </w:rPr>
        <w:t xml:space="preserve">ГИА</w:t>
      </w:r>
      <w:r>
        <w:rPr>
          <w:spacing w:val="-2"/>
          <w:sz w:val="28"/>
          <w:szCs w:val="28"/>
          <w:highlight w:val="none"/>
        </w:rPr>
        <w:t xml:space="preserve"> </w:t>
        <w:br/>
      </w:r>
      <w:r>
        <w:rPr>
          <w:sz w:val="28"/>
          <w:szCs w:val="28"/>
          <w:highlight w:val="none"/>
        </w:rPr>
        <w:t xml:space="preserve">по</w:t>
      </w:r>
      <w:r>
        <w:rPr>
          <w:spacing w:val="-2"/>
          <w:sz w:val="28"/>
          <w:szCs w:val="28"/>
          <w:highlight w:val="none"/>
        </w:rPr>
        <w:t xml:space="preserve"> </w:t>
      </w:r>
      <w:r>
        <w:rPr>
          <w:sz w:val="28"/>
          <w:szCs w:val="28"/>
          <w:highlight w:val="none"/>
        </w:rPr>
        <w:t xml:space="preserve">образовательным</w:t>
      </w:r>
      <w:r>
        <w:rPr>
          <w:spacing w:val="-2"/>
          <w:sz w:val="28"/>
          <w:szCs w:val="28"/>
          <w:highlight w:val="none"/>
        </w:rPr>
        <w:t xml:space="preserve"> </w:t>
      </w:r>
      <w:r>
        <w:rPr>
          <w:sz w:val="28"/>
          <w:szCs w:val="28"/>
          <w:highlight w:val="none"/>
        </w:rPr>
        <w:t xml:space="preserve">программам</w:t>
      </w:r>
      <w:r>
        <w:rPr>
          <w:spacing w:val="-2"/>
          <w:sz w:val="28"/>
          <w:szCs w:val="28"/>
          <w:highlight w:val="none"/>
        </w:rPr>
        <w:t xml:space="preserve"> </w:t>
      </w:r>
      <w:r>
        <w:rPr>
          <w:sz w:val="28"/>
          <w:szCs w:val="28"/>
          <w:highlight w:val="none"/>
        </w:rPr>
        <w:t xml:space="preserve">среднего</w:t>
      </w:r>
      <w:r>
        <w:rPr>
          <w:spacing w:val="-2"/>
          <w:sz w:val="28"/>
          <w:szCs w:val="28"/>
          <w:highlight w:val="none"/>
        </w:rPr>
        <w:t xml:space="preserve"> </w:t>
      </w:r>
      <w:r>
        <w:rPr>
          <w:sz w:val="28"/>
          <w:szCs w:val="28"/>
          <w:highlight w:val="none"/>
        </w:rPr>
        <w:t xml:space="preserve">общего</w:t>
      </w:r>
      <w:r>
        <w:rPr>
          <w:spacing w:val="-2"/>
          <w:sz w:val="28"/>
          <w:szCs w:val="28"/>
          <w:highlight w:val="none"/>
        </w:rPr>
        <w:t xml:space="preserve"> </w:t>
      </w:r>
      <w:r>
        <w:rPr>
          <w:sz w:val="28"/>
          <w:szCs w:val="28"/>
          <w:highlight w:val="none"/>
        </w:rPr>
        <w:t xml:space="preserve">образования;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pStyle w:val="967"/>
        <w:ind w:left="0" w:right="0" w:firstLine="709"/>
        <w:jc w:val="both"/>
        <w:spacing w:before="0" w:beforeAutospacing="0" w:after="102" w:afterAutospacing="0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 xml:space="preserve">ГВЭ</w:t>
      </w:r>
      <w:r>
        <w:rPr>
          <w:spacing w:val="-10"/>
          <w:sz w:val="28"/>
          <w:szCs w:val="28"/>
          <w:highlight w:val="none"/>
        </w:rPr>
        <w:t xml:space="preserve"> </w:t>
      </w:r>
      <w:r>
        <w:rPr>
          <w:sz w:val="28"/>
          <w:szCs w:val="28"/>
          <w:highlight w:val="none"/>
        </w:rPr>
        <w:t xml:space="preserve">–</w:t>
      </w:r>
      <w:r>
        <w:rPr>
          <w:spacing w:val="-10"/>
          <w:sz w:val="28"/>
          <w:szCs w:val="28"/>
          <w:highlight w:val="none"/>
        </w:rPr>
        <w:t xml:space="preserve"> </w:t>
      </w:r>
      <w:r>
        <w:rPr>
          <w:sz w:val="28"/>
          <w:szCs w:val="28"/>
          <w:highlight w:val="none"/>
        </w:rPr>
        <w:t xml:space="preserve">государственный</w:t>
      </w:r>
      <w:r>
        <w:rPr>
          <w:spacing w:val="-10"/>
          <w:sz w:val="28"/>
          <w:szCs w:val="28"/>
          <w:highlight w:val="none"/>
        </w:rPr>
        <w:t xml:space="preserve"> </w:t>
      </w:r>
      <w:r>
        <w:rPr>
          <w:sz w:val="28"/>
          <w:szCs w:val="28"/>
          <w:highlight w:val="none"/>
        </w:rPr>
        <w:t xml:space="preserve">выпускной</w:t>
      </w:r>
      <w:r>
        <w:rPr>
          <w:spacing w:val="-10"/>
          <w:sz w:val="28"/>
          <w:szCs w:val="28"/>
          <w:highlight w:val="none"/>
        </w:rPr>
        <w:t xml:space="preserve"> </w:t>
      </w:r>
      <w:r>
        <w:rPr>
          <w:sz w:val="28"/>
          <w:szCs w:val="28"/>
          <w:highlight w:val="none"/>
        </w:rPr>
        <w:t xml:space="preserve">экзамен;</w:t>
      </w:r>
      <w:r>
        <w:rPr>
          <w:sz w:val="28"/>
          <w:szCs w:val="28"/>
          <w:highlight w:val="none"/>
        </w:rPr>
        <w:t xml:space="preserve"> 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pStyle w:val="967"/>
        <w:ind w:left="0" w:right="0" w:firstLine="709"/>
        <w:jc w:val="both"/>
        <w:spacing w:before="0" w:beforeAutospacing="0" w:after="102" w:afterAutospacing="0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 xml:space="preserve">ГЭК</w:t>
      </w:r>
      <w:r>
        <w:rPr>
          <w:spacing w:val="-6"/>
          <w:sz w:val="28"/>
          <w:szCs w:val="28"/>
          <w:highlight w:val="none"/>
        </w:rPr>
        <w:t xml:space="preserve"> </w:t>
      </w:r>
      <w:r>
        <w:rPr>
          <w:sz w:val="28"/>
          <w:szCs w:val="28"/>
          <w:highlight w:val="none"/>
        </w:rPr>
        <w:t xml:space="preserve">–</w:t>
      </w:r>
      <w:r>
        <w:rPr>
          <w:spacing w:val="-6"/>
          <w:sz w:val="28"/>
          <w:szCs w:val="28"/>
          <w:highlight w:val="none"/>
        </w:rPr>
        <w:t xml:space="preserve"> </w:t>
      </w:r>
      <w:r>
        <w:rPr>
          <w:sz w:val="28"/>
          <w:szCs w:val="28"/>
          <w:highlight w:val="none"/>
        </w:rPr>
        <w:t xml:space="preserve">Государственная</w:t>
      </w:r>
      <w:r>
        <w:rPr>
          <w:spacing w:val="-6"/>
          <w:sz w:val="28"/>
          <w:szCs w:val="28"/>
          <w:highlight w:val="none"/>
        </w:rPr>
        <w:t xml:space="preserve"> </w:t>
      </w:r>
      <w:r>
        <w:rPr>
          <w:sz w:val="28"/>
          <w:szCs w:val="28"/>
          <w:highlight w:val="none"/>
        </w:rPr>
        <w:t xml:space="preserve">экзаменационная</w:t>
      </w:r>
      <w:r>
        <w:rPr>
          <w:spacing w:val="-6"/>
          <w:sz w:val="28"/>
          <w:szCs w:val="28"/>
          <w:highlight w:val="none"/>
        </w:rPr>
        <w:t xml:space="preserve"> </w:t>
      </w:r>
      <w:r>
        <w:rPr>
          <w:sz w:val="28"/>
          <w:szCs w:val="28"/>
          <w:highlight w:val="none"/>
        </w:rPr>
        <w:t xml:space="preserve">комиссия</w:t>
      </w:r>
      <w:r>
        <w:rPr>
          <w:spacing w:val="-6"/>
          <w:sz w:val="28"/>
          <w:szCs w:val="28"/>
          <w:highlight w:val="none"/>
        </w:rPr>
        <w:t xml:space="preserve"> </w:t>
      </w:r>
      <w:r>
        <w:rPr>
          <w:sz w:val="28"/>
          <w:szCs w:val="28"/>
          <w:highlight w:val="none"/>
        </w:rPr>
        <w:t xml:space="preserve">автономного округа</w:t>
      </w:r>
      <w:r>
        <w:rPr>
          <w:sz w:val="28"/>
          <w:szCs w:val="28"/>
          <w:highlight w:val="none"/>
        </w:rPr>
        <w:t xml:space="preserve">; 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pStyle w:val="967"/>
        <w:ind w:left="0" w:right="0" w:firstLine="709"/>
        <w:jc w:val="both"/>
        <w:spacing w:before="0" w:beforeAutospacing="0" w:after="102" w:afterAutospacing="0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 xml:space="preserve">Департамент</w:t>
      </w:r>
      <w:r>
        <w:rPr>
          <w:spacing w:val="-6"/>
          <w:sz w:val="28"/>
          <w:szCs w:val="28"/>
          <w:highlight w:val="none"/>
        </w:rPr>
        <w:t xml:space="preserve"> </w:t>
      </w:r>
      <w:r>
        <w:rPr>
          <w:sz w:val="28"/>
          <w:szCs w:val="28"/>
          <w:highlight w:val="none"/>
        </w:rPr>
        <w:t xml:space="preserve">–</w:t>
      </w:r>
      <w:r>
        <w:rPr>
          <w:spacing w:val="-3"/>
          <w:sz w:val="28"/>
          <w:szCs w:val="28"/>
          <w:highlight w:val="none"/>
        </w:rPr>
        <w:t xml:space="preserve"> </w:t>
      </w:r>
      <w:r>
        <w:rPr>
          <w:sz w:val="28"/>
          <w:szCs w:val="28"/>
          <w:highlight w:val="none"/>
        </w:rPr>
        <w:t xml:space="preserve">Департамент</w:t>
      </w:r>
      <w:r>
        <w:rPr>
          <w:spacing w:val="-4"/>
          <w:sz w:val="28"/>
          <w:szCs w:val="28"/>
          <w:highlight w:val="none"/>
        </w:rPr>
        <w:t xml:space="preserve"> </w:t>
      </w:r>
      <w:r>
        <w:rPr>
          <w:sz w:val="28"/>
          <w:szCs w:val="28"/>
          <w:highlight w:val="none"/>
        </w:rPr>
        <w:t xml:space="preserve">образования</w:t>
      </w:r>
      <w:r>
        <w:rPr>
          <w:spacing w:val="-3"/>
          <w:sz w:val="28"/>
          <w:szCs w:val="28"/>
          <w:highlight w:val="none"/>
        </w:rPr>
        <w:t xml:space="preserve"> </w:t>
      </w:r>
      <w:r>
        <w:rPr>
          <w:sz w:val="28"/>
          <w:szCs w:val="28"/>
          <w:highlight w:val="none"/>
        </w:rPr>
        <w:t xml:space="preserve">и</w:t>
      </w:r>
      <w:r>
        <w:rPr>
          <w:spacing w:val="-3"/>
          <w:sz w:val="28"/>
          <w:szCs w:val="28"/>
          <w:highlight w:val="none"/>
        </w:rPr>
        <w:t xml:space="preserve"> </w:t>
      </w:r>
      <w:r>
        <w:rPr>
          <w:sz w:val="28"/>
          <w:szCs w:val="28"/>
          <w:highlight w:val="none"/>
        </w:rPr>
        <w:t xml:space="preserve">науки</w:t>
      </w:r>
      <w:r>
        <w:rPr>
          <w:spacing w:val="-4"/>
          <w:sz w:val="28"/>
          <w:szCs w:val="28"/>
          <w:highlight w:val="none"/>
        </w:rPr>
        <w:t xml:space="preserve"> </w:t>
      </w:r>
      <w:r>
        <w:rPr>
          <w:sz w:val="28"/>
          <w:szCs w:val="28"/>
          <w:highlight w:val="none"/>
        </w:rPr>
        <w:t xml:space="preserve">автономного</w:t>
      </w:r>
      <w:r>
        <w:rPr>
          <w:spacing w:val="-4"/>
          <w:sz w:val="28"/>
          <w:szCs w:val="28"/>
          <w:highlight w:val="none"/>
        </w:rPr>
        <w:t xml:space="preserve"> </w:t>
      </w:r>
      <w:r>
        <w:rPr>
          <w:sz w:val="28"/>
          <w:szCs w:val="28"/>
          <w:highlight w:val="none"/>
        </w:rPr>
        <w:t xml:space="preserve">округа</w:t>
      </w:r>
      <w:r>
        <w:rPr>
          <w:spacing w:val="-2"/>
          <w:sz w:val="28"/>
          <w:szCs w:val="28"/>
          <w:highlight w:val="none"/>
        </w:rPr>
        <w:t xml:space="preserve">;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pStyle w:val="967"/>
        <w:ind w:left="0" w:right="0" w:firstLine="709"/>
        <w:jc w:val="both"/>
        <w:spacing w:before="0" w:beforeAutospacing="0" w:after="102" w:afterAutospacing="0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 xml:space="preserve">ЕГЭ – единый государственный экзамен;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pStyle w:val="967"/>
        <w:ind w:left="0" w:right="0" w:firstLine="709"/>
        <w:jc w:val="both"/>
        <w:spacing w:before="0" w:beforeAutospacing="0" w:after="102" w:afterAutospacing="0"/>
        <w:rPr>
          <w:b w:val="0"/>
          <w:bCs w:val="0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  <w:t xml:space="preserve">Сопоставительные исследования качества общего образования, </w:t>
      </w:r>
      <w:r>
        <w:rPr>
          <w:b w:val="0"/>
          <w:bCs w:val="0"/>
          <w:sz w:val="28"/>
          <w:szCs w:val="28"/>
          <w:highlight w:val="none"/>
        </w:rPr>
        <w:t xml:space="preserve">иные мероприятия оценки качества образования, утвержденные постановлением от </w:t>
      </w:r>
      <w:r>
        <w:rPr>
          <w:b w:val="0"/>
          <w:bCs w:val="0"/>
          <w:sz w:val="28"/>
          <w:szCs w:val="28"/>
          <w:highlight w:val="none"/>
        </w:rPr>
        <w:t xml:space="preserve">30.04.2024 № 556</w:t>
      </w:r>
      <w:r>
        <w:rPr>
          <w:b w:val="0"/>
          <w:bCs w:val="0"/>
          <w:sz w:val="28"/>
          <w:szCs w:val="28"/>
          <w:highlight w:val="none"/>
        </w:rPr>
        <w:t xml:space="preserve">;</w:t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pStyle w:val="967"/>
        <w:ind w:left="0" w:right="0" w:firstLine="709"/>
        <w:jc w:val="both"/>
        <w:spacing w:before="0" w:beforeAutospacing="0" w:after="102" w:afterAutospacing="0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 xml:space="preserve">ИРО, РЦОИ – автономное учреждение дополнительного профессионального образования автономного округа «Институт развития образования» – организация, уполномоченная осуществлять</w:t>
      </w:r>
      <w:r>
        <w:rPr>
          <w:spacing w:val="40"/>
          <w:sz w:val="28"/>
          <w:szCs w:val="28"/>
          <w:highlight w:val="none"/>
        </w:rPr>
        <w:t xml:space="preserve"> </w:t>
      </w:r>
      <w:r>
        <w:rPr>
          <w:sz w:val="28"/>
          <w:szCs w:val="28"/>
          <w:highlight w:val="none"/>
        </w:rPr>
        <w:t xml:space="preserve">функции Регионального центра обработки информации;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pStyle w:val="967"/>
        <w:ind w:left="0" w:right="0" w:firstLine="709"/>
        <w:jc w:val="both"/>
        <w:spacing w:before="0" w:beforeAutospacing="0" w:after="102" w:afterAutospacing="0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 xml:space="preserve">КИМ</w:t>
      </w:r>
      <w:r>
        <w:rPr>
          <w:spacing w:val="-11"/>
          <w:sz w:val="28"/>
          <w:szCs w:val="28"/>
          <w:highlight w:val="none"/>
        </w:rPr>
        <w:t xml:space="preserve"> </w:t>
      </w:r>
      <w:r>
        <w:rPr>
          <w:sz w:val="28"/>
          <w:szCs w:val="28"/>
          <w:highlight w:val="none"/>
        </w:rPr>
        <w:t xml:space="preserve">–</w:t>
      </w:r>
      <w:r>
        <w:rPr>
          <w:spacing w:val="-11"/>
          <w:sz w:val="28"/>
          <w:szCs w:val="28"/>
          <w:highlight w:val="none"/>
        </w:rPr>
        <w:t xml:space="preserve"> </w:t>
      </w:r>
      <w:r>
        <w:rPr>
          <w:sz w:val="28"/>
          <w:szCs w:val="28"/>
          <w:highlight w:val="none"/>
        </w:rPr>
        <w:t xml:space="preserve">контрольные</w:t>
      </w:r>
      <w:r>
        <w:rPr>
          <w:spacing w:val="-11"/>
          <w:sz w:val="28"/>
          <w:szCs w:val="28"/>
          <w:highlight w:val="none"/>
        </w:rPr>
        <w:t xml:space="preserve"> </w:t>
      </w:r>
      <w:r>
        <w:rPr>
          <w:sz w:val="28"/>
          <w:szCs w:val="28"/>
          <w:highlight w:val="none"/>
        </w:rPr>
        <w:t xml:space="preserve">измерительные</w:t>
      </w:r>
      <w:r>
        <w:rPr>
          <w:spacing w:val="-11"/>
          <w:sz w:val="28"/>
          <w:szCs w:val="28"/>
          <w:highlight w:val="none"/>
        </w:rPr>
        <w:t xml:space="preserve"> </w:t>
      </w:r>
      <w:r>
        <w:rPr>
          <w:sz w:val="28"/>
          <w:szCs w:val="28"/>
          <w:highlight w:val="none"/>
        </w:rPr>
        <w:t xml:space="preserve">материалы;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pStyle w:val="967"/>
        <w:ind w:left="0" w:right="0" w:firstLine="709"/>
        <w:jc w:val="both"/>
        <w:spacing w:before="0" w:beforeAutospacing="0" w:after="102" w:afterAutospacing="0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 xml:space="preserve">КПК – курсы повышения квалификации;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pStyle w:val="967"/>
        <w:ind w:left="0" w:right="0" w:firstLine="709"/>
        <w:jc w:val="both"/>
        <w:spacing w:before="0" w:beforeAutospacing="0" w:after="102" w:afterAutospacing="0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 xml:space="preserve">Минпросвещение</w:t>
      </w:r>
      <w:r>
        <w:rPr>
          <w:sz w:val="28"/>
          <w:szCs w:val="28"/>
          <w:highlight w:val="none"/>
        </w:rPr>
        <w:t xml:space="preserve"> России – Министерство просвещения Российской Федерации; 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pStyle w:val="967"/>
        <w:ind w:left="0" w:right="0" w:firstLine="709"/>
        <w:jc w:val="both"/>
        <w:spacing w:before="0" w:beforeAutospacing="0" w:after="102" w:afterAutospacing="0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 xml:space="preserve">МО</w:t>
      </w:r>
      <w:r>
        <w:rPr>
          <w:spacing w:val="-6"/>
          <w:sz w:val="28"/>
          <w:szCs w:val="28"/>
          <w:highlight w:val="none"/>
        </w:rPr>
        <w:t xml:space="preserve"> </w:t>
      </w:r>
      <w:r>
        <w:rPr>
          <w:sz w:val="28"/>
          <w:szCs w:val="28"/>
          <w:highlight w:val="none"/>
        </w:rPr>
        <w:t xml:space="preserve">–</w:t>
      </w:r>
      <w:r>
        <w:rPr>
          <w:spacing w:val="-3"/>
          <w:sz w:val="28"/>
          <w:szCs w:val="28"/>
          <w:highlight w:val="none"/>
        </w:rPr>
        <w:t xml:space="preserve"> </w:t>
      </w:r>
      <w:r>
        <w:rPr>
          <w:sz w:val="28"/>
          <w:szCs w:val="28"/>
          <w:highlight w:val="none"/>
        </w:rPr>
        <w:t xml:space="preserve">муниципальное</w:t>
      </w:r>
      <w:r>
        <w:rPr>
          <w:spacing w:val="-4"/>
          <w:sz w:val="28"/>
          <w:szCs w:val="28"/>
          <w:highlight w:val="none"/>
        </w:rPr>
        <w:t xml:space="preserve"> </w:t>
      </w:r>
      <w:r>
        <w:rPr>
          <w:sz w:val="28"/>
          <w:szCs w:val="28"/>
          <w:highlight w:val="none"/>
        </w:rPr>
        <w:t xml:space="preserve">образование</w:t>
      </w:r>
      <w:r>
        <w:rPr>
          <w:spacing w:val="-3"/>
          <w:sz w:val="28"/>
          <w:szCs w:val="28"/>
          <w:highlight w:val="none"/>
        </w:rPr>
        <w:t xml:space="preserve"> </w:t>
      </w:r>
      <w:r>
        <w:rPr>
          <w:sz w:val="28"/>
          <w:szCs w:val="28"/>
          <w:highlight w:val="none"/>
        </w:rPr>
        <w:t xml:space="preserve">автономного округа</w:t>
      </w:r>
      <w:r>
        <w:rPr>
          <w:spacing w:val="-2"/>
          <w:sz w:val="28"/>
          <w:szCs w:val="28"/>
          <w:highlight w:val="none"/>
        </w:rPr>
        <w:t xml:space="preserve">;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pStyle w:val="967"/>
        <w:ind w:left="0" w:right="0" w:firstLine="709"/>
        <w:jc w:val="both"/>
        <w:spacing w:before="0" w:beforeAutospacing="0" w:after="102" w:afterAutospacing="0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 xml:space="preserve">МОУО – </w:t>
      </w:r>
      <w:r>
        <w:rPr>
          <w:sz w:val="28"/>
          <w:szCs w:val="28"/>
          <w:highlight w:val="none"/>
        </w:rPr>
        <w:t xml:space="preserve">структурные подразделения исполнительно-распорядительных органов городских округов, муниципальных районов автономного округа, курирующие вопросы образования</w:t>
      </w:r>
      <w:r>
        <w:rPr>
          <w:sz w:val="28"/>
          <w:szCs w:val="28"/>
          <w:highlight w:val="none"/>
        </w:rPr>
        <w:t xml:space="preserve">;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pStyle w:val="967"/>
        <w:ind w:left="0" w:right="0" w:firstLine="709"/>
        <w:jc w:val="both"/>
        <w:spacing w:before="0" w:beforeAutospacing="0" w:after="102" w:afterAutospacing="0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 xml:space="preserve">ОГЭ – основной государственный экзамен; 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pStyle w:val="967"/>
        <w:ind w:left="0" w:right="0" w:firstLine="709"/>
        <w:jc w:val="both"/>
        <w:spacing w:before="0" w:beforeAutospacing="0" w:after="102" w:afterAutospacing="0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 xml:space="preserve">ОО</w:t>
      </w:r>
      <w:r>
        <w:rPr>
          <w:spacing w:val="-4"/>
          <w:sz w:val="28"/>
          <w:szCs w:val="28"/>
          <w:highlight w:val="none"/>
        </w:rPr>
        <w:t xml:space="preserve"> </w:t>
      </w:r>
      <w:r>
        <w:rPr>
          <w:sz w:val="28"/>
          <w:szCs w:val="28"/>
          <w:highlight w:val="none"/>
        </w:rPr>
        <w:t xml:space="preserve">–</w:t>
      </w:r>
      <w:r>
        <w:rPr>
          <w:spacing w:val="-4"/>
          <w:sz w:val="28"/>
          <w:szCs w:val="28"/>
          <w:highlight w:val="none"/>
        </w:rPr>
        <w:t xml:space="preserve"> </w:t>
      </w:r>
      <w:r>
        <w:rPr>
          <w:sz w:val="28"/>
          <w:szCs w:val="28"/>
          <w:highlight w:val="none"/>
        </w:rPr>
        <w:t xml:space="preserve">общеобразовательные</w:t>
      </w:r>
      <w:r>
        <w:rPr>
          <w:spacing w:val="-4"/>
          <w:sz w:val="28"/>
          <w:szCs w:val="28"/>
          <w:highlight w:val="none"/>
        </w:rPr>
        <w:t xml:space="preserve"> </w:t>
      </w:r>
      <w:r>
        <w:rPr>
          <w:spacing w:val="-2"/>
          <w:sz w:val="28"/>
          <w:szCs w:val="28"/>
          <w:highlight w:val="none"/>
        </w:rPr>
        <w:t xml:space="preserve">организации;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pStyle w:val="967"/>
        <w:ind w:left="0" w:right="0" w:firstLine="709"/>
        <w:jc w:val="both"/>
        <w:spacing w:before="0" w:beforeAutospacing="0" w:after="102" w:afterAutospacing="0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 xml:space="preserve">ППЭ</w:t>
      </w:r>
      <w:r>
        <w:rPr>
          <w:spacing w:val="-6"/>
          <w:sz w:val="28"/>
          <w:szCs w:val="28"/>
          <w:highlight w:val="none"/>
        </w:rPr>
        <w:t xml:space="preserve"> </w:t>
      </w:r>
      <w:r>
        <w:rPr>
          <w:sz w:val="28"/>
          <w:szCs w:val="28"/>
          <w:highlight w:val="none"/>
        </w:rPr>
        <w:t xml:space="preserve">–</w:t>
      </w:r>
      <w:r>
        <w:rPr>
          <w:spacing w:val="-6"/>
          <w:sz w:val="28"/>
          <w:szCs w:val="28"/>
          <w:highlight w:val="none"/>
        </w:rPr>
        <w:t xml:space="preserve"> </w:t>
      </w:r>
      <w:r>
        <w:rPr>
          <w:sz w:val="28"/>
          <w:szCs w:val="28"/>
          <w:highlight w:val="none"/>
        </w:rPr>
        <w:t xml:space="preserve">пункт</w:t>
      </w:r>
      <w:r>
        <w:rPr>
          <w:spacing w:val="-6"/>
          <w:sz w:val="28"/>
          <w:szCs w:val="28"/>
          <w:highlight w:val="none"/>
        </w:rPr>
        <w:t xml:space="preserve"> </w:t>
      </w:r>
      <w:r>
        <w:rPr>
          <w:sz w:val="28"/>
          <w:szCs w:val="28"/>
          <w:highlight w:val="none"/>
        </w:rPr>
        <w:t xml:space="preserve">проведения</w:t>
      </w:r>
      <w:r>
        <w:rPr>
          <w:spacing w:val="-6"/>
          <w:sz w:val="28"/>
          <w:szCs w:val="28"/>
          <w:highlight w:val="none"/>
        </w:rPr>
        <w:t xml:space="preserve"> </w:t>
      </w:r>
      <w:r>
        <w:rPr>
          <w:sz w:val="28"/>
          <w:szCs w:val="28"/>
          <w:highlight w:val="none"/>
        </w:rPr>
        <w:t xml:space="preserve">экзаменов</w:t>
      </w:r>
      <w:r>
        <w:rPr>
          <w:spacing w:val="-6"/>
          <w:sz w:val="28"/>
          <w:szCs w:val="28"/>
          <w:highlight w:val="none"/>
        </w:rPr>
        <w:t xml:space="preserve"> </w:t>
      </w:r>
      <w:r>
        <w:rPr>
          <w:sz w:val="28"/>
          <w:szCs w:val="28"/>
          <w:highlight w:val="none"/>
        </w:rPr>
        <w:t xml:space="preserve">(ОГЭ,</w:t>
      </w:r>
      <w:r>
        <w:rPr>
          <w:spacing w:val="-6"/>
          <w:sz w:val="28"/>
          <w:szCs w:val="28"/>
          <w:highlight w:val="none"/>
        </w:rPr>
        <w:t xml:space="preserve"> </w:t>
      </w:r>
      <w:r>
        <w:rPr>
          <w:sz w:val="28"/>
          <w:szCs w:val="28"/>
          <w:highlight w:val="none"/>
        </w:rPr>
        <w:t xml:space="preserve">ЕГЭ,</w:t>
      </w:r>
      <w:r>
        <w:rPr>
          <w:spacing w:val="-6"/>
          <w:sz w:val="28"/>
          <w:szCs w:val="28"/>
          <w:highlight w:val="none"/>
        </w:rPr>
        <w:t xml:space="preserve"> </w:t>
      </w:r>
      <w:r>
        <w:rPr>
          <w:sz w:val="28"/>
          <w:szCs w:val="28"/>
          <w:highlight w:val="none"/>
        </w:rPr>
        <w:t xml:space="preserve">ГВЭ); 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pStyle w:val="967"/>
        <w:ind w:left="0" w:right="0" w:firstLine="709"/>
        <w:jc w:val="both"/>
        <w:spacing w:before="0" w:beforeAutospacing="0" w:after="102" w:afterAutospacing="0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 xml:space="preserve">ПРА – пункты рассмотрения апелляций участников ГИА-9, ГИА-11, ЕГЭ в муниципальных образованиях автономного округа, по месту проживания участников;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pStyle w:val="967"/>
        <w:ind w:left="0" w:right="0" w:firstLine="709"/>
        <w:jc w:val="both"/>
        <w:spacing w:before="0" w:beforeAutospacing="0" w:after="102" w:afterAutospacing="0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 xml:space="preserve">РИС</w:t>
      </w:r>
      <w:r>
        <w:rPr>
          <w:spacing w:val="-6"/>
          <w:sz w:val="28"/>
          <w:szCs w:val="28"/>
          <w:highlight w:val="none"/>
        </w:rPr>
        <w:t xml:space="preserve"> </w:t>
      </w:r>
      <w:r>
        <w:rPr>
          <w:sz w:val="28"/>
          <w:szCs w:val="28"/>
          <w:highlight w:val="none"/>
        </w:rPr>
        <w:t xml:space="preserve">ГИА</w:t>
      </w:r>
      <w:r>
        <w:rPr>
          <w:spacing w:val="-6"/>
          <w:sz w:val="28"/>
          <w:szCs w:val="28"/>
          <w:highlight w:val="none"/>
        </w:rPr>
        <w:t xml:space="preserve"> </w:t>
      </w:r>
      <w:r>
        <w:rPr>
          <w:sz w:val="28"/>
          <w:szCs w:val="28"/>
          <w:highlight w:val="none"/>
        </w:rPr>
        <w:t xml:space="preserve">–</w:t>
      </w:r>
      <w:r>
        <w:rPr>
          <w:spacing w:val="-6"/>
          <w:sz w:val="28"/>
          <w:szCs w:val="28"/>
          <w:highlight w:val="none"/>
        </w:rPr>
        <w:t xml:space="preserve"> </w:t>
      </w:r>
      <w:r>
        <w:rPr>
          <w:sz w:val="28"/>
          <w:szCs w:val="28"/>
          <w:highlight w:val="none"/>
        </w:rPr>
        <w:t xml:space="preserve">региональная</w:t>
      </w:r>
      <w:r>
        <w:rPr>
          <w:spacing w:val="-6"/>
          <w:sz w:val="28"/>
          <w:szCs w:val="28"/>
          <w:highlight w:val="none"/>
        </w:rPr>
        <w:t xml:space="preserve"> </w:t>
      </w:r>
      <w:r>
        <w:rPr>
          <w:sz w:val="28"/>
          <w:szCs w:val="28"/>
          <w:highlight w:val="none"/>
        </w:rPr>
        <w:t xml:space="preserve">информационная</w:t>
      </w:r>
      <w:r>
        <w:rPr>
          <w:spacing w:val="-6"/>
          <w:sz w:val="28"/>
          <w:szCs w:val="28"/>
          <w:highlight w:val="none"/>
        </w:rPr>
        <w:t xml:space="preserve"> </w:t>
      </w:r>
      <w:r>
        <w:rPr>
          <w:sz w:val="28"/>
          <w:szCs w:val="28"/>
          <w:highlight w:val="none"/>
        </w:rPr>
        <w:t xml:space="preserve">система</w:t>
      </w:r>
      <w:r>
        <w:rPr>
          <w:spacing w:val="-6"/>
          <w:sz w:val="28"/>
          <w:szCs w:val="28"/>
          <w:highlight w:val="none"/>
        </w:rPr>
        <w:t xml:space="preserve"> </w:t>
      </w:r>
      <w:r>
        <w:rPr>
          <w:sz w:val="28"/>
          <w:szCs w:val="28"/>
          <w:highlight w:val="none"/>
        </w:rPr>
        <w:t xml:space="preserve">обеспечения</w:t>
      </w:r>
      <w:r>
        <w:rPr>
          <w:spacing w:val="-6"/>
          <w:sz w:val="28"/>
          <w:szCs w:val="28"/>
          <w:highlight w:val="none"/>
        </w:rPr>
        <w:t xml:space="preserve"> </w:t>
      </w:r>
      <w:r>
        <w:rPr>
          <w:sz w:val="28"/>
          <w:szCs w:val="28"/>
          <w:highlight w:val="none"/>
        </w:rPr>
        <w:t xml:space="preserve">проведения</w:t>
      </w:r>
      <w:r>
        <w:rPr>
          <w:spacing w:val="-6"/>
          <w:sz w:val="28"/>
          <w:szCs w:val="28"/>
          <w:highlight w:val="none"/>
        </w:rPr>
        <w:t xml:space="preserve"> </w:t>
      </w:r>
      <w:r>
        <w:rPr>
          <w:sz w:val="28"/>
          <w:szCs w:val="28"/>
          <w:highlight w:val="none"/>
        </w:rPr>
        <w:t xml:space="preserve">ГИА;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pStyle w:val="967"/>
        <w:ind w:left="0" w:right="0" w:firstLine="709"/>
        <w:jc w:val="both"/>
        <w:spacing w:before="0" w:beforeAutospacing="0" w:after="102" w:afterAutospacing="0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  <w:t xml:space="preserve">Рособрнадзор</w:t>
      </w:r>
      <w:r>
        <w:rPr>
          <w:sz w:val="28"/>
          <w:szCs w:val="28"/>
          <w:highlight w:val="none"/>
        </w:rPr>
        <w:t xml:space="preserve"> – Федеральная служба по надзору в сфере образования и науки;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pStyle w:val="967"/>
        <w:ind w:left="0" w:right="0" w:firstLine="709"/>
        <w:jc w:val="both"/>
        <w:spacing w:before="0" w:beforeAutospacing="0" w:after="102" w:afterAutospacing="0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 xml:space="preserve">РПК – Региональные предметные комиссии, создаваемые в автономном округе;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pStyle w:val="967"/>
        <w:ind w:left="0" w:right="0" w:firstLine="709"/>
        <w:jc w:val="both"/>
        <w:spacing w:before="0" w:beforeAutospacing="0" w:after="102" w:afterAutospacing="0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 xml:space="preserve">УМО – учебно-методическое объединение;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pStyle w:val="967"/>
        <w:ind w:left="0" w:right="0" w:firstLine="709"/>
        <w:jc w:val="both"/>
        <w:spacing w:before="0" w:beforeAutospacing="0" w:after="102" w:afterAutospacing="0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 xml:space="preserve">ФГБНУ</w:t>
      </w:r>
      <w:r>
        <w:rPr>
          <w:spacing w:val="40"/>
          <w:sz w:val="28"/>
          <w:szCs w:val="28"/>
          <w:highlight w:val="none"/>
        </w:rPr>
        <w:t xml:space="preserve"> </w:t>
      </w:r>
      <w:r>
        <w:rPr>
          <w:sz w:val="28"/>
          <w:szCs w:val="28"/>
          <w:highlight w:val="none"/>
        </w:rPr>
        <w:t xml:space="preserve">«ФИПИ»</w:t>
      </w:r>
      <w:r>
        <w:rPr>
          <w:spacing w:val="40"/>
          <w:sz w:val="28"/>
          <w:szCs w:val="28"/>
          <w:highlight w:val="none"/>
        </w:rPr>
        <w:t xml:space="preserve"> </w:t>
      </w:r>
      <w:r>
        <w:rPr>
          <w:sz w:val="28"/>
          <w:szCs w:val="28"/>
          <w:highlight w:val="none"/>
        </w:rPr>
        <w:t xml:space="preserve">–</w:t>
      </w:r>
      <w:r>
        <w:rPr>
          <w:spacing w:val="40"/>
          <w:sz w:val="28"/>
          <w:szCs w:val="28"/>
          <w:highlight w:val="none"/>
        </w:rPr>
        <w:t xml:space="preserve"> </w:t>
      </w:r>
      <w:r>
        <w:rPr>
          <w:sz w:val="28"/>
          <w:szCs w:val="28"/>
          <w:highlight w:val="none"/>
        </w:rPr>
        <w:t xml:space="preserve">федеральное</w:t>
      </w:r>
      <w:r>
        <w:rPr>
          <w:spacing w:val="40"/>
          <w:sz w:val="28"/>
          <w:szCs w:val="28"/>
          <w:highlight w:val="none"/>
        </w:rPr>
        <w:t xml:space="preserve"> </w:t>
      </w:r>
      <w:r>
        <w:rPr>
          <w:sz w:val="28"/>
          <w:szCs w:val="28"/>
          <w:highlight w:val="none"/>
        </w:rPr>
        <w:t xml:space="preserve">государственное</w:t>
      </w:r>
      <w:r>
        <w:rPr>
          <w:spacing w:val="40"/>
          <w:sz w:val="28"/>
          <w:szCs w:val="28"/>
          <w:highlight w:val="none"/>
        </w:rPr>
        <w:t xml:space="preserve"> </w:t>
      </w:r>
      <w:r>
        <w:rPr>
          <w:sz w:val="28"/>
          <w:szCs w:val="28"/>
          <w:highlight w:val="none"/>
        </w:rPr>
        <w:t xml:space="preserve">бюджетное</w:t>
      </w:r>
      <w:r>
        <w:rPr>
          <w:spacing w:val="40"/>
          <w:sz w:val="28"/>
          <w:szCs w:val="28"/>
          <w:highlight w:val="none"/>
        </w:rPr>
        <w:t xml:space="preserve"> </w:t>
      </w:r>
      <w:r>
        <w:rPr>
          <w:sz w:val="28"/>
          <w:szCs w:val="28"/>
          <w:highlight w:val="none"/>
        </w:rPr>
        <w:t xml:space="preserve">научное</w:t>
      </w:r>
      <w:r>
        <w:rPr>
          <w:spacing w:val="40"/>
          <w:sz w:val="28"/>
          <w:szCs w:val="28"/>
          <w:highlight w:val="none"/>
        </w:rPr>
        <w:t xml:space="preserve"> </w:t>
      </w:r>
      <w:r>
        <w:rPr>
          <w:sz w:val="28"/>
          <w:szCs w:val="28"/>
          <w:highlight w:val="none"/>
        </w:rPr>
        <w:t xml:space="preserve">учреждение</w:t>
      </w:r>
      <w:r>
        <w:rPr>
          <w:spacing w:val="40"/>
          <w:sz w:val="28"/>
          <w:szCs w:val="28"/>
          <w:highlight w:val="none"/>
        </w:rPr>
        <w:t xml:space="preserve"> </w:t>
      </w:r>
      <w:r>
        <w:rPr>
          <w:sz w:val="28"/>
          <w:szCs w:val="28"/>
          <w:highlight w:val="none"/>
        </w:rPr>
        <w:t xml:space="preserve">«Федеральный</w:t>
      </w:r>
      <w:r>
        <w:rPr>
          <w:spacing w:val="40"/>
          <w:sz w:val="28"/>
          <w:szCs w:val="28"/>
          <w:highlight w:val="none"/>
        </w:rPr>
        <w:t xml:space="preserve"> </w:t>
      </w:r>
      <w:r>
        <w:rPr>
          <w:sz w:val="28"/>
          <w:szCs w:val="28"/>
          <w:highlight w:val="none"/>
        </w:rPr>
        <w:t xml:space="preserve">институт педагогических измерений»;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pStyle w:val="967"/>
        <w:ind w:left="0" w:right="0" w:firstLine="709"/>
        <w:jc w:val="both"/>
        <w:spacing w:before="0" w:beforeAutospacing="0" w:after="102" w:afterAutospacing="0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 xml:space="preserve">ФГБУ</w:t>
      </w:r>
      <w:r>
        <w:rPr>
          <w:spacing w:val="-6"/>
          <w:sz w:val="28"/>
          <w:szCs w:val="28"/>
          <w:highlight w:val="none"/>
        </w:rPr>
        <w:t xml:space="preserve"> </w:t>
      </w:r>
      <w:r>
        <w:rPr>
          <w:sz w:val="28"/>
          <w:szCs w:val="28"/>
          <w:highlight w:val="none"/>
        </w:rPr>
        <w:t xml:space="preserve">«ФЦТ»</w:t>
      </w:r>
      <w:r>
        <w:rPr>
          <w:spacing w:val="-6"/>
          <w:sz w:val="28"/>
          <w:szCs w:val="28"/>
          <w:highlight w:val="none"/>
        </w:rPr>
        <w:t xml:space="preserve"> </w:t>
      </w:r>
      <w:r>
        <w:rPr>
          <w:sz w:val="28"/>
          <w:szCs w:val="28"/>
          <w:highlight w:val="none"/>
        </w:rPr>
        <w:t xml:space="preserve">–</w:t>
      </w:r>
      <w:r>
        <w:rPr>
          <w:spacing w:val="-6"/>
          <w:sz w:val="28"/>
          <w:szCs w:val="28"/>
          <w:highlight w:val="none"/>
        </w:rPr>
        <w:t xml:space="preserve"> ф</w:t>
      </w:r>
      <w:r>
        <w:rPr>
          <w:sz w:val="28"/>
          <w:szCs w:val="28"/>
          <w:highlight w:val="none"/>
        </w:rPr>
        <w:t xml:space="preserve">едеральное</w:t>
      </w:r>
      <w:r>
        <w:rPr>
          <w:spacing w:val="-6"/>
          <w:sz w:val="28"/>
          <w:szCs w:val="28"/>
          <w:highlight w:val="none"/>
        </w:rPr>
        <w:t xml:space="preserve"> </w:t>
      </w:r>
      <w:r>
        <w:rPr>
          <w:sz w:val="28"/>
          <w:szCs w:val="28"/>
          <w:highlight w:val="none"/>
        </w:rPr>
        <w:t xml:space="preserve">государственное</w:t>
      </w:r>
      <w:r>
        <w:rPr>
          <w:spacing w:val="-6"/>
          <w:sz w:val="28"/>
          <w:szCs w:val="28"/>
          <w:highlight w:val="none"/>
        </w:rPr>
        <w:t xml:space="preserve"> </w:t>
      </w:r>
      <w:r>
        <w:rPr>
          <w:sz w:val="28"/>
          <w:szCs w:val="28"/>
          <w:highlight w:val="none"/>
        </w:rPr>
        <w:t xml:space="preserve">бюджетное</w:t>
      </w:r>
      <w:r>
        <w:rPr>
          <w:spacing w:val="-6"/>
          <w:sz w:val="28"/>
          <w:szCs w:val="28"/>
          <w:highlight w:val="none"/>
        </w:rPr>
        <w:t xml:space="preserve"> </w:t>
      </w:r>
      <w:r>
        <w:rPr>
          <w:sz w:val="28"/>
          <w:szCs w:val="28"/>
          <w:highlight w:val="none"/>
        </w:rPr>
        <w:t xml:space="preserve">учреждение</w:t>
      </w:r>
      <w:r>
        <w:rPr>
          <w:spacing w:val="-6"/>
          <w:sz w:val="28"/>
          <w:szCs w:val="28"/>
          <w:highlight w:val="none"/>
        </w:rPr>
        <w:t xml:space="preserve"> </w:t>
      </w:r>
      <w:r>
        <w:rPr>
          <w:sz w:val="28"/>
          <w:szCs w:val="28"/>
          <w:highlight w:val="none"/>
        </w:rPr>
        <w:t xml:space="preserve">«Федеральный</w:t>
      </w:r>
      <w:r>
        <w:rPr>
          <w:spacing w:val="-6"/>
          <w:sz w:val="28"/>
          <w:szCs w:val="28"/>
          <w:highlight w:val="none"/>
        </w:rPr>
        <w:t xml:space="preserve"> </w:t>
      </w:r>
      <w:r>
        <w:rPr>
          <w:sz w:val="28"/>
          <w:szCs w:val="28"/>
          <w:highlight w:val="none"/>
        </w:rPr>
        <w:t xml:space="preserve">центр</w:t>
      </w:r>
      <w:r>
        <w:rPr>
          <w:spacing w:val="-6"/>
          <w:sz w:val="28"/>
          <w:szCs w:val="28"/>
          <w:highlight w:val="none"/>
        </w:rPr>
        <w:t xml:space="preserve"> </w:t>
      </w:r>
      <w:r>
        <w:rPr>
          <w:sz w:val="28"/>
          <w:szCs w:val="28"/>
          <w:highlight w:val="none"/>
        </w:rPr>
        <w:t xml:space="preserve">тестирования»; 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pStyle w:val="967"/>
        <w:ind w:left="0" w:right="0" w:firstLine="709"/>
        <w:jc w:val="both"/>
        <w:spacing w:before="0" w:beforeAutospacing="0" w:after="102" w:afterAutospacing="0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 xml:space="preserve">Ханты-Мансийский автономный округ – Югра – автономный округ;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pStyle w:val="967"/>
        <w:ind w:left="0" w:right="0" w:firstLine="709"/>
        <w:jc w:val="both"/>
        <w:spacing w:before="0" w:beforeAutospacing="0" w:after="102" w:afterAutospacing="0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 xml:space="preserve">ЭМ – экзаменационные материалы.</w:t>
      </w:r>
      <w:r>
        <w:br w:type="page" w:clear="all"/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pStyle w:val="967"/>
        <w:spacing w:before="104"/>
      </w:pPr>
      <w:r>
        <w:rPr>
          <w:sz w:val="20"/>
        </w:rPr>
      </w:r>
      <w:r>
        <w:rPr>
          <w:sz w:val="20"/>
        </w:rPr>
      </w:r>
      <w:r/>
    </w:p>
    <w:tbl>
      <w:tblPr>
        <w:tblStyle w:val="1032"/>
        <w:tblW w:w="0" w:type="auto"/>
        <w:tblInd w:w="11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4253"/>
        <w:gridCol w:w="1417"/>
        <w:gridCol w:w="2835"/>
        <w:gridCol w:w="2835"/>
        <w:gridCol w:w="2835"/>
      </w:tblGrid>
      <w:tr>
        <w:tblPrEx/>
        <w:trPr>
          <w:trHeight w:val="381"/>
          <w:tblHeader/>
        </w:trPr>
        <w:tc>
          <w:tcPr>
            <w:tcW w:w="704" w:type="dxa"/>
            <w:vMerge w:val="restart"/>
            <w:textDirection w:val="lrTb"/>
            <w:noWrap w:val="false"/>
          </w:tcPr>
          <w:p>
            <w:pPr>
              <w:pStyle w:val="1031"/>
              <w:ind w:left="190" w:right="172" w:firstLine="47"/>
              <w:spacing w:before="2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1031"/>
              <w:ind w:left="190" w:right="172" w:firstLine="47"/>
              <w:spacing w:before="200"/>
              <w:rPr>
                <w:sz w:val="22"/>
                <w:szCs w:val="22"/>
              </w:rPr>
            </w:pPr>
            <w:r>
              <w:rPr>
                <w:spacing w:val="-10"/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4253" w:type="dxa"/>
            <w:vMerge w:val="restart"/>
            <w:textDirection w:val="lrTb"/>
            <w:noWrap w:val="false"/>
          </w:tcPr>
          <w:p>
            <w:pPr>
              <w:pStyle w:val="1031"/>
              <w:ind w:left="0"/>
              <w:spacing w:before="6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1031"/>
              <w:ind w:left="75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Направление</w:t>
            </w:r>
            <w:r>
              <w:rPr>
                <w:spacing w:val="-7"/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 xml:space="preserve">мероприятий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pStyle w:val="1031"/>
              <w:ind w:left="0"/>
              <w:spacing w:before="6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1031"/>
              <w:ind w:left="385"/>
              <w:rPr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 xml:space="preserve">Сроки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gridSpan w:val="3"/>
            <w:tcW w:w="8505" w:type="dxa"/>
            <w:textDirection w:val="lrTb"/>
            <w:noWrap w:val="false"/>
          </w:tcPr>
          <w:p>
            <w:pPr>
              <w:pStyle w:val="1031"/>
              <w:ind w:left="6"/>
              <w:jc w:val="center"/>
              <w:spacing w:before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Действия</w:t>
            </w:r>
            <w:r>
              <w:rPr>
                <w:spacing w:val="-4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по</w:t>
            </w:r>
            <w:r>
              <w:rPr>
                <w:spacing w:val="-4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реализации</w:t>
            </w:r>
            <w:r>
              <w:rPr>
                <w:spacing w:val="-3"/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 xml:space="preserve">мероприятий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blPrEx/>
        <w:trPr>
          <w:trHeight w:val="551"/>
          <w:tblHeader/>
        </w:trPr>
        <w:tc>
          <w:tcPr>
            <w:tcBorders>
              <w:top w:val="none" w:color="000000" w:sz="4" w:space="0"/>
            </w:tcBorders>
            <w:tcW w:w="704" w:type="dxa"/>
            <w:vMerge w:val="continue"/>
            <w:textDirection w:val="lrTb"/>
            <w:noWrap w:val="false"/>
          </w:tcPr>
          <w:p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  <w:r/>
          </w:p>
        </w:tc>
        <w:tc>
          <w:tcPr>
            <w:tcBorders>
              <w:top w:val="none" w:color="000000" w:sz="4" w:space="0"/>
            </w:tcBorders>
            <w:tcW w:w="4253" w:type="dxa"/>
            <w:vMerge w:val="continue"/>
            <w:textDirection w:val="lrTb"/>
            <w:noWrap w:val="false"/>
          </w:tcPr>
          <w:p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  <w:r/>
          </w:p>
        </w:tc>
        <w:tc>
          <w:tcPr>
            <w:tcBorders>
              <w:top w:val="none" w:color="000000" w:sz="4" w:space="0"/>
            </w:tcBorders>
            <w:tcW w:w="1417" w:type="dxa"/>
            <w:vMerge w:val="continue"/>
            <w:textDirection w:val="lrTb"/>
            <w:noWrap w:val="false"/>
          </w:tcPr>
          <w:p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  <w:r/>
          </w:p>
        </w:tc>
        <w:tc>
          <w:tcPr>
            <w:tcW w:w="2835" w:type="dxa"/>
            <w:textDirection w:val="lrTb"/>
            <w:noWrap w:val="false"/>
          </w:tcPr>
          <w:p>
            <w:pPr>
              <w:pStyle w:val="1031"/>
              <w:ind w:left="687" w:right="236" w:hanging="437"/>
              <w:spacing w:line="270" w:lineRule="atLeas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региональный</w:t>
            </w:r>
            <w:r>
              <w:rPr>
                <w:spacing w:val="-15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уровень </w:t>
            </w:r>
            <w:r>
              <w:rPr>
                <w:spacing w:val="-2"/>
                <w:sz w:val="22"/>
                <w:szCs w:val="22"/>
              </w:rPr>
              <w:t xml:space="preserve">(исполнитель)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2835" w:type="dxa"/>
            <w:textDirection w:val="lrTb"/>
            <w:noWrap w:val="false"/>
          </w:tcPr>
          <w:p>
            <w:pPr>
              <w:pStyle w:val="1031"/>
              <w:ind w:left="972" w:right="130" w:hanging="828"/>
              <w:spacing w:line="270" w:lineRule="atLeas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муниципальный</w:t>
            </w:r>
            <w:r>
              <w:rPr>
                <w:spacing w:val="-15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уровень </w:t>
            </w:r>
            <w:r>
              <w:rPr>
                <w:spacing w:val="-2"/>
                <w:sz w:val="22"/>
                <w:szCs w:val="22"/>
              </w:rPr>
              <w:t xml:space="preserve">(МОУО)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2835" w:type="dxa"/>
            <w:textDirection w:val="lrTb"/>
            <w:noWrap w:val="false"/>
          </w:tcPr>
          <w:p>
            <w:pPr>
              <w:pStyle w:val="1031"/>
              <w:ind w:left="725" w:right="236" w:hanging="181"/>
              <w:spacing w:line="270" w:lineRule="atLeast"/>
              <w:rPr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 xml:space="preserve">институционный </w:t>
            </w:r>
            <w:r>
              <w:rPr>
                <w:sz w:val="22"/>
                <w:szCs w:val="22"/>
              </w:rPr>
              <w:t xml:space="preserve">уровень (ОО)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blPrEx/>
        <w:trPr>
          <w:trHeight w:val="0"/>
        </w:trPr>
        <w:tc>
          <w:tcPr>
            <w:gridSpan w:val="6"/>
            <w:tcBorders>
              <w:top w:val="none" w:color="000000" w:sz="4" w:space="0"/>
            </w:tcBorders>
            <w:tcW w:w="14879" w:type="dxa"/>
            <w:vMerge w:val="restart"/>
            <w:textDirection w:val="lrTb"/>
            <w:noWrap w:val="false"/>
          </w:tcPr>
          <w:p>
            <w:pPr>
              <w:pStyle w:val="1031"/>
              <w:ind w:left="725" w:right="236" w:hanging="181"/>
              <w:jc w:val="center"/>
              <w:spacing w:line="270" w:lineRule="atLeast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</w:r>
            <w:r>
              <w:rPr>
                <w:spacing w:val="-2"/>
                <w:sz w:val="22"/>
                <w:szCs w:val="22"/>
              </w:rPr>
              <w:t xml:space="preserve">1. Анализ по результатам участия и проведение ГИА-9 и ГИА-11, ЕГЭ</w:t>
            </w:r>
            <w:r>
              <w:rPr>
                <w:spacing w:val="-2"/>
                <w:sz w:val="22"/>
                <w:szCs w:val="22"/>
              </w:rPr>
            </w:r>
            <w:r>
              <w:rPr>
                <w:spacing w:val="-2"/>
                <w:sz w:val="22"/>
                <w:szCs w:val="22"/>
              </w:rPr>
            </w:r>
          </w:p>
        </w:tc>
      </w:tr>
      <w:tr>
        <w:tblPrEx/>
        <w:trPr>
          <w:trHeight w:val="551"/>
        </w:trPr>
        <w:tc>
          <w:tcPr>
            <w:tcBorders>
              <w:top w:val="none" w:color="000000" w:sz="4" w:space="0"/>
            </w:tcBorders>
            <w:tcW w:w="704" w:type="dxa"/>
            <w:vMerge w:val="restart"/>
            <w:textDirection w:val="lrTb"/>
            <w:noWrap w:val="false"/>
          </w:tcPr>
          <w:p>
            <w:pPr>
              <w:pStyle w:val="1031"/>
              <w:ind w:left="172"/>
              <w:spacing w:before="5"/>
              <w:rPr>
                <w:sz w:val="22"/>
                <w:szCs w:val="22"/>
                <w:highlight w:val="none"/>
              </w:rPr>
            </w:pPr>
            <w:r>
              <w:rPr>
                <w:spacing w:val="-4"/>
                <w:sz w:val="22"/>
                <w:szCs w:val="22"/>
                <w:highlight w:val="none"/>
              </w:rPr>
              <w:t xml:space="preserve">1.1.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tcBorders>
              <w:top w:val="none" w:color="000000" w:sz="4" w:space="0"/>
            </w:tcBorders>
            <w:tcW w:w="4253" w:type="dxa"/>
            <w:vMerge w:val="restart"/>
            <w:textDirection w:val="lrTb"/>
            <w:noWrap w:val="false"/>
          </w:tcPr>
          <w:p>
            <w:pPr>
              <w:pStyle w:val="1031"/>
              <w:ind w:right="96"/>
              <w:jc w:val="both"/>
              <w:spacing w:before="5"/>
              <w:tabs>
                <w:tab w:val="left" w:pos="2122" w:leader="none"/>
                <w:tab w:val="left" w:pos="4036" w:leader="none"/>
              </w:tabs>
              <w:rPr>
                <w:sz w:val="22"/>
                <w:szCs w:val="22"/>
                <w:highlight w:val="none"/>
              </w:rPr>
            </w:pPr>
            <w:r>
              <w:rPr>
                <w:spacing w:val="-2"/>
                <w:sz w:val="22"/>
                <w:szCs w:val="22"/>
                <w:highlight w:val="none"/>
              </w:rPr>
              <w:t xml:space="preserve">Проведение</w:t>
            </w:r>
            <w:r>
              <w:rPr>
                <w:sz w:val="22"/>
                <w:szCs w:val="22"/>
                <w:highlight w:val="none"/>
              </w:rPr>
              <w:tab/>
            </w:r>
            <w:r>
              <w:rPr>
                <w:spacing w:val="-2"/>
                <w:sz w:val="22"/>
                <w:szCs w:val="22"/>
                <w:highlight w:val="none"/>
              </w:rPr>
              <w:t xml:space="preserve">совещаний</w:t>
            </w:r>
            <w:r>
              <w:rPr>
                <w:sz w:val="22"/>
                <w:szCs w:val="22"/>
                <w:highlight w:val="none"/>
              </w:rPr>
              <w:tab/>
            </w:r>
            <w:r>
              <w:rPr>
                <w:spacing w:val="-10"/>
                <w:sz w:val="22"/>
                <w:szCs w:val="22"/>
                <w:highlight w:val="none"/>
              </w:rPr>
              <w:t xml:space="preserve">с </w:t>
            </w:r>
            <w:r>
              <w:rPr>
                <w:sz w:val="22"/>
                <w:szCs w:val="22"/>
                <w:highlight w:val="none"/>
              </w:rPr>
              <w:t xml:space="preserve">руководителями МОУО, ОО в период подготовки и проведения ГИА-9,</w:t>
            </w:r>
            <w:r>
              <w:rPr>
                <w:spacing w:val="80"/>
                <w:sz w:val="22"/>
                <w:szCs w:val="22"/>
                <w:highlight w:val="none"/>
              </w:rPr>
              <w:t xml:space="preserve"> </w:t>
              <w:br/>
            </w:r>
            <w:r>
              <w:rPr>
                <w:sz w:val="22"/>
                <w:szCs w:val="22"/>
                <w:highlight w:val="none"/>
              </w:rPr>
              <w:t xml:space="preserve">ГИА-11, ЕГЭ в 2025/</w:t>
            </w:r>
            <w:r>
              <w:rPr>
                <w:sz w:val="22"/>
                <w:szCs w:val="22"/>
                <w:highlight w:val="none"/>
              </w:rPr>
              <w:t xml:space="preserve">2026</w:t>
            </w:r>
            <w:r>
              <w:rPr>
                <w:sz w:val="22"/>
                <w:szCs w:val="22"/>
                <w:highlight w:val="none"/>
              </w:rPr>
              <w:t xml:space="preserve"> учебном году (в том числе в формате ВКС)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tcBorders>
              <w:top w:val="none" w:color="000000" w:sz="4" w:space="0"/>
            </w:tcBorders>
            <w:tcW w:w="1417" w:type="dxa"/>
            <w:vMerge w:val="restart"/>
            <w:textDirection w:val="lrTb"/>
            <w:noWrap w:val="false"/>
          </w:tcPr>
          <w:p>
            <w:pPr>
              <w:pStyle w:val="1031"/>
              <w:contextualSpacing w:val="0"/>
              <w:ind w:left="57" w:right="57"/>
              <w:jc w:val="center"/>
              <w:spacing w:before="0" w:beforeAutospacing="0"/>
              <w:rPr>
                <w:spacing w:val="-2"/>
                <w:sz w:val="22"/>
                <w:szCs w:val="22"/>
                <w:highlight w:val="none"/>
              </w:rPr>
              <w:suppressLineNumbers w:val="0"/>
            </w:pPr>
            <w:r>
              <w:rPr>
                <w:spacing w:val="-2"/>
                <w:sz w:val="22"/>
                <w:szCs w:val="22"/>
                <w:highlight w:val="none"/>
              </w:rPr>
              <w:t xml:space="preserve">ноябрь </w:t>
            </w:r>
            <w:r>
              <w:rPr>
                <w:spacing w:val="-2"/>
                <w:sz w:val="22"/>
                <w:szCs w:val="22"/>
                <w:highlight w:val="none"/>
              </w:rPr>
            </w:r>
            <w:r>
              <w:rPr>
                <w:spacing w:val="-2"/>
                <w:sz w:val="22"/>
                <w:szCs w:val="22"/>
                <w:highlight w:val="none"/>
              </w:rPr>
            </w:r>
          </w:p>
          <w:p>
            <w:pPr>
              <w:pStyle w:val="1031"/>
              <w:contextualSpacing w:val="0"/>
              <w:ind w:left="57" w:right="57"/>
              <w:jc w:val="center"/>
              <w:spacing w:before="0" w:beforeAutospacing="0"/>
              <w:rPr>
                <w:sz w:val="22"/>
                <w:szCs w:val="22"/>
                <w:highlight w:val="none"/>
              </w:rPr>
              <w:suppressLineNumbers w:val="0"/>
            </w:pPr>
            <w:r>
              <w:rPr>
                <w:spacing w:val="-2"/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  <w:t xml:space="preserve">2025 года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  <w:p>
            <w:pPr>
              <w:pStyle w:val="1031"/>
              <w:contextualSpacing w:val="0"/>
              <w:ind w:left="57" w:right="57"/>
              <w:jc w:val="center"/>
              <w:spacing w:before="0" w:beforeAutospacing="0"/>
              <w:rPr>
                <w:sz w:val="22"/>
                <w:szCs w:val="22"/>
                <w:highlight w:val="none"/>
              </w:rPr>
              <w:suppressLineNumbers w:val="0"/>
            </w:pPr>
            <w:r>
              <w:rPr>
                <w:sz w:val="22"/>
                <w:szCs w:val="22"/>
                <w:highlight w:val="none"/>
              </w:rPr>
              <w:t xml:space="preserve"> – май,</w:t>
            </w:r>
            <w:r>
              <w:rPr>
                <w:sz w:val="22"/>
                <w:szCs w:val="22"/>
                <w:highlight w:val="none"/>
              </w:rPr>
              <w:t xml:space="preserve"> </w:t>
            </w:r>
            <w:r>
              <w:rPr>
                <w:spacing w:val="-2"/>
                <w:sz w:val="22"/>
                <w:szCs w:val="22"/>
                <w:highlight w:val="none"/>
              </w:rPr>
              <w:t xml:space="preserve">июнь, июль </w:t>
              <w:br/>
            </w:r>
            <w:r>
              <w:rPr>
                <w:sz w:val="22"/>
                <w:szCs w:val="22"/>
                <w:highlight w:val="none"/>
              </w:rPr>
              <w:t xml:space="preserve">2026 года 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tcW w:w="2835" w:type="dxa"/>
            <w:vMerge w:val="restart"/>
            <w:textDirection w:val="lrTb"/>
            <w:noWrap w:val="false"/>
          </w:tcPr>
          <w:p>
            <w:pPr>
              <w:pStyle w:val="1031"/>
              <w:spacing w:before="5"/>
              <w:tabs>
                <w:tab w:val="left" w:pos="1861" w:leader="none"/>
              </w:tabs>
              <w:rPr>
                <w:sz w:val="22"/>
                <w:szCs w:val="22"/>
                <w:highlight w:val="none"/>
              </w:rPr>
            </w:pPr>
            <w:r>
              <w:rPr>
                <w:spacing w:val="-2"/>
                <w:sz w:val="22"/>
                <w:szCs w:val="22"/>
                <w:highlight w:val="none"/>
              </w:rPr>
              <w:t xml:space="preserve">формирование</w:t>
            </w:r>
            <w:r>
              <w:rPr>
                <w:sz w:val="22"/>
                <w:szCs w:val="22"/>
                <w:highlight w:val="none"/>
              </w:rPr>
              <w:t xml:space="preserve"> </w:t>
            </w:r>
            <w:r>
              <w:rPr>
                <w:spacing w:val="-2"/>
                <w:sz w:val="22"/>
                <w:szCs w:val="22"/>
                <w:highlight w:val="none"/>
              </w:rPr>
              <w:t xml:space="preserve">анализа (промежуточного, итогового)</w:t>
            </w:r>
            <w:r>
              <w:rPr>
                <w:sz w:val="22"/>
                <w:szCs w:val="22"/>
                <w:highlight w:val="none"/>
              </w:rPr>
              <w:t xml:space="preserve"> </w:t>
            </w:r>
            <w:r>
              <w:rPr>
                <w:spacing w:val="-2"/>
                <w:sz w:val="22"/>
                <w:szCs w:val="22"/>
                <w:highlight w:val="none"/>
              </w:rPr>
              <w:t xml:space="preserve">проведения </w:t>
            </w:r>
            <w:r>
              <w:rPr>
                <w:sz w:val="22"/>
                <w:szCs w:val="22"/>
                <w:highlight w:val="none"/>
              </w:rPr>
              <w:t xml:space="preserve">ГИА, ЕГЭ в автономном округе, в </w:t>
            </w:r>
            <w:r>
              <w:rPr>
                <w:spacing w:val="-5"/>
                <w:sz w:val="22"/>
                <w:szCs w:val="22"/>
                <w:highlight w:val="none"/>
              </w:rPr>
              <w:t xml:space="preserve">том</w:t>
            </w:r>
            <w:r>
              <w:rPr>
                <w:sz w:val="22"/>
                <w:szCs w:val="22"/>
                <w:highlight w:val="none"/>
              </w:rPr>
              <w:t xml:space="preserve"> </w:t>
            </w:r>
            <w:r>
              <w:rPr>
                <w:spacing w:val="-2"/>
                <w:sz w:val="22"/>
                <w:szCs w:val="22"/>
                <w:highlight w:val="none"/>
              </w:rPr>
              <w:t xml:space="preserve">числе </w:t>
            </w:r>
            <w:r>
              <w:rPr>
                <w:spacing w:val="-2"/>
                <w:sz w:val="22"/>
                <w:szCs w:val="22"/>
                <w:highlight w:val="none"/>
              </w:rPr>
              <w:t xml:space="preserve">статистического, подготовка</w:t>
            </w:r>
            <w:r>
              <w:rPr>
                <w:sz w:val="22"/>
                <w:szCs w:val="22"/>
                <w:highlight w:val="none"/>
              </w:rPr>
              <w:t xml:space="preserve"> </w:t>
            </w:r>
            <w:r>
              <w:rPr>
                <w:spacing w:val="-2"/>
                <w:sz w:val="22"/>
                <w:szCs w:val="22"/>
                <w:highlight w:val="none"/>
              </w:rPr>
              <w:t xml:space="preserve">анализа</w:t>
            </w:r>
            <w:r>
              <w:rPr>
                <w:sz w:val="22"/>
                <w:szCs w:val="22"/>
                <w:highlight w:val="none"/>
              </w:rPr>
              <w:tab/>
            </w:r>
            <w:r>
              <w:rPr>
                <w:spacing w:val="-10"/>
                <w:sz w:val="22"/>
                <w:szCs w:val="22"/>
                <w:highlight w:val="none"/>
              </w:rPr>
              <w:t xml:space="preserve">и </w:t>
            </w:r>
            <w:r>
              <w:rPr>
                <w:sz w:val="22"/>
                <w:szCs w:val="22"/>
                <w:highlight w:val="none"/>
              </w:rPr>
              <w:t xml:space="preserve">обсуждение</w:t>
            </w:r>
            <w:r>
              <w:rPr>
                <w:spacing w:val="74"/>
                <w:sz w:val="22"/>
                <w:szCs w:val="22"/>
                <w:highlight w:val="none"/>
              </w:rPr>
              <w:t xml:space="preserve"> </w:t>
            </w:r>
            <w:r>
              <w:rPr>
                <w:sz w:val="22"/>
                <w:szCs w:val="22"/>
                <w:highlight w:val="none"/>
              </w:rPr>
              <w:t xml:space="preserve">результатов </w:t>
            </w:r>
            <w:r>
              <w:rPr>
                <w:spacing w:val="-5"/>
                <w:sz w:val="22"/>
                <w:szCs w:val="22"/>
                <w:highlight w:val="none"/>
              </w:rPr>
              <w:t xml:space="preserve">по</w:t>
            </w:r>
            <w:r>
              <w:rPr>
                <w:sz w:val="22"/>
                <w:szCs w:val="22"/>
                <w:highlight w:val="none"/>
              </w:rPr>
              <w:t xml:space="preserve"> </w:t>
            </w:r>
            <w:r>
              <w:rPr>
                <w:spacing w:val="-2"/>
                <w:sz w:val="22"/>
                <w:szCs w:val="22"/>
                <w:highlight w:val="none"/>
              </w:rPr>
              <w:t xml:space="preserve">вопросам </w:t>
            </w:r>
            <w:r>
              <w:rPr>
                <w:spacing w:val="-2"/>
                <w:sz w:val="22"/>
                <w:szCs w:val="22"/>
                <w:highlight w:val="none"/>
              </w:rPr>
              <w:t xml:space="preserve">технологичности </w:t>
            </w:r>
            <w:r>
              <w:rPr>
                <w:sz w:val="22"/>
                <w:szCs w:val="22"/>
                <w:highlight w:val="none"/>
              </w:rPr>
              <w:t xml:space="preserve">проведения</w:t>
            </w:r>
            <w:r>
              <w:rPr>
                <w:spacing w:val="40"/>
                <w:sz w:val="22"/>
                <w:szCs w:val="22"/>
                <w:highlight w:val="none"/>
              </w:rPr>
              <w:t xml:space="preserve"> </w:t>
            </w:r>
            <w:r>
              <w:rPr>
                <w:sz w:val="22"/>
                <w:szCs w:val="22"/>
                <w:highlight w:val="none"/>
              </w:rPr>
              <w:t xml:space="preserve">экзаменов</w:t>
            </w:r>
            <w:r>
              <w:rPr>
                <w:spacing w:val="40"/>
                <w:sz w:val="22"/>
                <w:szCs w:val="22"/>
                <w:highlight w:val="none"/>
              </w:rPr>
              <w:t xml:space="preserve"> </w:t>
            </w:r>
            <w:r>
              <w:rPr>
                <w:sz w:val="22"/>
                <w:szCs w:val="22"/>
                <w:highlight w:val="none"/>
              </w:rPr>
              <w:t xml:space="preserve">и </w:t>
            </w:r>
            <w:r>
              <w:rPr>
                <w:spacing w:val="-2"/>
                <w:sz w:val="22"/>
                <w:szCs w:val="22"/>
                <w:highlight w:val="none"/>
              </w:rPr>
              <w:t xml:space="preserve">организационно- технологической готовности</w:t>
            </w:r>
            <w:r>
              <w:rPr>
                <w:sz w:val="22"/>
                <w:szCs w:val="22"/>
                <w:highlight w:val="none"/>
              </w:rPr>
              <w:t xml:space="preserve"> </w:t>
            </w:r>
            <w:r>
              <w:rPr>
                <w:spacing w:val="-4"/>
                <w:sz w:val="22"/>
                <w:szCs w:val="22"/>
                <w:highlight w:val="none"/>
              </w:rPr>
              <w:t xml:space="preserve">ППЭ</w:t>
            </w:r>
            <w:r>
              <w:rPr>
                <w:sz w:val="22"/>
                <w:szCs w:val="22"/>
                <w:highlight w:val="none"/>
              </w:rPr>
              <w:t xml:space="preserve"> </w:t>
            </w:r>
            <w:r>
              <w:rPr>
                <w:spacing w:val="-6"/>
                <w:sz w:val="22"/>
                <w:szCs w:val="22"/>
                <w:highlight w:val="none"/>
              </w:rPr>
              <w:t xml:space="preserve">по </w:t>
            </w:r>
            <w:r>
              <w:rPr>
                <w:spacing w:val="-2"/>
                <w:sz w:val="22"/>
                <w:szCs w:val="22"/>
                <w:highlight w:val="none"/>
              </w:rPr>
              <w:t xml:space="preserve">итогам</w:t>
            </w:r>
            <w:r>
              <w:rPr>
                <w:sz w:val="22"/>
                <w:szCs w:val="22"/>
                <w:highlight w:val="none"/>
              </w:rPr>
              <w:t xml:space="preserve"> </w:t>
            </w:r>
            <w:r>
              <w:rPr>
                <w:spacing w:val="-2"/>
                <w:sz w:val="22"/>
                <w:szCs w:val="22"/>
                <w:highlight w:val="none"/>
              </w:rPr>
              <w:t xml:space="preserve">проведения </w:t>
            </w:r>
            <w:r>
              <w:rPr>
                <w:sz w:val="22"/>
                <w:szCs w:val="22"/>
                <w:highlight w:val="none"/>
              </w:rPr>
              <w:t xml:space="preserve">ГИА-</w:t>
            </w:r>
            <w:r>
              <w:rPr>
                <w:spacing w:val="-5"/>
                <w:sz w:val="22"/>
                <w:szCs w:val="22"/>
                <w:highlight w:val="none"/>
              </w:rPr>
              <w:t xml:space="preserve">9,</w:t>
            </w:r>
            <w:r>
              <w:rPr>
                <w:sz w:val="22"/>
                <w:szCs w:val="22"/>
                <w:highlight w:val="none"/>
              </w:rPr>
              <w:t xml:space="preserve"> ГИА-</w:t>
            </w:r>
            <w:r>
              <w:rPr>
                <w:spacing w:val="-5"/>
                <w:sz w:val="22"/>
                <w:szCs w:val="22"/>
                <w:highlight w:val="none"/>
              </w:rPr>
              <w:t xml:space="preserve">11, ЕГЭ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  <w:p>
            <w:pPr>
              <w:pStyle w:val="1031"/>
              <w:ind w:right="96"/>
              <w:spacing w:before="5"/>
              <w:tabs>
                <w:tab w:val="left" w:pos="1542" w:leader="none"/>
                <w:tab w:val="left" w:pos="1934" w:leader="none"/>
                <w:tab w:val="left" w:pos="2144" w:leader="none"/>
              </w:tabs>
              <w:rPr>
                <w:sz w:val="22"/>
                <w:szCs w:val="22"/>
                <w:highlight w:val="none"/>
              </w:rPr>
            </w:pPr>
            <w:r>
              <w:rPr>
                <w:spacing w:val="-2"/>
                <w:sz w:val="22"/>
                <w:szCs w:val="22"/>
                <w:highlight w:val="none"/>
              </w:rPr>
              <w:t xml:space="preserve">принятие</w:t>
            </w:r>
            <w:r>
              <w:rPr>
                <w:spacing w:val="40"/>
                <w:sz w:val="22"/>
                <w:szCs w:val="22"/>
                <w:highlight w:val="none"/>
              </w:rPr>
              <w:t xml:space="preserve"> </w:t>
            </w:r>
            <w:r>
              <w:rPr>
                <w:sz w:val="22"/>
                <w:szCs w:val="22"/>
                <w:highlight w:val="none"/>
              </w:rPr>
              <w:t xml:space="preserve">управленческих</w:t>
            </w:r>
            <w:r>
              <w:rPr>
                <w:spacing w:val="-12"/>
                <w:sz w:val="22"/>
                <w:szCs w:val="22"/>
                <w:highlight w:val="none"/>
              </w:rPr>
              <w:t xml:space="preserve"> </w:t>
            </w:r>
            <w:r>
              <w:rPr>
                <w:sz w:val="22"/>
                <w:szCs w:val="22"/>
                <w:highlight w:val="none"/>
              </w:rPr>
              <w:t xml:space="preserve">решений на</w:t>
            </w:r>
            <w:r>
              <w:rPr>
                <w:spacing w:val="39"/>
                <w:sz w:val="22"/>
                <w:szCs w:val="22"/>
                <w:highlight w:val="none"/>
              </w:rPr>
              <w:t xml:space="preserve"> </w:t>
            </w:r>
            <w:r>
              <w:rPr>
                <w:sz w:val="22"/>
                <w:szCs w:val="22"/>
                <w:highlight w:val="none"/>
              </w:rPr>
              <w:t xml:space="preserve">региональном</w:t>
            </w:r>
            <w:r>
              <w:rPr>
                <w:spacing w:val="39"/>
                <w:sz w:val="22"/>
                <w:szCs w:val="22"/>
                <w:highlight w:val="none"/>
              </w:rPr>
              <w:t xml:space="preserve"> </w:t>
            </w:r>
            <w:r>
              <w:rPr>
                <w:sz w:val="22"/>
                <w:szCs w:val="22"/>
                <w:highlight w:val="none"/>
              </w:rPr>
              <w:t xml:space="preserve">уровне (Департамент, ИРО)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tcW w:w="2835" w:type="dxa"/>
            <w:vMerge w:val="restart"/>
            <w:textDirection w:val="lrTb"/>
            <w:noWrap w:val="false"/>
          </w:tcPr>
          <w:p>
            <w:pPr>
              <w:pStyle w:val="1031"/>
              <w:ind w:right="97"/>
              <w:spacing w:before="5"/>
              <w:tabs>
                <w:tab w:val="left" w:pos="1081" w:leader="none"/>
                <w:tab w:val="left" w:pos="1500" w:leader="none"/>
                <w:tab w:val="left" w:pos="1541" w:leader="none"/>
                <w:tab w:val="left" w:pos="1611" w:leader="none"/>
                <w:tab w:val="left" w:pos="2476" w:leader="none"/>
              </w:tabs>
              <w:rPr>
                <w:sz w:val="22"/>
                <w:szCs w:val="22"/>
                <w:highlight w:val="none"/>
              </w:rPr>
            </w:pPr>
            <w:r>
              <w:rPr>
                <w:spacing w:val="-2"/>
                <w:sz w:val="22"/>
                <w:szCs w:val="22"/>
                <w:highlight w:val="none"/>
              </w:rPr>
              <w:t xml:space="preserve">анализ</w:t>
            </w:r>
            <w:r>
              <w:rPr>
                <w:sz w:val="22"/>
                <w:szCs w:val="22"/>
                <w:highlight w:val="none"/>
              </w:rPr>
              <w:t xml:space="preserve"> </w:t>
            </w:r>
            <w:r>
              <w:rPr>
                <w:spacing w:val="-10"/>
                <w:sz w:val="22"/>
                <w:szCs w:val="22"/>
                <w:highlight w:val="none"/>
              </w:rPr>
              <w:t xml:space="preserve">и</w:t>
            </w:r>
            <w:r>
              <w:rPr>
                <w:sz w:val="22"/>
                <w:szCs w:val="22"/>
                <w:highlight w:val="none"/>
              </w:rPr>
              <w:t xml:space="preserve"> </w:t>
            </w:r>
            <w:r>
              <w:rPr>
                <w:spacing w:val="-2"/>
                <w:sz w:val="22"/>
                <w:szCs w:val="22"/>
                <w:highlight w:val="none"/>
              </w:rPr>
              <w:t xml:space="preserve">обсуждение </w:t>
            </w:r>
            <w:r>
              <w:rPr>
                <w:sz w:val="22"/>
                <w:szCs w:val="22"/>
                <w:highlight w:val="none"/>
              </w:rPr>
              <w:t xml:space="preserve">результатов по вопросам </w:t>
            </w:r>
            <w:r>
              <w:rPr>
                <w:spacing w:val="-2"/>
                <w:sz w:val="22"/>
                <w:szCs w:val="22"/>
                <w:highlight w:val="none"/>
              </w:rPr>
              <w:t xml:space="preserve">технологичности </w:t>
            </w:r>
            <w:r>
              <w:rPr>
                <w:sz w:val="22"/>
                <w:szCs w:val="22"/>
                <w:highlight w:val="none"/>
              </w:rPr>
              <w:t xml:space="preserve">проведения</w:t>
            </w:r>
            <w:r>
              <w:rPr>
                <w:spacing w:val="40"/>
                <w:sz w:val="22"/>
                <w:szCs w:val="22"/>
                <w:highlight w:val="none"/>
              </w:rPr>
              <w:t xml:space="preserve"> </w:t>
            </w:r>
            <w:r>
              <w:rPr>
                <w:sz w:val="22"/>
                <w:szCs w:val="22"/>
                <w:highlight w:val="none"/>
              </w:rPr>
              <w:t xml:space="preserve">экзаменов</w:t>
            </w:r>
            <w:r>
              <w:rPr>
                <w:spacing w:val="40"/>
                <w:sz w:val="22"/>
                <w:szCs w:val="22"/>
                <w:highlight w:val="none"/>
              </w:rPr>
              <w:t xml:space="preserve"> </w:t>
            </w:r>
            <w:r>
              <w:rPr>
                <w:sz w:val="22"/>
                <w:szCs w:val="22"/>
                <w:highlight w:val="none"/>
              </w:rPr>
              <w:t xml:space="preserve">и </w:t>
            </w:r>
            <w:r>
              <w:rPr>
                <w:spacing w:val="-2"/>
                <w:sz w:val="22"/>
                <w:szCs w:val="22"/>
                <w:highlight w:val="none"/>
              </w:rPr>
              <w:t xml:space="preserve">организационно- технологической готовности</w:t>
            </w:r>
            <w:r>
              <w:rPr>
                <w:sz w:val="22"/>
                <w:szCs w:val="22"/>
                <w:highlight w:val="none"/>
              </w:rPr>
              <w:t xml:space="preserve"> </w:t>
            </w:r>
            <w:r>
              <w:rPr>
                <w:spacing w:val="-4"/>
                <w:sz w:val="22"/>
                <w:szCs w:val="22"/>
                <w:highlight w:val="none"/>
              </w:rPr>
              <w:t xml:space="preserve">ППЭ</w:t>
            </w:r>
            <w:r>
              <w:rPr>
                <w:sz w:val="22"/>
                <w:szCs w:val="22"/>
                <w:highlight w:val="none"/>
              </w:rPr>
              <w:t xml:space="preserve"> </w:t>
            </w:r>
            <w:r>
              <w:rPr>
                <w:spacing w:val="-6"/>
                <w:sz w:val="22"/>
                <w:szCs w:val="22"/>
                <w:highlight w:val="none"/>
              </w:rPr>
              <w:t xml:space="preserve">по </w:t>
            </w:r>
            <w:r>
              <w:rPr>
                <w:spacing w:val="-2"/>
                <w:sz w:val="22"/>
                <w:szCs w:val="22"/>
                <w:highlight w:val="none"/>
              </w:rPr>
              <w:t xml:space="preserve">итогам</w:t>
            </w:r>
            <w:r>
              <w:rPr>
                <w:sz w:val="22"/>
                <w:szCs w:val="22"/>
                <w:highlight w:val="none"/>
              </w:rPr>
              <w:t xml:space="preserve"> </w:t>
            </w:r>
            <w:r>
              <w:rPr>
                <w:spacing w:val="-2"/>
                <w:sz w:val="22"/>
                <w:szCs w:val="22"/>
                <w:highlight w:val="none"/>
              </w:rPr>
              <w:t xml:space="preserve">проведения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  <w:p>
            <w:pPr>
              <w:pStyle w:val="1031"/>
              <w:tabs>
                <w:tab w:val="left" w:pos="1861" w:leader="none"/>
              </w:tabs>
              <w:rPr>
                <w:sz w:val="22"/>
                <w:szCs w:val="22"/>
                <w:highlight w:val="none"/>
              </w:rPr>
            </w:pPr>
            <w:r>
              <w:rPr>
                <w:sz w:val="22"/>
                <w:szCs w:val="22"/>
                <w:highlight w:val="none"/>
              </w:rPr>
              <w:t xml:space="preserve">ГИА-</w:t>
            </w:r>
            <w:r>
              <w:rPr>
                <w:spacing w:val="-5"/>
                <w:sz w:val="22"/>
                <w:szCs w:val="22"/>
                <w:highlight w:val="none"/>
              </w:rPr>
              <w:t xml:space="preserve">9,</w:t>
            </w:r>
            <w:r>
              <w:rPr>
                <w:sz w:val="22"/>
                <w:szCs w:val="22"/>
                <w:highlight w:val="none"/>
              </w:rPr>
              <w:t xml:space="preserve"> ГИА-</w:t>
            </w:r>
            <w:r>
              <w:rPr>
                <w:spacing w:val="-5"/>
                <w:sz w:val="22"/>
                <w:szCs w:val="22"/>
                <w:highlight w:val="none"/>
              </w:rPr>
              <w:t xml:space="preserve">11, ЕГЭ </w:t>
            </w:r>
            <w:r>
              <w:rPr>
                <w:spacing w:val="-2"/>
                <w:sz w:val="22"/>
                <w:szCs w:val="22"/>
                <w:highlight w:val="none"/>
              </w:rPr>
              <w:t xml:space="preserve">принятие</w:t>
            </w:r>
            <w:r>
              <w:rPr>
                <w:spacing w:val="40"/>
                <w:sz w:val="22"/>
                <w:szCs w:val="22"/>
                <w:highlight w:val="none"/>
              </w:rPr>
              <w:t xml:space="preserve"> </w:t>
            </w:r>
            <w:r>
              <w:rPr>
                <w:sz w:val="22"/>
                <w:szCs w:val="22"/>
                <w:highlight w:val="none"/>
              </w:rPr>
              <w:t xml:space="preserve">управленческих</w:t>
            </w:r>
            <w:r>
              <w:rPr>
                <w:spacing w:val="-12"/>
                <w:sz w:val="22"/>
                <w:szCs w:val="22"/>
                <w:highlight w:val="none"/>
              </w:rPr>
              <w:t xml:space="preserve"> </w:t>
            </w:r>
            <w:r>
              <w:rPr>
                <w:sz w:val="22"/>
                <w:szCs w:val="22"/>
                <w:highlight w:val="none"/>
              </w:rPr>
              <w:t xml:space="preserve">решений </w:t>
            </w:r>
            <w:r>
              <w:rPr>
                <w:spacing w:val="-6"/>
                <w:sz w:val="22"/>
                <w:szCs w:val="22"/>
                <w:highlight w:val="none"/>
              </w:rPr>
              <w:t xml:space="preserve">на</w:t>
            </w:r>
            <w:r>
              <w:rPr>
                <w:sz w:val="22"/>
                <w:szCs w:val="22"/>
                <w:highlight w:val="none"/>
              </w:rPr>
              <w:t xml:space="preserve"> </w:t>
            </w:r>
            <w:r>
              <w:rPr>
                <w:spacing w:val="-2"/>
                <w:sz w:val="22"/>
                <w:szCs w:val="22"/>
                <w:highlight w:val="none"/>
              </w:rPr>
              <w:t xml:space="preserve">муниципальном уровне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tcW w:w="2835" w:type="dxa"/>
            <w:vMerge w:val="restart"/>
            <w:textDirection w:val="lrTb"/>
            <w:noWrap w:val="false"/>
          </w:tcPr>
          <w:p>
            <w:pPr>
              <w:pStyle w:val="1031"/>
              <w:ind w:right="97"/>
              <w:spacing w:before="5"/>
              <w:tabs>
                <w:tab w:val="left" w:pos="1081" w:leader="none"/>
                <w:tab w:val="left" w:pos="1500" w:leader="none"/>
                <w:tab w:val="left" w:pos="1541" w:leader="none"/>
                <w:tab w:val="left" w:pos="1611" w:leader="none"/>
                <w:tab w:val="left" w:pos="2476" w:leader="none"/>
              </w:tabs>
              <w:rPr>
                <w:sz w:val="22"/>
                <w:szCs w:val="22"/>
                <w:highlight w:val="none"/>
              </w:rPr>
            </w:pPr>
            <w:r>
              <w:rPr>
                <w:spacing w:val="-2"/>
                <w:sz w:val="22"/>
                <w:szCs w:val="22"/>
                <w:highlight w:val="none"/>
              </w:rPr>
              <w:t xml:space="preserve">анализ</w:t>
            </w:r>
            <w:r>
              <w:rPr>
                <w:sz w:val="22"/>
                <w:szCs w:val="22"/>
                <w:highlight w:val="none"/>
              </w:rPr>
              <w:t xml:space="preserve"> </w:t>
            </w:r>
            <w:r>
              <w:rPr>
                <w:spacing w:val="-10"/>
                <w:sz w:val="22"/>
                <w:szCs w:val="22"/>
                <w:highlight w:val="none"/>
              </w:rPr>
              <w:t xml:space="preserve">и</w:t>
            </w:r>
            <w:r>
              <w:rPr>
                <w:sz w:val="22"/>
                <w:szCs w:val="22"/>
                <w:highlight w:val="none"/>
              </w:rPr>
              <w:t xml:space="preserve"> </w:t>
            </w:r>
            <w:r>
              <w:rPr>
                <w:spacing w:val="-2"/>
                <w:sz w:val="22"/>
                <w:szCs w:val="22"/>
                <w:highlight w:val="none"/>
              </w:rPr>
              <w:t xml:space="preserve">обсуждение </w:t>
            </w:r>
            <w:r>
              <w:rPr>
                <w:sz w:val="22"/>
                <w:szCs w:val="22"/>
                <w:highlight w:val="none"/>
              </w:rPr>
              <w:t xml:space="preserve">результатов по вопросам </w:t>
            </w:r>
            <w:r>
              <w:rPr>
                <w:spacing w:val="-2"/>
                <w:sz w:val="22"/>
                <w:szCs w:val="22"/>
                <w:highlight w:val="none"/>
              </w:rPr>
              <w:t xml:space="preserve">технологичности </w:t>
            </w:r>
            <w:r>
              <w:rPr>
                <w:sz w:val="22"/>
                <w:szCs w:val="22"/>
                <w:highlight w:val="none"/>
              </w:rPr>
              <w:t xml:space="preserve">проведения</w:t>
            </w:r>
            <w:r>
              <w:rPr>
                <w:spacing w:val="40"/>
                <w:sz w:val="22"/>
                <w:szCs w:val="22"/>
                <w:highlight w:val="none"/>
              </w:rPr>
              <w:t xml:space="preserve"> </w:t>
            </w:r>
            <w:r>
              <w:rPr>
                <w:sz w:val="22"/>
                <w:szCs w:val="22"/>
                <w:highlight w:val="none"/>
              </w:rPr>
              <w:t xml:space="preserve">экзаменов</w:t>
            </w:r>
            <w:r>
              <w:rPr>
                <w:spacing w:val="40"/>
                <w:sz w:val="22"/>
                <w:szCs w:val="22"/>
                <w:highlight w:val="none"/>
              </w:rPr>
              <w:t xml:space="preserve"> </w:t>
            </w:r>
            <w:r>
              <w:rPr>
                <w:sz w:val="22"/>
                <w:szCs w:val="22"/>
                <w:highlight w:val="none"/>
              </w:rPr>
              <w:t xml:space="preserve">и </w:t>
            </w:r>
            <w:r>
              <w:rPr>
                <w:spacing w:val="-2"/>
                <w:sz w:val="22"/>
                <w:szCs w:val="22"/>
                <w:highlight w:val="none"/>
              </w:rPr>
              <w:t xml:space="preserve">организационно- технологической готовности</w:t>
            </w:r>
            <w:r>
              <w:rPr>
                <w:sz w:val="22"/>
                <w:szCs w:val="22"/>
                <w:highlight w:val="none"/>
              </w:rPr>
              <w:t xml:space="preserve"> </w:t>
            </w:r>
            <w:r>
              <w:rPr>
                <w:spacing w:val="-4"/>
                <w:sz w:val="22"/>
                <w:szCs w:val="22"/>
                <w:highlight w:val="none"/>
              </w:rPr>
              <w:t xml:space="preserve">ППЭ</w:t>
            </w:r>
            <w:r>
              <w:rPr>
                <w:sz w:val="22"/>
                <w:szCs w:val="22"/>
                <w:highlight w:val="none"/>
              </w:rPr>
              <w:t xml:space="preserve"> </w:t>
            </w:r>
            <w:r>
              <w:rPr>
                <w:spacing w:val="-6"/>
                <w:sz w:val="22"/>
                <w:szCs w:val="22"/>
                <w:highlight w:val="none"/>
              </w:rPr>
              <w:t xml:space="preserve">по </w:t>
            </w:r>
            <w:r>
              <w:rPr>
                <w:spacing w:val="-2"/>
                <w:sz w:val="22"/>
                <w:szCs w:val="22"/>
                <w:highlight w:val="none"/>
              </w:rPr>
              <w:t xml:space="preserve">итогам</w:t>
            </w:r>
            <w:r>
              <w:rPr>
                <w:sz w:val="22"/>
                <w:szCs w:val="22"/>
                <w:highlight w:val="none"/>
              </w:rPr>
              <w:t xml:space="preserve"> </w:t>
            </w:r>
            <w:r>
              <w:rPr>
                <w:spacing w:val="-2"/>
                <w:sz w:val="22"/>
                <w:szCs w:val="22"/>
                <w:highlight w:val="none"/>
              </w:rPr>
              <w:t xml:space="preserve">проведения </w:t>
            </w:r>
            <w:r>
              <w:rPr>
                <w:sz w:val="22"/>
                <w:szCs w:val="22"/>
                <w:highlight w:val="none"/>
              </w:rPr>
              <w:t xml:space="preserve">ГИА-</w:t>
            </w:r>
            <w:r>
              <w:rPr>
                <w:spacing w:val="-5"/>
                <w:sz w:val="22"/>
                <w:szCs w:val="22"/>
                <w:highlight w:val="none"/>
              </w:rPr>
              <w:t xml:space="preserve">9,</w:t>
            </w:r>
            <w:r>
              <w:rPr>
                <w:sz w:val="22"/>
                <w:szCs w:val="22"/>
                <w:highlight w:val="none"/>
              </w:rPr>
              <w:t xml:space="preserve"> </w:t>
              <w:br/>
              <w:t xml:space="preserve">ГИА-</w:t>
            </w:r>
            <w:r>
              <w:rPr>
                <w:spacing w:val="-5"/>
                <w:sz w:val="22"/>
                <w:szCs w:val="22"/>
                <w:highlight w:val="none"/>
              </w:rPr>
              <w:t xml:space="preserve">11, ЕГЭ, </w:t>
            </w:r>
            <w:r>
              <w:rPr>
                <w:spacing w:val="-2"/>
                <w:sz w:val="22"/>
                <w:szCs w:val="22"/>
                <w:highlight w:val="none"/>
              </w:rPr>
              <w:t xml:space="preserve">принятие</w:t>
            </w:r>
            <w:r>
              <w:rPr>
                <w:spacing w:val="40"/>
                <w:sz w:val="22"/>
                <w:szCs w:val="22"/>
                <w:highlight w:val="none"/>
              </w:rPr>
              <w:t xml:space="preserve"> </w:t>
            </w:r>
            <w:r>
              <w:rPr>
                <w:sz w:val="22"/>
                <w:szCs w:val="22"/>
                <w:highlight w:val="none"/>
              </w:rPr>
              <w:t xml:space="preserve">управленческих</w:t>
            </w:r>
            <w:r>
              <w:rPr>
                <w:spacing w:val="-12"/>
                <w:sz w:val="22"/>
                <w:szCs w:val="22"/>
                <w:highlight w:val="none"/>
              </w:rPr>
              <w:t xml:space="preserve"> </w:t>
            </w:r>
            <w:r>
              <w:rPr>
                <w:sz w:val="22"/>
                <w:szCs w:val="22"/>
                <w:highlight w:val="none"/>
              </w:rPr>
              <w:t xml:space="preserve">решений на уровне ОО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</w:tr>
      <w:tr>
        <w:tblPrEx/>
        <w:trPr>
          <w:trHeight w:val="551"/>
        </w:trPr>
        <w:tc>
          <w:tcPr>
            <w:tcBorders>
              <w:top w:val="none" w:color="000000" w:sz="4" w:space="0"/>
            </w:tcBorders>
            <w:tcW w:w="704" w:type="dxa"/>
            <w:vMerge w:val="restart"/>
            <w:textDirection w:val="lrTb"/>
            <w:noWrap w:val="false"/>
          </w:tcPr>
          <w:p>
            <w:pPr>
              <w:pStyle w:val="1031"/>
              <w:contextualSpacing w:val="0"/>
              <w:ind w:left="10"/>
              <w:jc w:val="center"/>
              <w:rPr>
                <w:sz w:val="22"/>
                <w:szCs w:val="22"/>
                <w:highlight w:val="none"/>
              </w:rPr>
              <w:suppressLineNumbers w:val="0"/>
            </w:pPr>
            <w:r>
              <w:rPr>
                <w:spacing w:val="-4"/>
                <w:sz w:val="22"/>
                <w:szCs w:val="22"/>
                <w:highlight w:val="none"/>
              </w:rPr>
              <w:t xml:space="preserve">1.2.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tcBorders>
              <w:top w:val="none" w:color="000000" w:sz="4" w:space="0"/>
            </w:tcBorders>
            <w:tcW w:w="4253" w:type="dxa"/>
            <w:vMerge w:val="restart"/>
            <w:textDirection w:val="lrTb"/>
            <w:noWrap w:val="false"/>
          </w:tcPr>
          <w:p>
            <w:pPr>
              <w:pStyle w:val="1031"/>
              <w:contextualSpacing w:val="0"/>
              <w:ind w:right="98"/>
              <w:jc w:val="left"/>
              <w:rPr>
                <w:sz w:val="22"/>
                <w:szCs w:val="22"/>
                <w:highlight w:val="none"/>
              </w:rPr>
              <w:suppressLineNumbers w:val="0"/>
            </w:pPr>
            <w:r>
              <w:rPr>
                <w:sz w:val="22"/>
                <w:szCs w:val="22"/>
                <w:highlight w:val="none"/>
              </w:rPr>
              <w:t xml:space="preserve">Представление итогов проведения ГИА-9, ГИА-11, ЕГЭ </w:t>
            </w:r>
            <w:r>
              <w:rPr>
                <w:sz w:val="22"/>
                <w:szCs w:val="22"/>
                <w:highlight w:val="none"/>
              </w:rPr>
              <w:t xml:space="preserve">2025</w:t>
            </w:r>
            <w:r>
              <w:rPr>
                <w:sz w:val="22"/>
                <w:szCs w:val="22"/>
                <w:highlight w:val="none"/>
              </w:rPr>
              <w:t xml:space="preserve"> года на Координационном Совете по обеспечению и проведению ГИА-9, ГИА-11, ЕГЭ на территории автономного округа в</w:t>
            </w:r>
            <w:r>
              <w:rPr>
                <w:sz w:val="22"/>
                <w:szCs w:val="22"/>
                <w:highlight w:val="none"/>
              </w:rPr>
              <w:t xml:space="preserve"> </w:t>
            </w:r>
            <w:r>
              <w:rPr>
                <w:sz w:val="22"/>
                <w:szCs w:val="22"/>
                <w:highlight w:val="none"/>
              </w:rPr>
              <w:t xml:space="preserve">2025</w:t>
            </w:r>
            <w:r>
              <w:rPr>
                <w:sz w:val="22"/>
                <w:szCs w:val="22"/>
                <w:highlight w:val="none"/>
              </w:rPr>
              <w:t xml:space="preserve"> году (далее – Координационный совет)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tcBorders>
              <w:top w:val="none" w:color="000000" w:sz="4" w:space="0"/>
            </w:tcBorders>
            <w:tcW w:w="1417" w:type="dxa"/>
            <w:vMerge w:val="restart"/>
            <w:textDirection w:val="lrTb"/>
            <w:noWrap w:val="false"/>
          </w:tcPr>
          <w:p>
            <w:pPr>
              <w:pStyle w:val="1031"/>
              <w:contextualSpacing w:val="0"/>
              <w:ind w:left="57" w:right="57" w:firstLine="2"/>
              <w:jc w:val="center"/>
              <w:spacing w:before="0" w:beforeAutospacing="0"/>
              <w:rPr>
                <w:sz w:val="22"/>
                <w:szCs w:val="22"/>
                <w:highlight w:val="none"/>
              </w:rPr>
              <w:suppressLineNumbers w:val="0"/>
            </w:pPr>
            <w:r>
              <w:rPr>
                <w:sz w:val="22"/>
                <w:szCs w:val="22"/>
                <w:highlight w:val="none"/>
              </w:rPr>
              <w:t xml:space="preserve">ноябрь</w:t>
            </w:r>
            <w:r>
              <w:rPr>
                <w:spacing w:val="1"/>
                <w:sz w:val="22"/>
                <w:szCs w:val="22"/>
                <w:highlight w:val="none"/>
              </w:rPr>
              <w:t xml:space="preserve"> </w:t>
              <w:br/>
            </w:r>
            <w:r>
              <w:rPr>
                <w:spacing w:val="-1"/>
                <w:sz w:val="22"/>
                <w:szCs w:val="22"/>
                <w:highlight w:val="none"/>
              </w:rPr>
              <w:t xml:space="preserve">2025 года</w:t>
            </w:r>
            <w:r>
              <w:rPr>
                <w:spacing w:val="-13"/>
                <w:sz w:val="22"/>
                <w:szCs w:val="22"/>
                <w:highlight w:val="none"/>
              </w:rPr>
              <w:t xml:space="preserve"> 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tcW w:w="2835" w:type="dxa"/>
            <w:vMerge w:val="restart"/>
            <w:textDirection w:val="lrTb"/>
            <w:noWrap w:val="false"/>
          </w:tcPr>
          <w:p>
            <w:pPr>
              <w:pStyle w:val="1031"/>
              <w:contextualSpacing w:val="0"/>
              <w:ind w:right="96"/>
              <w:jc w:val="left"/>
              <w:tabs>
                <w:tab w:val="left" w:pos="953" w:leader="none"/>
                <w:tab w:val="left" w:pos="984" w:leader="none"/>
                <w:tab w:val="left" w:pos="1426" w:leader="none"/>
                <w:tab w:val="left" w:pos="1546" w:leader="none"/>
                <w:tab w:val="left" w:pos="2098" w:leader="none"/>
                <w:tab w:val="left" w:pos="2266" w:leader="none"/>
                <w:tab w:val="left" w:pos="2373" w:leader="none"/>
              </w:tabs>
              <w:rPr>
                <w:sz w:val="22"/>
                <w:szCs w:val="22"/>
                <w:highlight w:val="none"/>
              </w:rPr>
              <w:suppressLineNumbers w:val="0"/>
            </w:pPr>
            <w:r>
              <w:rPr>
                <w:sz w:val="22"/>
                <w:szCs w:val="22"/>
                <w:highlight w:val="none"/>
              </w:rPr>
              <w:t xml:space="preserve">организация проведения Координационного совета</w:t>
            </w:r>
            <w:r>
              <w:rPr>
                <w:spacing w:val="80"/>
                <w:sz w:val="22"/>
                <w:szCs w:val="22"/>
                <w:highlight w:val="none"/>
              </w:rPr>
              <w:t xml:space="preserve"> </w:t>
            </w:r>
            <w:r>
              <w:rPr>
                <w:sz w:val="22"/>
                <w:szCs w:val="22"/>
                <w:highlight w:val="none"/>
              </w:rPr>
              <w:t xml:space="preserve">по</w:t>
            </w:r>
            <w:r>
              <w:rPr>
                <w:spacing w:val="80"/>
                <w:sz w:val="22"/>
                <w:szCs w:val="22"/>
                <w:highlight w:val="none"/>
              </w:rPr>
              <w:t xml:space="preserve"> </w:t>
            </w:r>
            <w:r>
              <w:rPr>
                <w:sz w:val="22"/>
                <w:szCs w:val="22"/>
                <w:highlight w:val="none"/>
              </w:rPr>
              <w:t xml:space="preserve">итогам</w:t>
            </w:r>
            <w:r>
              <w:rPr>
                <w:spacing w:val="80"/>
                <w:sz w:val="22"/>
                <w:szCs w:val="22"/>
                <w:highlight w:val="none"/>
              </w:rPr>
              <w:t xml:space="preserve"> </w:t>
            </w:r>
            <w:r>
              <w:rPr>
                <w:spacing w:val="0"/>
                <w:sz w:val="22"/>
                <w:szCs w:val="22"/>
                <w:highlight w:val="none"/>
              </w:rPr>
              <w:t xml:space="preserve">проведения </w:t>
            </w:r>
            <w:r>
              <w:rPr>
                <w:sz w:val="22"/>
                <w:szCs w:val="22"/>
                <w:highlight w:val="none"/>
              </w:rPr>
              <w:t xml:space="preserve">ГИА, ЕГЭ </w:t>
            </w:r>
            <w:r>
              <w:rPr>
                <w:sz w:val="22"/>
                <w:szCs w:val="22"/>
                <w:highlight w:val="none"/>
              </w:rPr>
              <w:t xml:space="preserve">2025</w:t>
            </w:r>
            <w:r>
              <w:rPr>
                <w:spacing w:val="-13"/>
                <w:sz w:val="22"/>
                <w:szCs w:val="22"/>
                <w:highlight w:val="none"/>
              </w:rPr>
              <w:t xml:space="preserve"> </w:t>
            </w:r>
            <w:r>
              <w:rPr>
                <w:sz w:val="22"/>
                <w:szCs w:val="22"/>
                <w:highlight w:val="none"/>
              </w:rPr>
              <w:t xml:space="preserve">года,</w:t>
            </w:r>
            <w:r>
              <w:rPr>
                <w:spacing w:val="-13"/>
                <w:sz w:val="22"/>
                <w:szCs w:val="22"/>
                <w:highlight w:val="none"/>
              </w:rPr>
              <w:t xml:space="preserve"> </w:t>
            </w:r>
            <w:r>
              <w:rPr>
                <w:sz w:val="22"/>
                <w:szCs w:val="22"/>
                <w:highlight w:val="none"/>
              </w:rPr>
              <w:t xml:space="preserve">формирование проекта</w:t>
            </w:r>
            <w:r>
              <w:rPr>
                <w:spacing w:val="77"/>
                <w:sz w:val="22"/>
                <w:szCs w:val="22"/>
                <w:highlight w:val="none"/>
              </w:rPr>
              <w:t xml:space="preserve"> </w:t>
            </w:r>
            <w:r>
              <w:rPr>
                <w:sz w:val="22"/>
                <w:szCs w:val="22"/>
                <w:highlight w:val="none"/>
              </w:rPr>
              <w:t xml:space="preserve">управленческих </w:t>
            </w:r>
            <w:r>
              <w:rPr>
                <w:spacing w:val="-2"/>
                <w:sz w:val="22"/>
                <w:szCs w:val="22"/>
                <w:highlight w:val="none"/>
              </w:rPr>
              <w:t xml:space="preserve">решений,</w:t>
            </w:r>
            <w:r>
              <w:rPr>
                <w:sz w:val="22"/>
                <w:szCs w:val="22"/>
                <w:highlight w:val="none"/>
              </w:rPr>
              <w:t xml:space="preserve"> </w:t>
            </w:r>
            <w:r>
              <w:rPr>
                <w:spacing w:val="-54"/>
                <w:sz w:val="22"/>
                <w:szCs w:val="22"/>
                <w:highlight w:val="none"/>
              </w:rPr>
              <w:t xml:space="preserve"> </w:t>
            </w:r>
            <w:r>
              <w:rPr>
                <w:spacing w:val="-2"/>
                <w:sz w:val="22"/>
                <w:szCs w:val="22"/>
                <w:highlight w:val="none"/>
              </w:rPr>
              <w:t xml:space="preserve">определение задач</w:t>
            </w:r>
            <w:r>
              <w:rPr>
                <w:sz w:val="22"/>
                <w:szCs w:val="22"/>
                <w:highlight w:val="none"/>
              </w:rPr>
              <w:t xml:space="preserve"> </w:t>
            </w:r>
            <w:r>
              <w:rPr>
                <w:spacing w:val="-6"/>
                <w:sz w:val="22"/>
                <w:szCs w:val="22"/>
                <w:highlight w:val="none"/>
              </w:rPr>
              <w:t xml:space="preserve">на </w:t>
            </w:r>
            <w:r>
              <w:rPr>
                <w:spacing w:val="-2"/>
                <w:sz w:val="22"/>
                <w:szCs w:val="22"/>
                <w:highlight w:val="none"/>
              </w:rPr>
              <w:t xml:space="preserve">проведение </w:t>
            </w:r>
            <w:r>
              <w:rPr>
                <w:spacing w:val="-4"/>
                <w:sz w:val="22"/>
                <w:szCs w:val="22"/>
                <w:highlight w:val="none"/>
              </w:rPr>
              <w:t xml:space="preserve">ГИА, ЕГЭ</w:t>
            </w:r>
            <w:r>
              <w:rPr>
                <w:sz w:val="22"/>
                <w:szCs w:val="22"/>
                <w:highlight w:val="none"/>
              </w:rPr>
              <w:t xml:space="preserve"> </w:t>
            </w:r>
            <w:r>
              <w:rPr>
                <w:spacing w:val="-10"/>
                <w:sz w:val="22"/>
                <w:szCs w:val="22"/>
                <w:highlight w:val="none"/>
              </w:rPr>
              <w:t xml:space="preserve">в</w:t>
            </w:r>
            <w:r>
              <w:rPr>
                <w:sz w:val="22"/>
                <w:szCs w:val="22"/>
                <w:highlight w:val="none"/>
              </w:rPr>
              <w:t xml:space="preserve"> </w:t>
            </w:r>
            <w:r>
              <w:rPr>
                <w:spacing w:val="-4"/>
                <w:sz w:val="22"/>
                <w:szCs w:val="22"/>
                <w:highlight w:val="none"/>
              </w:rPr>
              <w:t xml:space="preserve">2026</w:t>
            </w:r>
            <w:r>
              <w:rPr>
                <w:sz w:val="22"/>
                <w:szCs w:val="22"/>
                <w:highlight w:val="none"/>
              </w:rPr>
              <w:t xml:space="preserve"> </w:t>
            </w:r>
            <w:r>
              <w:rPr>
                <w:spacing w:val="-4"/>
                <w:sz w:val="22"/>
                <w:szCs w:val="22"/>
                <w:highlight w:val="none"/>
              </w:rPr>
              <w:t xml:space="preserve">году </w:t>
            </w:r>
            <w:r>
              <w:rPr>
                <w:spacing w:val="-2"/>
                <w:sz w:val="22"/>
                <w:szCs w:val="22"/>
                <w:highlight w:val="none"/>
              </w:rPr>
              <w:t xml:space="preserve">(Департамент,</w:t>
            </w:r>
            <w:r>
              <w:rPr>
                <w:sz w:val="22"/>
                <w:szCs w:val="22"/>
                <w:highlight w:val="none"/>
              </w:rPr>
              <w:t xml:space="preserve"> </w:t>
            </w:r>
            <w:r>
              <w:rPr>
                <w:spacing w:val="-2"/>
                <w:sz w:val="22"/>
                <w:szCs w:val="22"/>
                <w:highlight w:val="none"/>
              </w:rPr>
              <w:t xml:space="preserve">ИРО); направление предложений</w:t>
            </w:r>
            <w:r>
              <w:rPr>
                <w:sz w:val="22"/>
                <w:szCs w:val="22"/>
                <w:highlight w:val="none"/>
              </w:rPr>
              <w:t xml:space="preserve"> </w:t>
            </w:r>
            <w:r>
              <w:rPr>
                <w:spacing w:val="-4"/>
                <w:sz w:val="22"/>
                <w:szCs w:val="22"/>
                <w:highlight w:val="none"/>
              </w:rPr>
              <w:t xml:space="preserve">для </w:t>
            </w:r>
            <w:r>
              <w:rPr>
                <w:spacing w:val="-2"/>
                <w:sz w:val="22"/>
                <w:szCs w:val="22"/>
                <w:highlight w:val="none"/>
              </w:rPr>
              <w:t xml:space="preserve">совершенствования </w:t>
            </w:r>
            <w:r>
              <w:rPr>
                <w:sz w:val="22"/>
                <w:szCs w:val="22"/>
                <w:highlight w:val="none"/>
              </w:rPr>
              <w:t xml:space="preserve">дорожной карты ГИА, ЕГЭ на </w:t>
            </w:r>
            <w:r>
              <w:rPr>
                <w:sz w:val="22"/>
                <w:szCs w:val="22"/>
                <w:highlight w:val="none"/>
              </w:rPr>
              <w:t xml:space="preserve">2025/2026</w:t>
            </w:r>
            <w:r>
              <w:rPr>
                <w:sz w:val="22"/>
                <w:szCs w:val="22"/>
                <w:highlight w:val="none"/>
              </w:rPr>
              <w:t xml:space="preserve">учебный год.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tcW w:w="2835" w:type="dxa"/>
            <w:vMerge w:val="restart"/>
            <w:textDirection w:val="lrTb"/>
            <w:noWrap w:val="false"/>
          </w:tcPr>
          <w:p>
            <w:pPr>
              <w:pStyle w:val="1031"/>
              <w:contextualSpacing w:val="0"/>
              <w:ind w:right="96"/>
              <w:jc w:val="left"/>
              <w:tabs>
                <w:tab w:val="left" w:pos="804" w:leader="none"/>
                <w:tab w:val="left" w:pos="984" w:leader="none"/>
                <w:tab w:val="left" w:pos="1128" w:leader="none"/>
                <w:tab w:val="left" w:pos="1433" w:leader="none"/>
                <w:tab w:val="left" w:pos="1546" w:leader="none"/>
                <w:tab w:val="left" w:pos="1698" w:leader="none"/>
                <w:tab w:val="left" w:pos="1820" w:leader="none"/>
                <w:tab w:val="left" w:pos="2029" w:leader="none"/>
                <w:tab w:val="left" w:pos="2491" w:leader="none"/>
              </w:tabs>
              <w:rPr>
                <w:sz w:val="22"/>
                <w:szCs w:val="22"/>
                <w:highlight w:val="none"/>
              </w:rPr>
              <w:suppressLineNumbers w:val="0"/>
            </w:pPr>
            <w:r>
              <w:rPr>
                <w:spacing w:val="-2"/>
                <w:sz w:val="22"/>
                <w:szCs w:val="22"/>
                <w:highlight w:val="none"/>
              </w:rPr>
              <w:t xml:space="preserve">исполнение</w:t>
            </w:r>
            <w:r>
              <w:rPr>
                <w:sz w:val="22"/>
                <w:szCs w:val="22"/>
                <w:highlight w:val="none"/>
              </w:rPr>
              <w:t xml:space="preserve"> </w:t>
            </w:r>
            <w:r>
              <w:rPr>
                <w:spacing w:val="-59"/>
                <w:sz w:val="22"/>
                <w:szCs w:val="22"/>
                <w:highlight w:val="none"/>
              </w:rPr>
              <w:t xml:space="preserve"> </w:t>
            </w:r>
            <w:r>
              <w:rPr>
                <w:spacing w:val="-2"/>
                <w:sz w:val="22"/>
                <w:szCs w:val="22"/>
                <w:highlight w:val="none"/>
              </w:rPr>
              <w:t xml:space="preserve">решений </w:t>
            </w:r>
            <w:r>
              <w:rPr>
                <w:sz w:val="22"/>
                <w:szCs w:val="22"/>
                <w:highlight w:val="none"/>
              </w:rPr>
              <w:t xml:space="preserve">Координационного </w:t>
            </w:r>
            <w:r>
              <w:rPr>
                <w:sz w:val="22"/>
                <w:szCs w:val="22"/>
                <w:highlight w:val="none"/>
              </w:rPr>
              <w:t xml:space="preserve">Совета</w:t>
            </w:r>
            <w:r>
              <w:rPr>
                <w:spacing w:val="80"/>
                <w:sz w:val="22"/>
                <w:szCs w:val="22"/>
                <w:highlight w:val="none"/>
              </w:rPr>
              <w:t xml:space="preserve"> </w:t>
            </w:r>
            <w:r>
              <w:rPr>
                <w:sz w:val="22"/>
                <w:szCs w:val="22"/>
                <w:highlight w:val="none"/>
              </w:rPr>
              <w:t xml:space="preserve"> по</w:t>
            </w:r>
            <w:r>
              <w:rPr>
                <w:spacing w:val="80"/>
                <w:sz w:val="22"/>
                <w:szCs w:val="22"/>
                <w:highlight w:val="none"/>
              </w:rPr>
              <w:t xml:space="preserve"> </w:t>
            </w:r>
            <w:r>
              <w:rPr>
                <w:sz w:val="22"/>
                <w:szCs w:val="22"/>
                <w:highlight w:val="none"/>
              </w:rPr>
              <w:t xml:space="preserve">итогам</w:t>
            </w:r>
            <w:r>
              <w:rPr>
                <w:spacing w:val="80"/>
                <w:sz w:val="22"/>
                <w:szCs w:val="22"/>
                <w:highlight w:val="none"/>
              </w:rPr>
              <w:t xml:space="preserve"> </w:t>
            </w:r>
            <w:r>
              <w:rPr>
                <w:sz w:val="22"/>
                <w:szCs w:val="22"/>
                <w:highlight w:val="none"/>
              </w:rPr>
              <w:t xml:space="preserve">ГИА, ЕГЭ </w:t>
            </w:r>
            <w:r>
              <w:rPr>
                <w:sz w:val="22"/>
                <w:szCs w:val="22"/>
                <w:highlight w:val="none"/>
              </w:rPr>
              <w:t xml:space="preserve">2024/2025</w:t>
            </w:r>
            <w:r>
              <w:rPr>
                <w:spacing w:val="-5"/>
                <w:sz w:val="22"/>
                <w:szCs w:val="22"/>
                <w:highlight w:val="none"/>
              </w:rPr>
              <w:t xml:space="preserve"> </w:t>
            </w:r>
            <w:r>
              <w:rPr>
                <w:sz w:val="22"/>
                <w:szCs w:val="22"/>
                <w:highlight w:val="none"/>
              </w:rPr>
              <w:t xml:space="preserve">учебного</w:t>
            </w:r>
            <w:r>
              <w:rPr>
                <w:spacing w:val="-5"/>
                <w:sz w:val="22"/>
                <w:szCs w:val="22"/>
                <w:highlight w:val="none"/>
              </w:rPr>
              <w:t xml:space="preserve"> </w:t>
            </w:r>
            <w:r>
              <w:rPr>
                <w:sz w:val="22"/>
                <w:szCs w:val="22"/>
                <w:highlight w:val="none"/>
              </w:rPr>
              <w:t xml:space="preserve">года, </w:t>
            </w:r>
            <w:r>
              <w:rPr>
                <w:spacing w:val="-2"/>
                <w:sz w:val="22"/>
                <w:szCs w:val="22"/>
                <w:highlight w:val="none"/>
              </w:rPr>
              <w:t xml:space="preserve">формирование предложений</w:t>
            </w:r>
            <w:r>
              <w:rPr>
                <w:sz w:val="22"/>
                <w:szCs w:val="22"/>
                <w:highlight w:val="none"/>
              </w:rPr>
              <w:t xml:space="preserve"> </w:t>
            </w:r>
            <w:r>
              <w:rPr>
                <w:spacing w:val="-10"/>
                <w:sz w:val="22"/>
                <w:szCs w:val="22"/>
                <w:highlight w:val="none"/>
              </w:rPr>
              <w:t xml:space="preserve">в</w:t>
            </w:r>
            <w:r>
              <w:rPr>
                <w:sz w:val="22"/>
                <w:szCs w:val="22"/>
                <w:highlight w:val="none"/>
              </w:rPr>
              <w:t xml:space="preserve"> </w:t>
            </w:r>
            <w:r>
              <w:rPr>
                <w:spacing w:val="-2"/>
                <w:sz w:val="22"/>
                <w:szCs w:val="22"/>
                <w:highlight w:val="none"/>
              </w:rPr>
              <w:t xml:space="preserve">проект управленческих</w:t>
            </w:r>
            <w:r>
              <w:rPr>
                <w:spacing w:val="80"/>
                <w:sz w:val="22"/>
                <w:szCs w:val="22"/>
                <w:highlight w:val="none"/>
              </w:rPr>
              <w:t xml:space="preserve"> </w:t>
            </w:r>
            <w:r>
              <w:rPr>
                <w:spacing w:val="-2"/>
                <w:sz w:val="22"/>
                <w:szCs w:val="22"/>
                <w:highlight w:val="none"/>
              </w:rPr>
              <w:t xml:space="preserve">решений,</w:t>
            </w:r>
            <w:r>
              <w:rPr>
                <w:sz w:val="22"/>
                <w:szCs w:val="22"/>
                <w:highlight w:val="none"/>
              </w:rPr>
              <w:t xml:space="preserve"> </w:t>
            </w:r>
            <w:r>
              <w:rPr>
                <w:spacing w:val="-2"/>
                <w:sz w:val="22"/>
                <w:szCs w:val="22"/>
                <w:highlight w:val="none"/>
              </w:rPr>
              <w:t xml:space="preserve">определение задач</w:t>
            </w:r>
            <w:r>
              <w:rPr>
                <w:sz w:val="22"/>
                <w:szCs w:val="22"/>
                <w:highlight w:val="none"/>
              </w:rPr>
              <w:t xml:space="preserve"> </w:t>
            </w:r>
            <w:r>
              <w:rPr>
                <w:spacing w:val="-6"/>
                <w:sz w:val="22"/>
                <w:szCs w:val="22"/>
                <w:highlight w:val="none"/>
              </w:rPr>
              <w:t xml:space="preserve">на</w:t>
            </w:r>
            <w:r>
              <w:rPr>
                <w:sz w:val="22"/>
                <w:szCs w:val="22"/>
                <w:highlight w:val="none"/>
              </w:rPr>
              <w:t xml:space="preserve"> </w:t>
            </w:r>
            <w:r>
              <w:rPr>
                <w:spacing w:val="-2"/>
                <w:sz w:val="22"/>
                <w:szCs w:val="22"/>
                <w:highlight w:val="none"/>
              </w:rPr>
              <w:t xml:space="preserve">проведение </w:t>
            </w:r>
            <w:r>
              <w:rPr>
                <w:spacing w:val="-4"/>
                <w:sz w:val="22"/>
                <w:szCs w:val="22"/>
                <w:highlight w:val="none"/>
              </w:rPr>
              <w:t xml:space="preserve">ГИА, ЕГЭ</w:t>
            </w:r>
            <w:r>
              <w:rPr>
                <w:sz w:val="22"/>
                <w:szCs w:val="22"/>
                <w:highlight w:val="none"/>
              </w:rPr>
              <w:t xml:space="preserve"> </w:t>
            </w:r>
            <w:r>
              <w:rPr>
                <w:spacing w:val="-10"/>
                <w:sz w:val="22"/>
                <w:szCs w:val="22"/>
                <w:highlight w:val="none"/>
              </w:rPr>
              <w:t xml:space="preserve">в</w:t>
            </w:r>
            <w:r>
              <w:rPr>
                <w:sz w:val="22"/>
                <w:szCs w:val="22"/>
                <w:highlight w:val="none"/>
              </w:rPr>
              <w:t xml:space="preserve"> </w:t>
            </w:r>
            <w:r>
              <w:rPr>
                <w:spacing w:val="-4"/>
                <w:sz w:val="22"/>
                <w:szCs w:val="22"/>
                <w:highlight w:val="none"/>
              </w:rPr>
              <w:t xml:space="preserve">2026 </w:t>
            </w:r>
            <w:r>
              <w:rPr>
                <w:spacing w:val="-4"/>
                <w:sz w:val="22"/>
                <w:szCs w:val="22"/>
                <w:highlight w:val="none"/>
              </w:rPr>
              <w:t xml:space="preserve">году </w:t>
            </w:r>
            <w:r>
              <w:rPr>
                <w:spacing w:val="-6"/>
                <w:sz w:val="22"/>
                <w:szCs w:val="22"/>
                <w:highlight w:val="none"/>
              </w:rPr>
              <w:t xml:space="preserve">на </w:t>
            </w:r>
            <w:r>
              <w:rPr>
                <w:sz w:val="22"/>
                <w:szCs w:val="22"/>
                <w:highlight w:val="none"/>
              </w:rPr>
              <w:t xml:space="preserve">уровне МОУО, </w:t>
            </w:r>
            <w:r>
              <w:rPr>
                <w:sz w:val="22"/>
                <w:szCs w:val="22"/>
                <w:highlight w:val="none"/>
              </w:rPr>
              <w:t xml:space="preserve">участие в заседании Координационного совета, в том числе с докладом по вопросам организации проведения ГИА, качестве образовательных результатов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tcW w:w="2835" w:type="dxa"/>
            <w:vMerge w:val="restart"/>
            <w:textDirection w:val="lrTb"/>
            <w:noWrap w:val="false"/>
          </w:tcPr>
          <w:p>
            <w:pPr>
              <w:pStyle w:val="1031"/>
              <w:contextualSpacing w:val="0"/>
              <w:ind w:right="96"/>
              <w:jc w:val="left"/>
              <w:tabs>
                <w:tab w:val="left" w:pos="804" w:leader="none"/>
                <w:tab w:val="left" w:pos="984" w:leader="none"/>
                <w:tab w:val="left" w:pos="1089" w:leader="none"/>
                <w:tab w:val="left" w:pos="1128" w:leader="none"/>
                <w:tab w:val="left" w:pos="1433" w:leader="none"/>
                <w:tab w:val="left" w:pos="1546" w:leader="none"/>
                <w:tab w:val="left" w:pos="1698" w:leader="none"/>
                <w:tab w:val="left" w:pos="1770" w:leader="none"/>
                <w:tab w:val="left" w:pos="1820" w:leader="none"/>
                <w:tab w:val="left" w:pos="2029" w:leader="none"/>
                <w:tab w:val="left" w:pos="2158" w:leader="none"/>
                <w:tab w:val="left" w:pos="2219" w:leader="none"/>
                <w:tab w:val="left" w:pos="2491" w:leader="none"/>
                <w:tab w:val="left" w:pos="2597" w:leader="none"/>
              </w:tabs>
              <w:rPr>
                <w:sz w:val="22"/>
                <w:szCs w:val="22"/>
                <w:highlight w:val="none"/>
              </w:rPr>
              <w:suppressLineNumbers w:val="0"/>
            </w:pPr>
            <w:r>
              <w:rPr>
                <w:spacing w:val="-2"/>
                <w:sz w:val="22"/>
                <w:szCs w:val="22"/>
                <w:highlight w:val="none"/>
              </w:rPr>
              <w:t xml:space="preserve">исполнение</w:t>
            </w:r>
            <w:r>
              <w:rPr>
                <w:sz w:val="22"/>
                <w:szCs w:val="22"/>
                <w:highlight w:val="none"/>
              </w:rPr>
              <w:t xml:space="preserve"> </w:t>
            </w:r>
            <w:r>
              <w:rPr>
                <w:spacing w:val="-59"/>
                <w:sz w:val="22"/>
                <w:szCs w:val="22"/>
                <w:highlight w:val="none"/>
              </w:rPr>
              <w:t xml:space="preserve"> </w:t>
            </w:r>
            <w:r>
              <w:rPr>
                <w:spacing w:val="-2"/>
                <w:sz w:val="22"/>
                <w:szCs w:val="22"/>
                <w:highlight w:val="none"/>
              </w:rPr>
              <w:t xml:space="preserve">решений </w:t>
            </w:r>
            <w:r>
              <w:rPr>
                <w:sz w:val="22"/>
                <w:szCs w:val="22"/>
                <w:highlight w:val="none"/>
              </w:rPr>
              <w:t xml:space="preserve">Координационного </w:t>
            </w:r>
            <w:r>
              <w:rPr>
                <w:sz w:val="22"/>
                <w:szCs w:val="22"/>
                <w:highlight w:val="none"/>
              </w:rPr>
              <w:t xml:space="preserve">Совета</w:t>
            </w:r>
            <w:r>
              <w:rPr>
                <w:spacing w:val="80"/>
                <w:sz w:val="22"/>
                <w:szCs w:val="22"/>
                <w:highlight w:val="none"/>
              </w:rPr>
              <w:t xml:space="preserve"> </w:t>
            </w:r>
            <w:r>
              <w:rPr>
                <w:sz w:val="22"/>
                <w:szCs w:val="22"/>
                <w:highlight w:val="none"/>
              </w:rPr>
              <w:t xml:space="preserve">по</w:t>
            </w:r>
            <w:r>
              <w:rPr>
                <w:spacing w:val="80"/>
                <w:sz w:val="22"/>
                <w:szCs w:val="22"/>
                <w:highlight w:val="none"/>
              </w:rPr>
              <w:t xml:space="preserve"> </w:t>
            </w:r>
            <w:r>
              <w:rPr>
                <w:sz w:val="22"/>
                <w:szCs w:val="22"/>
                <w:highlight w:val="none"/>
              </w:rPr>
              <w:t xml:space="preserve">итогам</w:t>
            </w:r>
            <w:r>
              <w:rPr>
                <w:spacing w:val="80"/>
                <w:sz w:val="22"/>
                <w:szCs w:val="22"/>
                <w:highlight w:val="none"/>
              </w:rPr>
              <w:t xml:space="preserve"> </w:t>
            </w:r>
            <w:r>
              <w:rPr>
                <w:sz w:val="22"/>
                <w:szCs w:val="22"/>
                <w:highlight w:val="none"/>
              </w:rPr>
              <w:t xml:space="preserve">ГИА, ЕГЭ </w:t>
            </w:r>
            <w:r>
              <w:rPr>
                <w:sz w:val="22"/>
                <w:szCs w:val="22"/>
                <w:highlight w:val="none"/>
              </w:rPr>
              <w:t xml:space="preserve">2024/2025</w:t>
            </w:r>
            <w:r>
              <w:rPr>
                <w:sz w:val="22"/>
                <w:szCs w:val="22"/>
                <w:highlight w:val="none"/>
              </w:rPr>
              <w:t xml:space="preserve"> </w:t>
            </w:r>
            <w:r>
              <w:rPr>
                <w:spacing w:val="-2"/>
                <w:sz w:val="22"/>
                <w:szCs w:val="22"/>
                <w:highlight w:val="none"/>
              </w:rPr>
              <w:t xml:space="preserve">года, формирование предложений</w:t>
            </w:r>
            <w:r>
              <w:rPr>
                <w:sz w:val="22"/>
                <w:szCs w:val="22"/>
                <w:highlight w:val="none"/>
              </w:rPr>
              <w:t xml:space="preserve"> </w:t>
            </w:r>
            <w:r>
              <w:rPr>
                <w:spacing w:val="-10"/>
                <w:sz w:val="22"/>
                <w:szCs w:val="22"/>
                <w:highlight w:val="none"/>
              </w:rPr>
              <w:t xml:space="preserve">в</w:t>
            </w:r>
            <w:r>
              <w:rPr>
                <w:sz w:val="22"/>
                <w:szCs w:val="22"/>
                <w:highlight w:val="none"/>
              </w:rPr>
              <w:t xml:space="preserve"> </w:t>
            </w:r>
            <w:r>
              <w:rPr>
                <w:spacing w:val="-2"/>
                <w:sz w:val="22"/>
                <w:szCs w:val="22"/>
                <w:highlight w:val="none"/>
              </w:rPr>
              <w:t xml:space="preserve">проект управленческих</w:t>
            </w:r>
            <w:r>
              <w:rPr>
                <w:spacing w:val="80"/>
                <w:sz w:val="22"/>
                <w:szCs w:val="22"/>
                <w:highlight w:val="none"/>
              </w:rPr>
              <w:t xml:space="preserve"> </w:t>
            </w:r>
            <w:r>
              <w:rPr>
                <w:spacing w:val="-2"/>
                <w:sz w:val="22"/>
                <w:szCs w:val="22"/>
                <w:highlight w:val="none"/>
              </w:rPr>
              <w:t xml:space="preserve">решений,</w:t>
            </w:r>
            <w:r>
              <w:rPr>
                <w:sz w:val="22"/>
                <w:szCs w:val="22"/>
                <w:highlight w:val="none"/>
              </w:rPr>
              <w:tab/>
              <w:t xml:space="preserve"> </w:t>
            </w:r>
            <w:r>
              <w:rPr>
                <w:spacing w:val="-2"/>
                <w:sz w:val="22"/>
                <w:szCs w:val="22"/>
                <w:highlight w:val="none"/>
              </w:rPr>
              <w:t xml:space="preserve">определение задач</w:t>
            </w:r>
            <w:r>
              <w:rPr>
                <w:sz w:val="22"/>
                <w:szCs w:val="22"/>
                <w:highlight w:val="none"/>
              </w:rPr>
              <w:t xml:space="preserve"> </w:t>
            </w:r>
            <w:r>
              <w:rPr>
                <w:spacing w:val="-6"/>
                <w:sz w:val="22"/>
                <w:szCs w:val="22"/>
                <w:highlight w:val="none"/>
              </w:rPr>
              <w:t xml:space="preserve">на</w:t>
            </w:r>
            <w:r>
              <w:rPr>
                <w:sz w:val="22"/>
                <w:szCs w:val="22"/>
                <w:highlight w:val="none"/>
              </w:rPr>
              <w:t xml:space="preserve"> </w:t>
            </w:r>
            <w:r>
              <w:rPr>
                <w:spacing w:val="-2"/>
                <w:sz w:val="22"/>
                <w:szCs w:val="22"/>
                <w:highlight w:val="none"/>
              </w:rPr>
              <w:t xml:space="preserve">проведение </w:t>
            </w:r>
            <w:r>
              <w:rPr>
                <w:spacing w:val="-4"/>
                <w:sz w:val="22"/>
                <w:szCs w:val="22"/>
                <w:highlight w:val="none"/>
              </w:rPr>
              <w:t xml:space="preserve">ГИА, ЕГЭ</w:t>
            </w:r>
            <w:r>
              <w:rPr>
                <w:sz w:val="22"/>
                <w:szCs w:val="22"/>
                <w:highlight w:val="none"/>
              </w:rPr>
              <w:t xml:space="preserve"> </w:t>
            </w:r>
            <w:r>
              <w:rPr>
                <w:spacing w:val="-10"/>
                <w:sz w:val="22"/>
                <w:szCs w:val="22"/>
                <w:highlight w:val="none"/>
              </w:rPr>
              <w:t xml:space="preserve">в</w:t>
            </w:r>
            <w:r>
              <w:rPr>
                <w:sz w:val="22"/>
                <w:szCs w:val="22"/>
                <w:highlight w:val="none"/>
              </w:rPr>
              <w:t xml:space="preserve"> </w:t>
            </w:r>
            <w:r>
              <w:rPr>
                <w:spacing w:val="-4"/>
                <w:sz w:val="22"/>
                <w:szCs w:val="22"/>
                <w:highlight w:val="none"/>
              </w:rPr>
              <w:t xml:space="preserve">2026</w:t>
            </w:r>
            <w:r>
              <w:rPr>
                <w:sz w:val="22"/>
                <w:szCs w:val="22"/>
                <w:highlight w:val="none"/>
              </w:rPr>
              <w:t xml:space="preserve"> </w:t>
            </w:r>
            <w:r>
              <w:rPr>
                <w:spacing w:val="-4"/>
                <w:sz w:val="22"/>
                <w:szCs w:val="22"/>
                <w:highlight w:val="none"/>
              </w:rPr>
              <w:t xml:space="preserve">году</w:t>
            </w:r>
            <w:r>
              <w:rPr>
                <w:sz w:val="22"/>
                <w:szCs w:val="22"/>
                <w:highlight w:val="none"/>
              </w:rPr>
              <w:t xml:space="preserve"> </w:t>
            </w:r>
            <w:r>
              <w:rPr>
                <w:spacing w:val="-6"/>
                <w:sz w:val="22"/>
                <w:szCs w:val="22"/>
                <w:highlight w:val="none"/>
              </w:rPr>
              <w:t xml:space="preserve">на </w:t>
            </w:r>
            <w:r>
              <w:rPr>
                <w:spacing w:val="-2"/>
                <w:sz w:val="22"/>
                <w:szCs w:val="22"/>
                <w:highlight w:val="none"/>
              </w:rPr>
              <w:t xml:space="preserve">уровне</w:t>
            </w:r>
            <w:r>
              <w:rPr>
                <w:sz w:val="22"/>
                <w:szCs w:val="22"/>
                <w:highlight w:val="none"/>
              </w:rPr>
              <w:t xml:space="preserve"> </w:t>
            </w:r>
            <w:r>
              <w:rPr>
                <w:sz w:val="22"/>
                <w:szCs w:val="22"/>
                <w:highlight w:val="none"/>
              </w:rPr>
              <w:t xml:space="preserve"> </w:t>
            </w:r>
            <w:r>
              <w:rPr>
                <w:spacing w:val="-4"/>
                <w:sz w:val="22"/>
                <w:szCs w:val="22"/>
                <w:highlight w:val="none"/>
              </w:rPr>
              <w:t xml:space="preserve">ОО,</w:t>
            </w:r>
            <w:r>
              <w:rPr>
                <w:sz w:val="22"/>
                <w:szCs w:val="22"/>
                <w:highlight w:val="none"/>
              </w:rPr>
              <w:t xml:space="preserve"> </w:t>
            </w:r>
            <w:r>
              <w:rPr>
                <w:spacing w:val="-10"/>
                <w:sz w:val="22"/>
                <w:szCs w:val="22"/>
                <w:highlight w:val="none"/>
              </w:rPr>
              <w:t xml:space="preserve">в</w:t>
            </w:r>
            <w:r>
              <w:rPr>
                <w:sz w:val="22"/>
                <w:szCs w:val="22"/>
                <w:highlight w:val="none"/>
              </w:rPr>
              <w:t xml:space="preserve"> </w:t>
            </w:r>
            <w:r>
              <w:rPr>
                <w:spacing w:val="-2"/>
                <w:sz w:val="22"/>
                <w:szCs w:val="22"/>
                <w:highlight w:val="none"/>
              </w:rPr>
              <w:t xml:space="preserve">части касающейся организационно- технического, технологического обеспечения</w:t>
            </w:r>
            <w:r>
              <w:rPr>
                <w:sz w:val="22"/>
                <w:szCs w:val="22"/>
                <w:highlight w:val="none"/>
              </w:rPr>
              <w:t xml:space="preserve"> </w:t>
            </w:r>
            <w:r>
              <w:rPr>
                <w:spacing w:val="-10"/>
                <w:sz w:val="22"/>
                <w:szCs w:val="22"/>
                <w:highlight w:val="none"/>
              </w:rPr>
              <w:t xml:space="preserve">и </w:t>
            </w:r>
            <w:r>
              <w:rPr>
                <w:spacing w:val="-2"/>
                <w:sz w:val="22"/>
                <w:szCs w:val="22"/>
                <w:highlight w:val="none"/>
              </w:rPr>
              <w:t xml:space="preserve">проведения</w:t>
            </w:r>
            <w:r>
              <w:rPr>
                <w:sz w:val="22"/>
                <w:szCs w:val="22"/>
                <w:highlight w:val="none"/>
              </w:rPr>
              <w:t xml:space="preserve"> </w:t>
            </w:r>
            <w:r>
              <w:rPr>
                <w:spacing w:val="-2"/>
                <w:sz w:val="22"/>
                <w:szCs w:val="22"/>
                <w:highlight w:val="none"/>
              </w:rPr>
              <w:t xml:space="preserve">ГИА-9, </w:t>
            </w:r>
            <w:r>
              <w:rPr>
                <w:sz w:val="22"/>
                <w:szCs w:val="22"/>
                <w:highlight w:val="none"/>
              </w:rPr>
              <w:t xml:space="preserve">ГИА-11, ЕГЭ в ППЭ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</w:tr>
      <w:tr>
        <w:tblPrEx/>
        <w:trPr>
          <w:trHeight w:val="551"/>
        </w:trPr>
        <w:tc>
          <w:tcPr>
            <w:tcBorders>
              <w:top w:val="none" w:color="000000" w:sz="4" w:space="0"/>
            </w:tcBorders>
            <w:tcW w:w="704" w:type="dxa"/>
            <w:vMerge w:val="restart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ru-RU"/>
              </w:rPr>
              <w:t xml:space="preserve">1.3.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</w:tcBorders>
            <w:tcW w:w="4253" w:type="dxa"/>
            <w:vMerge w:val="restart"/>
            <w:textDirection w:val="lrTb"/>
            <w:noWrap w:val="false"/>
          </w:tcPr>
          <w:p>
            <w:pPr>
              <w:pStyle w:val="1031"/>
              <w:ind w:right="97"/>
              <w:jc w:val="both"/>
              <w:spacing w:before="5"/>
              <w:tabs>
                <w:tab w:val="left" w:pos="2345" w:leader="none"/>
                <w:tab w:val="left" w:pos="3894" w:leader="none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Формирование</w:t>
            </w:r>
            <w:r>
              <w:rPr>
                <w:spacing w:val="19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сборника</w:t>
            </w:r>
            <w:r>
              <w:rPr>
                <w:spacing w:val="20"/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 xml:space="preserve">«Статистико-</w:t>
            </w:r>
            <w:r>
              <w:rPr>
                <w:spacing w:val="-2"/>
                <w:sz w:val="22"/>
                <w:szCs w:val="22"/>
              </w:rPr>
              <w:t xml:space="preserve">аналитический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 xml:space="preserve">сборник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pacing w:val="-6"/>
                <w:sz w:val="22"/>
                <w:szCs w:val="22"/>
              </w:rPr>
              <w:t xml:space="preserve">по </w:t>
            </w:r>
            <w:r>
              <w:rPr>
                <w:sz w:val="22"/>
                <w:szCs w:val="22"/>
              </w:rPr>
              <w:t xml:space="preserve">результатам ГИА-9 за </w:t>
            </w:r>
            <w:r>
              <w:rPr>
                <w:sz w:val="22"/>
                <w:szCs w:val="22"/>
                <w:highlight w:val="none"/>
              </w:rPr>
              <w:t xml:space="preserve">2024</w:t>
            </w:r>
            <w:r>
              <w:rPr>
                <w:sz w:val="22"/>
                <w:szCs w:val="22"/>
                <w:highlight w:val="none"/>
              </w:rPr>
              <w:t xml:space="preserve">/</w:t>
            </w:r>
            <w:r>
              <w:rPr>
                <w:sz w:val="22"/>
                <w:szCs w:val="22"/>
                <w:highlight w:val="none"/>
              </w:rPr>
              <w:t xml:space="preserve">2025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учебный год»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1031"/>
              <w:ind w:right="97"/>
              <w:jc w:val="both"/>
              <w:spacing w:before="276"/>
              <w:tabs>
                <w:tab w:val="left" w:pos="2345" w:leader="none"/>
                <w:tab w:val="left" w:pos="3894" w:leader="none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Формирование сборника «Статистико- </w:t>
            </w:r>
            <w:r>
              <w:rPr>
                <w:spacing w:val="-2"/>
                <w:sz w:val="22"/>
                <w:szCs w:val="22"/>
              </w:rPr>
              <w:t xml:space="preserve">аналитический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 xml:space="preserve">сборник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pacing w:val="-6"/>
                <w:sz w:val="22"/>
                <w:szCs w:val="22"/>
              </w:rPr>
              <w:t xml:space="preserve">по </w:t>
            </w:r>
            <w:r>
              <w:rPr>
                <w:sz w:val="22"/>
                <w:szCs w:val="22"/>
              </w:rPr>
              <w:t xml:space="preserve">результатам ГИА-9 за </w:t>
            </w:r>
            <w:r>
              <w:rPr>
                <w:sz w:val="22"/>
                <w:szCs w:val="22"/>
                <w:highlight w:val="none"/>
              </w:rPr>
              <w:t xml:space="preserve">2025</w:t>
            </w:r>
            <w:r>
              <w:rPr>
                <w:sz w:val="22"/>
                <w:szCs w:val="22"/>
                <w:highlight w:val="none"/>
              </w:rPr>
              <w:t xml:space="preserve">/</w:t>
            </w:r>
            <w:r>
              <w:rPr>
                <w:sz w:val="22"/>
                <w:szCs w:val="22"/>
                <w:highlight w:val="none"/>
              </w:rPr>
              <w:t xml:space="preserve">2026</w:t>
            </w:r>
            <w:r>
              <w:rPr>
                <w:spacing w:val="1"/>
                <w:sz w:val="22"/>
                <w:szCs w:val="22"/>
                <w:highlight w:val="none"/>
              </w:rPr>
              <w:t xml:space="preserve"> </w:t>
            </w:r>
            <w:r>
              <w:rPr>
                <w:sz w:val="22"/>
                <w:szCs w:val="22"/>
              </w:rPr>
              <w:t xml:space="preserve">учебный год»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1031"/>
              <w:spacing w:line="251" w:lineRule="exact"/>
              <w:rPr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</w:tcBorders>
            <w:tcW w:w="1417" w:type="dxa"/>
            <w:vMerge w:val="restart"/>
            <w:textDirection w:val="lrTb"/>
            <w:noWrap w:val="false"/>
          </w:tcPr>
          <w:p>
            <w:pPr>
              <w:pStyle w:val="1031"/>
              <w:contextualSpacing w:val="0"/>
              <w:ind w:left="57" w:right="57"/>
              <w:jc w:val="center"/>
              <w:spacing w:before="0" w:beforeAutospacing="0" w:line="240" w:lineRule="auto"/>
              <w:rPr>
                <w:spacing w:val="0"/>
                <w:sz w:val="22"/>
                <w:szCs w:val="22"/>
                <w:highlight w:val="none"/>
              </w:rPr>
              <w:suppressLineNumbers w:val="0"/>
            </w:pPr>
            <w:r>
              <w:rPr>
                <w:spacing w:val="0"/>
                <w:sz w:val="22"/>
                <w:szCs w:val="22"/>
              </w:rPr>
              <w:t xml:space="preserve">август - </w:t>
            </w:r>
            <w:r>
              <w:rPr>
                <w:spacing w:val="0"/>
                <w:sz w:val="22"/>
                <w:szCs w:val="22"/>
              </w:rPr>
              <w:t xml:space="preserve">октябрь </w:t>
              <w:br/>
              <w:t xml:space="preserve">2</w:t>
            </w:r>
            <w:r>
              <w:rPr>
                <w:spacing w:val="0"/>
                <w:sz w:val="22"/>
                <w:szCs w:val="22"/>
                <w:highlight w:val="none"/>
              </w:rPr>
              <w:t xml:space="preserve">025 года</w:t>
            </w:r>
            <w:r>
              <w:rPr>
                <w:spacing w:val="0"/>
                <w:sz w:val="22"/>
                <w:szCs w:val="22"/>
              </w:rPr>
              <w:t xml:space="preserve"> </w:t>
            </w:r>
            <w:r>
              <w:rPr>
                <w:spacing w:val="0"/>
                <w:sz w:val="22"/>
                <w:szCs w:val="22"/>
                <w:highlight w:val="none"/>
              </w:rPr>
            </w:r>
            <w:r>
              <w:rPr>
                <w:spacing w:val="0"/>
                <w:sz w:val="22"/>
                <w:szCs w:val="22"/>
                <w:highlight w:val="none"/>
              </w:rPr>
            </w:r>
          </w:p>
          <w:p>
            <w:pPr>
              <w:pStyle w:val="1031"/>
              <w:contextualSpacing w:val="0"/>
              <w:ind w:left="57" w:right="57" w:firstLine="128"/>
              <w:jc w:val="center"/>
              <w:spacing w:before="0" w:beforeAutospacing="0" w:line="240" w:lineRule="auto"/>
              <w:rPr>
                <w:spacing w:val="0"/>
                <w:sz w:val="22"/>
                <w:szCs w:val="22"/>
              </w:rPr>
              <w:suppressLineNumbers w:val="0"/>
            </w:pPr>
            <w:r>
              <w:rPr>
                <w:spacing w:val="0"/>
                <w:sz w:val="22"/>
                <w:szCs w:val="22"/>
                <w:highlight w:val="none"/>
              </w:rPr>
            </w:r>
            <w:r>
              <w:rPr>
                <w:spacing w:val="0"/>
                <w:sz w:val="22"/>
                <w:szCs w:val="22"/>
              </w:rPr>
            </w:r>
            <w:r>
              <w:rPr>
                <w:spacing w:val="0"/>
                <w:sz w:val="22"/>
                <w:szCs w:val="22"/>
              </w:rPr>
            </w:r>
          </w:p>
          <w:p>
            <w:pPr>
              <w:pStyle w:val="1031"/>
              <w:contextualSpacing w:val="0"/>
              <w:ind w:left="57" w:right="57" w:firstLine="128"/>
              <w:jc w:val="center"/>
              <w:spacing w:before="0" w:beforeAutospacing="0" w:line="240" w:lineRule="auto"/>
              <w:rPr>
                <w:spacing w:val="0"/>
                <w:sz w:val="22"/>
                <w:szCs w:val="22"/>
                <w:highlight w:val="none"/>
              </w:rPr>
              <w:suppressLineNumbers w:val="0"/>
            </w:pPr>
            <w:r>
              <w:rPr>
                <w:spacing w:val="0"/>
                <w:sz w:val="22"/>
                <w:szCs w:val="22"/>
              </w:rPr>
              <w:t xml:space="preserve">август- октябрь </w:t>
              <w:br/>
            </w:r>
            <w:r>
              <w:rPr>
                <w:spacing w:val="0"/>
                <w:sz w:val="22"/>
                <w:szCs w:val="22"/>
                <w:highlight w:val="none"/>
              </w:rPr>
              <w:t xml:space="preserve">2026</w:t>
            </w:r>
            <w:r>
              <w:rPr>
                <w:spacing w:val="0"/>
                <w:sz w:val="22"/>
                <w:szCs w:val="22"/>
              </w:rPr>
              <w:t xml:space="preserve"> года</w:t>
            </w:r>
            <w:r>
              <w:rPr>
                <w:spacing w:val="0"/>
                <w:sz w:val="22"/>
                <w:szCs w:val="22"/>
                <w:highlight w:val="none"/>
              </w:rPr>
            </w:r>
            <w:r>
              <w:rPr>
                <w:spacing w:val="0"/>
                <w:sz w:val="22"/>
                <w:szCs w:val="22"/>
                <w:highlight w:val="none"/>
              </w:rPr>
            </w:r>
          </w:p>
          <w:p>
            <w:pPr>
              <w:pStyle w:val="1031"/>
              <w:contextualSpacing w:val="0"/>
              <w:ind w:left="57" w:right="57"/>
              <w:jc w:val="center"/>
              <w:spacing w:before="0" w:beforeAutospacing="0" w:line="240" w:lineRule="auto"/>
              <w:rPr>
                <w:spacing w:val="0"/>
                <w:sz w:val="22"/>
                <w:szCs w:val="22"/>
              </w:rPr>
              <w:suppressLineNumbers w:val="0"/>
            </w:pPr>
            <w:r>
              <w:rPr>
                <w:spacing w:val="0"/>
                <w:sz w:val="22"/>
                <w:szCs w:val="22"/>
                <w:highlight w:val="none"/>
              </w:rPr>
            </w:r>
            <w:r>
              <w:rPr>
                <w:spacing w:val="0"/>
                <w:sz w:val="22"/>
                <w:szCs w:val="22"/>
              </w:rPr>
            </w:r>
            <w:r>
              <w:rPr>
                <w:spacing w:val="0"/>
                <w:sz w:val="22"/>
                <w:szCs w:val="22"/>
              </w:rPr>
            </w:r>
          </w:p>
        </w:tc>
        <w:tc>
          <w:tcPr>
            <w:tcW w:w="2835" w:type="dxa"/>
            <w:vMerge w:val="restart"/>
            <w:textDirection w:val="lrTb"/>
            <w:noWrap w:val="false"/>
          </w:tcPr>
          <w:p>
            <w:pPr>
              <w:pStyle w:val="1031"/>
              <w:ind w:right="97"/>
              <w:spacing w:before="5"/>
              <w:tabs>
                <w:tab w:val="left" w:pos="1767" w:leader="none"/>
              </w:tabs>
              <w:rPr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 xml:space="preserve">разработка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 xml:space="preserve">сборника, </w:t>
            </w:r>
            <w:r>
              <w:rPr>
                <w:sz w:val="22"/>
                <w:szCs w:val="22"/>
              </w:rPr>
              <w:t xml:space="preserve">размещение</w:t>
            </w:r>
            <w:r>
              <w:rPr>
                <w:spacing w:val="21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сборника</w:t>
            </w:r>
            <w:r>
              <w:rPr>
                <w:spacing w:val="21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на официальном</w:t>
            </w:r>
            <w:r>
              <w:rPr>
                <w:spacing w:val="-15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сайте</w:t>
            </w:r>
            <w:r>
              <w:rPr>
                <w:spacing w:val="-15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ИРО, </w:t>
            </w:r>
            <w:r>
              <w:rPr>
                <w:spacing w:val="-2"/>
                <w:sz w:val="22"/>
                <w:szCs w:val="22"/>
              </w:rPr>
              <w:t xml:space="preserve">использование информации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pacing w:val="-51"/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 xml:space="preserve">сборника </w:t>
            </w:r>
            <w:r>
              <w:rPr>
                <w:spacing w:val="-4"/>
                <w:sz w:val="22"/>
                <w:szCs w:val="22"/>
              </w:rPr>
              <w:t xml:space="preserve">для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 xml:space="preserve">принятия управленческих</w:t>
            </w:r>
            <w:r>
              <w:rPr>
                <w:spacing w:val="40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решений,</w:t>
            </w:r>
            <w:r>
              <w:rPr>
                <w:spacing w:val="80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направленных на</w:t>
            </w:r>
            <w:r>
              <w:rPr>
                <w:spacing w:val="80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повышение</w:t>
            </w:r>
            <w:r>
              <w:rPr>
                <w:spacing w:val="80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качества </w:t>
            </w:r>
            <w:r>
              <w:rPr>
                <w:spacing w:val="-2"/>
                <w:sz w:val="22"/>
                <w:szCs w:val="22"/>
              </w:rPr>
              <w:t xml:space="preserve">образования (Департамент)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1031"/>
              <w:spacing w:line="251" w:lineRule="exact"/>
              <w:tabs>
                <w:tab w:val="left" w:pos="1717" w:leader="none"/>
              </w:tabs>
              <w:rPr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2835" w:type="dxa"/>
            <w:vMerge w:val="restart"/>
            <w:textDirection w:val="lrTb"/>
            <w:noWrap w:val="false"/>
          </w:tcPr>
          <w:p>
            <w:pPr>
              <w:pStyle w:val="1031"/>
              <w:ind w:left="57"/>
              <w:spacing w:line="251" w:lineRule="exact"/>
              <w:rPr>
                <w:sz w:val="22"/>
                <w:szCs w:val="22"/>
              </w:rPr>
              <w:suppressLineNumbers w:val="0"/>
            </w:pPr>
            <w:r>
              <w:rPr>
                <w:spacing w:val="-2"/>
                <w:sz w:val="22"/>
                <w:szCs w:val="22"/>
              </w:rPr>
              <w:t xml:space="preserve">использование </w:t>
            </w:r>
            <w:r>
              <w:rPr>
                <w:spacing w:val="-2"/>
                <w:sz w:val="22"/>
                <w:szCs w:val="22"/>
              </w:rPr>
              <w:t xml:space="preserve">информации  сборника для принятия управленческих решений, направленных на повышение качества образования, в  том числе по ОО, имеющим  с</w:t>
            </w:r>
            <w:r>
              <w:rPr>
                <w:spacing w:val="-2"/>
                <w:sz w:val="22"/>
                <w:szCs w:val="22"/>
              </w:rPr>
              <w:t xml:space="preserve">табильно низкие образовательные результаты  на уровне МОУО, с учетом результатов ГИА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2835" w:type="dxa"/>
            <w:vMerge w:val="restart"/>
            <w:textDirection w:val="lrTb"/>
            <w:noWrap w:val="false"/>
          </w:tcPr>
          <w:p>
            <w:pPr>
              <w:pStyle w:val="1031"/>
              <w:ind w:left="57"/>
              <w:spacing w:line="251" w:lineRule="exact"/>
              <w:rPr>
                <w:sz w:val="22"/>
                <w:szCs w:val="22"/>
              </w:rPr>
              <w:suppressLineNumbers w:val="0"/>
            </w:pPr>
            <w:r>
              <w:rPr>
                <w:spacing w:val="-2"/>
                <w:sz w:val="22"/>
                <w:szCs w:val="22"/>
              </w:rPr>
              <w:t xml:space="preserve">использование </w:t>
            </w:r>
            <w:r>
              <w:rPr>
                <w:spacing w:val="-2"/>
                <w:sz w:val="22"/>
                <w:szCs w:val="22"/>
              </w:rPr>
              <w:t xml:space="preserve">информации  сборника для принятия управленческих решений, направленных на повышение качества образования на уровне ОО, в том числе ОО, имеющим стабильно низкие образовательные результаты, с учетом результатов ГИА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blPrEx/>
        <w:trPr>
          <w:trHeight w:val="551"/>
        </w:trPr>
        <w:tc>
          <w:tcPr>
            <w:tcBorders>
              <w:top w:val="none" w:color="000000" w:sz="4" w:space="0"/>
            </w:tcBorders>
            <w:tcW w:w="704" w:type="dxa"/>
            <w:vMerge w:val="restart"/>
            <w:textDirection w:val="lrTb"/>
            <w:noWrap w:val="false"/>
          </w:tcPr>
          <w:p>
            <w:pPr>
              <w:pStyle w:val="1031"/>
              <w:ind w:left="10"/>
              <w:jc w:val="center"/>
              <w:rPr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 xml:space="preserve">1.4.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</w:tcBorders>
            <w:tcW w:w="4253" w:type="dxa"/>
            <w:vMerge w:val="restart"/>
            <w:textDirection w:val="lrTb"/>
            <w:noWrap w:val="false"/>
          </w:tcPr>
          <w:p>
            <w:pPr>
              <w:pStyle w:val="1031"/>
              <w:ind w:right="97"/>
              <w:jc w:val="both"/>
              <w:tabs>
                <w:tab w:val="left" w:pos="2345" w:leader="none"/>
                <w:tab w:val="left" w:pos="3894" w:leader="none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Формирование сборника «Статистико- </w:t>
            </w:r>
            <w:r>
              <w:rPr>
                <w:spacing w:val="-2"/>
                <w:sz w:val="22"/>
                <w:szCs w:val="22"/>
              </w:rPr>
              <w:t xml:space="preserve">аналитический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 xml:space="preserve">сборник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pacing w:val="-6"/>
                <w:sz w:val="22"/>
                <w:szCs w:val="22"/>
              </w:rPr>
              <w:t xml:space="preserve">по </w:t>
            </w:r>
            <w:r>
              <w:rPr>
                <w:sz w:val="22"/>
                <w:szCs w:val="22"/>
              </w:rPr>
              <w:t xml:space="preserve">результатам ГИА-11 за </w:t>
            </w:r>
            <w:r>
              <w:rPr>
                <w:sz w:val="22"/>
                <w:szCs w:val="22"/>
                <w:highlight w:val="none"/>
              </w:rPr>
              <w:t xml:space="preserve">2024</w:t>
            </w:r>
            <w:r>
              <w:rPr>
                <w:sz w:val="22"/>
                <w:szCs w:val="22"/>
                <w:highlight w:val="none"/>
              </w:rPr>
              <w:t xml:space="preserve">/</w:t>
            </w:r>
            <w:r>
              <w:rPr>
                <w:sz w:val="22"/>
                <w:szCs w:val="22"/>
                <w:highlight w:val="none"/>
              </w:rPr>
              <w:t xml:space="preserve">202</w:t>
            </w:r>
            <w:r>
              <w:rPr>
                <w:sz w:val="22"/>
                <w:szCs w:val="22"/>
                <w:highlight w:val="none"/>
              </w:rPr>
              <w:t xml:space="preserve">5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учебный год»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1031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1031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1031"/>
              <w:ind w:right="97"/>
              <w:jc w:val="both"/>
              <w:tabs>
                <w:tab w:val="left" w:pos="2345" w:leader="none"/>
                <w:tab w:val="left" w:pos="3894" w:leader="none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Формирование сборника «Статистико- </w:t>
            </w:r>
            <w:r>
              <w:rPr>
                <w:spacing w:val="-2"/>
                <w:sz w:val="22"/>
                <w:szCs w:val="22"/>
              </w:rPr>
              <w:t xml:space="preserve">аналитический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 xml:space="preserve">сборник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pacing w:val="-6"/>
                <w:sz w:val="22"/>
                <w:szCs w:val="22"/>
              </w:rPr>
              <w:t xml:space="preserve">по </w:t>
            </w:r>
            <w:r>
              <w:rPr>
                <w:sz w:val="22"/>
                <w:szCs w:val="22"/>
              </w:rPr>
              <w:t xml:space="preserve">результатам ГИА-11 за </w:t>
            </w:r>
            <w:r>
              <w:rPr>
                <w:sz w:val="22"/>
                <w:szCs w:val="22"/>
                <w:highlight w:val="none"/>
              </w:rPr>
              <w:t xml:space="preserve">2025</w:t>
            </w:r>
            <w:r>
              <w:rPr>
                <w:sz w:val="22"/>
                <w:szCs w:val="22"/>
                <w:highlight w:val="none"/>
              </w:rPr>
              <w:t xml:space="preserve">/</w:t>
            </w:r>
            <w:r>
              <w:rPr>
                <w:sz w:val="22"/>
                <w:szCs w:val="22"/>
                <w:highlight w:val="none"/>
              </w:rPr>
              <w:t xml:space="preserve">2026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учебный год»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</w:tcBorders>
            <w:tcW w:w="1417" w:type="dxa"/>
            <w:vMerge w:val="restart"/>
            <w:textDirection w:val="lrTb"/>
            <w:noWrap w:val="false"/>
          </w:tcPr>
          <w:p>
            <w:pPr>
              <w:pStyle w:val="1031"/>
              <w:contextualSpacing w:val="0"/>
              <w:ind w:left="57" w:right="57" w:firstLine="129"/>
              <w:jc w:val="center"/>
              <w:spacing w:before="0" w:beforeAutospacing="0" w:line="240" w:lineRule="auto"/>
              <w:rPr>
                <w:spacing w:val="0"/>
                <w:sz w:val="22"/>
                <w:szCs w:val="22"/>
              </w:rPr>
              <w:suppressLineNumbers w:val="0"/>
            </w:pPr>
            <w:r>
              <w:rPr>
                <w:spacing w:val="0"/>
                <w:sz w:val="22"/>
                <w:szCs w:val="22"/>
              </w:rPr>
              <w:t xml:space="preserve">август-</w:t>
            </w:r>
            <w:r>
              <w:rPr>
                <w:spacing w:val="0"/>
                <w:sz w:val="22"/>
                <w:szCs w:val="22"/>
              </w:rPr>
              <w:t xml:space="preserve"> </w:t>
            </w:r>
            <w:r>
              <w:rPr>
                <w:spacing w:val="0"/>
                <w:sz w:val="22"/>
                <w:szCs w:val="22"/>
              </w:rPr>
              <w:t xml:space="preserve">октябрь</w:t>
            </w:r>
            <w:r>
              <w:rPr>
                <w:spacing w:val="0"/>
                <w:sz w:val="22"/>
                <w:szCs w:val="22"/>
              </w:rPr>
              <w:t xml:space="preserve"> </w:t>
              <w:br/>
            </w:r>
            <w:r>
              <w:rPr>
                <w:spacing w:val="0"/>
                <w:sz w:val="22"/>
                <w:szCs w:val="22"/>
                <w:highlight w:val="none"/>
              </w:rPr>
              <w:t xml:space="preserve">2025</w:t>
            </w:r>
            <w:r>
              <w:rPr>
                <w:spacing w:val="0"/>
                <w:sz w:val="22"/>
                <w:szCs w:val="22"/>
              </w:rPr>
              <w:t xml:space="preserve"> года</w:t>
            </w:r>
            <w:r>
              <w:rPr>
                <w:spacing w:val="0"/>
                <w:sz w:val="22"/>
                <w:szCs w:val="22"/>
              </w:rPr>
            </w:r>
            <w:r>
              <w:rPr>
                <w:spacing w:val="0"/>
                <w:sz w:val="22"/>
                <w:szCs w:val="22"/>
              </w:rPr>
            </w:r>
          </w:p>
          <w:p>
            <w:pPr>
              <w:pStyle w:val="1031"/>
              <w:contextualSpacing w:val="0"/>
              <w:ind w:left="57" w:right="57"/>
              <w:jc w:val="center"/>
              <w:spacing w:before="0" w:beforeAutospacing="0" w:line="240" w:lineRule="auto"/>
              <w:rPr>
                <w:spacing w:val="0"/>
                <w:sz w:val="22"/>
                <w:szCs w:val="22"/>
              </w:rPr>
              <w:suppressLineNumbers w:val="0"/>
            </w:pPr>
            <w:r>
              <w:rPr>
                <w:spacing w:val="0"/>
                <w:sz w:val="22"/>
                <w:szCs w:val="22"/>
              </w:rPr>
            </w:r>
            <w:r>
              <w:rPr>
                <w:spacing w:val="0"/>
                <w:sz w:val="22"/>
                <w:szCs w:val="22"/>
              </w:rPr>
            </w:r>
            <w:r>
              <w:rPr>
                <w:spacing w:val="0"/>
                <w:sz w:val="22"/>
                <w:szCs w:val="22"/>
              </w:rPr>
            </w:r>
          </w:p>
          <w:p>
            <w:pPr>
              <w:pStyle w:val="1031"/>
              <w:contextualSpacing w:val="0"/>
              <w:ind w:left="57" w:right="57"/>
              <w:jc w:val="center"/>
              <w:spacing w:before="0" w:beforeAutospacing="0" w:line="240" w:lineRule="auto"/>
              <w:rPr>
                <w:spacing w:val="0"/>
                <w:sz w:val="22"/>
                <w:szCs w:val="22"/>
              </w:rPr>
              <w:suppressLineNumbers w:val="0"/>
            </w:pPr>
            <w:r>
              <w:rPr>
                <w:spacing w:val="0"/>
                <w:sz w:val="22"/>
                <w:szCs w:val="22"/>
              </w:rPr>
            </w:r>
            <w:r>
              <w:rPr>
                <w:spacing w:val="0"/>
                <w:sz w:val="22"/>
                <w:szCs w:val="22"/>
              </w:rPr>
            </w:r>
            <w:r>
              <w:rPr>
                <w:spacing w:val="0"/>
                <w:sz w:val="22"/>
                <w:szCs w:val="22"/>
              </w:rPr>
            </w:r>
          </w:p>
          <w:p>
            <w:pPr>
              <w:pStyle w:val="1031"/>
              <w:contextualSpacing w:val="0"/>
              <w:ind w:left="57" w:right="57" w:firstLine="128"/>
              <w:jc w:val="center"/>
              <w:spacing w:before="0" w:beforeAutospacing="0" w:line="240" w:lineRule="auto"/>
              <w:rPr>
                <w:spacing w:val="0"/>
                <w:sz w:val="22"/>
                <w:szCs w:val="22"/>
              </w:rPr>
              <w:suppressLineNumbers w:val="0"/>
            </w:pPr>
            <w:r>
              <w:rPr>
                <w:spacing w:val="0"/>
                <w:sz w:val="22"/>
                <w:szCs w:val="22"/>
              </w:rPr>
              <w:t xml:space="preserve">август-</w:t>
            </w:r>
            <w:r>
              <w:rPr>
                <w:spacing w:val="0"/>
                <w:sz w:val="22"/>
                <w:szCs w:val="22"/>
              </w:rPr>
              <w:t xml:space="preserve"> </w:t>
            </w:r>
            <w:r>
              <w:rPr>
                <w:spacing w:val="0"/>
                <w:sz w:val="22"/>
                <w:szCs w:val="22"/>
              </w:rPr>
              <w:t xml:space="preserve">октябрь</w:t>
            </w:r>
            <w:r>
              <w:rPr>
                <w:spacing w:val="0"/>
                <w:sz w:val="22"/>
                <w:szCs w:val="22"/>
              </w:rPr>
              <w:t xml:space="preserve"> </w:t>
              <w:br/>
            </w:r>
            <w:r>
              <w:rPr>
                <w:spacing w:val="0"/>
                <w:sz w:val="22"/>
                <w:szCs w:val="22"/>
                <w:highlight w:val="none"/>
              </w:rPr>
              <w:t xml:space="preserve">2</w:t>
            </w:r>
            <w:r>
              <w:rPr>
                <w:spacing w:val="0"/>
                <w:sz w:val="22"/>
                <w:szCs w:val="22"/>
                <w:highlight w:val="none"/>
              </w:rPr>
              <w:t xml:space="preserve">026</w:t>
            </w:r>
            <w:r>
              <w:rPr>
                <w:spacing w:val="0"/>
                <w:sz w:val="22"/>
                <w:szCs w:val="22"/>
              </w:rPr>
              <w:t xml:space="preserve"> </w:t>
            </w:r>
            <w:r>
              <w:rPr>
                <w:spacing w:val="0"/>
                <w:sz w:val="22"/>
                <w:szCs w:val="22"/>
              </w:rPr>
              <w:t xml:space="preserve">года</w:t>
            </w:r>
            <w:r>
              <w:rPr>
                <w:spacing w:val="0"/>
                <w:sz w:val="22"/>
                <w:szCs w:val="22"/>
              </w:rPr>
            </w:r>
            <w:r>
              <w:rPr>
                <w:spacing w:val="0"/>
                <w:sz w:val="22"/>
                <w:szCs w:val="22"/>
              </w:rPr>
            </w:r>
          </w:p>
        </w:tc>
        <w:tc>
          <w:tcPr>
            <w:tcW w:w="2835" w:type="dxa"/>
            <w:vMerge w:val="restart"/>
            <w:textDirection w:val="lrTb"/>
            <w:noWrap w:val="false"/>
          </w:tcPr>
          <w:p>
            <w:pPr>
              <w:pStyle w:val="1031"/>
              <w:ind w:left="57" w:right="57"/>
              <w:tabs>
                <w:tab w:val="left" w:pos="1717" w:leader="none"/>
                <w:tab w:val="left" w:pos="1767" w:leader="none"/>
              </w:tabs>
              <w:rPr>
                <w:sz w:val="22"/>
                <w:szCs w:val="22"/>
              </w:rPr>
              <w:suppressLineNumbers w:val="0"/>
            </w:pPr>
            <w:r>
              <w:rPr>
                <w:spacing w:val="-2"/>
                <w:sz w:val="22"/>
                <w:szCs w:val="22"/>
              </w:rPr>
              <w:t xml:space="preserve">разработка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 xml:space="preserve">сборника, </w:t>
            </w:r>
            <w:r>
              <w:rPr>
                <w:sz w:val="22"/>
                <w:szCs w:val="22"/>
              </w:rPr>
              <w:t xml:space="preserve">размещение</w:t>
            </w:r>
            <w:r>
              <w:rPr>
                <w:spacing w:val="21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сборника</w:t>
            </w:r>
            <w:r>
              <w:rPr>
                <w:spacing w:val="21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на официальном</w:t>
            </w:r>
            <w:r>
              <w:rPr>
                <w:spacing w:val="15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сайте</w:t>
            </w:r>
            <w:r>
              <w:rPr>
                <w:spacing w:val="15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ИРО, </w:t>
            </w:r>
            <w:r>
              <w:rPr>
                <w:spacing w:val="-2"/>
                <w:sz w:val="22"/>
                <w:szCs w:val="22"/>
              </w:rPr>
              <w:t xml:space="preserve">использование информации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pacing w:val="-51"/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 xml:space="preserve">сборника </w:t>
            </w:r>
            <w:r>
              <w:rPr>
                <w:spacing w:val="-4"/>
                <w:sz w:val="22"/>
                <w:szCs w:val="22"/>
              </w:rPr>
              <w:t xml:space="preserve">для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 xml:space="preserve">принятия управленческих</w:t>
            </w:r>
            <w:r>
              <w:rPr>
                <w:spacing w:val="40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решений,</w:t>
            </w:r>
            <w:r>
              <w:rPr>
                <w:spacing w:val="80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направленных на</w:t>
            </w:r>
            <w:r>
              <w:rPr>
                <w:spacing w:val="80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повышение</w:t>
            </w:r>
            <w:r>
              <w:rPr>
                <w:spacing w:val="80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качества </w:t>
            </w:r>
            <w:r>
              <w:rPr>
                <w:spacing w:val="-2"/>
                <w:sz w:val="22"/>
                <w:szCs w:val="22"/>
              </w:rPr>
              <w:t xml:space="preserve">образования (Департамент)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2835" w:type="dxa"/>
            <w:vMerge w:val="restart"/>
            <w:textDirection w:val="lrTb"/>
            <w:noWrap w:val="false"/>
          </w:tcPr>
          <w:p>
            <w:pPr>
              <w:pStyle w:val="1031"/>
              <w:ind w:left="57" w:right="57"/>
              <w:tabs>
                <w:tab w:val="left" w:pos="584" w:leader="none"/>
                <w:tab w:val="left" w:pos="1219" w:leader="none"/>
                <w:tab w:val="left" w:pos="1767" w:leader="none"/>
                <w:tab w:val="left" w:pos="2240" w:leader="none"/>
                <w:tab w:val="left" w:pos="2477" w:leader="none"/>
              </w:tabs>
              <w:rPr>
                <w:sz w:val="22"/>
                <w:szCs w:val="22"/>
              </w:rPr>
              <w:suppressLineNumbers w:val="0"/>
            </w:pPr>
            <w:r>
              <w:rPr>
                <w:spacing w:val="-2"/>
                <w:sz w:val="22"/>
                <w:szCs w:val="22"/>
              </w:rPr>
              <w:t xml:space="preserve">использование информации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pacing w:val="-51"/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 xml:space="preserve">сборника </w:t>
            </w:r>
            <w:r>
              <w:rPr>
                <w:spacing w:val="-4"/>
                <w:sz w:val="22"/>
                <w:szCs w:val="22"/>
              </w:rPr>
              <w:t xml:space="preserve">для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 xml:space="preserve">принятия управленческих</w:t>
            </w:r>
            <w:r>
              <w:rPr>
                <w:spacing w:val="40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решений,</w:t>
            </w:r>
            <w:r>
              <w:rPr>
                <w:spacing w:val="80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направленных на</w:t>
            </w:r>
            <w:r>
              <w:rPr>
                <w:spacing w:val="80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повышение</w:t>
            </w:r>
            <w:r>
              <w:rPr>
                <w:spacing w:val="80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качества образования,</w:t>
            </w:r>
            <w:r>
              <w:rPr>
                <w:spacing w:val="-1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в</w:t>
            </w:r>
            <w:r>
              <w:rPr>
                <w:spacing w:val="-1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том</w:t>
            </w:r>
            <w:r>
              <w:rPr>
                <w:spacing w:val="-1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числе </w:t>
            </w:r>
            <w:r>
              <w:rPr>
                <w:spacing w:val="-6"/>
                <w:sz w:val="22"/>
                <w:szCs w:val="22"/>
              </w:rPr>
              <w:t xml:space="preserve">по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pacing w:val="-4"/>
                <w:sz w:val="22"/>
                <w:szCs w:val="22"/>
              </w:rPr>
              <w:t xml:space="preserve">ОО,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 xml:space="preserve">имеющим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 xml:space="preserve">стабильно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pacing w:val="-55"/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 xml:space="preserve">низкие образовательные результаты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pacing w:val="-6"/>
                <w:sz w:val="22"/>
                <w:szCs w:val="22"/>
              </w:rPr>
              <w:t xml:space="preserve">на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 xml:space="preserve">уровне </w:t>
            </w:r>
            <w:r>
              <w:rPr>
                <w:spacing w:val="-4"/>
                <w:sz w:val="22"/>
                <w:szCs w:val="22"/>
              </w:rPr>
              <w:t xml:space="preserve">МОУО, с учетом результатов ГИА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2835" w:type="dxa"/>
            <w:vMerge w:val="restart"/>
            <w:textDirection w:val="lrTb"/>
            <w:noWrap w:val="false"/>
          </w:tcPr>
          <w:p>
            <w:pPr>
              <w:pStyle w:val="1031"/>
              <w:ind w:left="57" w:right="57"/>
              <w:tabs>
                <w:tab w:val="left" w:pos="1581" w:leader="none"/>
                <w:tab w:val="left" w:pos="1767" w:leader="none"/>
                <w:tab w:val="left" w:pos="2016" w:leader="none"/>
                <w:tab w:val="left" w:pos="2477" w:leader="none"/>
              </w:tabs>
              <w:rPr>
                <w:sz w:val="22"/>
                <w:szCs w:val="22"/>
              </w:rPr>
              <w:suppressLineNumbers w:val="0"/>
            </w:pPr>
            <w:r>
              <w:rPr>
                <w:spacing w:val="-2"/>
                <w:sz w:val="22"/>
                <w:szCs w:val="22"/>
              </w:rPr>
              <w:t xml:space="preserve">использование информации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pacing w:val="-51"/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 xml:space="preserve">сборника </w:t>
            </w:r>
            <w:r>
              <w:rPr>
                <w:spacing w:val="-4"/>
                <w:sz w:val="22"/>
                <w:szCs w:val="22"/>
              </w:rPr>
              <w:t xml:space="preserve">для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 xml:space="preserve">принятия управленческих</w:t>
            </w:r>
            <w:r>
              <w:rPr>
                <w:spacing w:val="40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решений,</w:t>
            </w:r>
            <w:r>
              <w:rPr>
                <w:spacing w:val="80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направленных на</w:t>
            </w:r>
            <w:r>
              <w:rPr>
                <w:spacing w:val="80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повышение</w:t>
            </w:r>
            <w:r>
              <w:rPr>
                <w:spacing w:val="80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качества </w:t>
            </w:r>
            <w:r>
              <w:rPr>
                <w:spacing w:val="-2"/>
                <w:sz w:val="22"/>
                <w:szCs w:val="22"/>
              </w:rPr>
              <w:t xml:space="preserve">образования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pacing w:val="-6"/>
                <w:sz w:val="22"/>
                <w:szCs w:val="22"/>
              </w:rPr>
              <w:t xml:space="preserve">на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 xml:space="preserve">уровне </w:t>
            </w:r>
            <w:r>
              <w:rPr>
                <w:sz w:val="22"/>
                <w:szCs w:val="22"/>
              </w:rPr>
              <w:t xml:space="preserve">ОО,</w:t>
            </w:r>
            <w:r>
              <w:rPr>
                <w:spacing w:val="80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в</w:t>
            </w:r>
            <w:r>
              <w:rPr>
                <w:spacing w:val="80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том</w:t>
            </w:r>
            <w:r>
              <w:rPr>
                <w:spacing w:val="80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числе</w:t>
            </w:r>
            <w:r>
              <w:rPr>
                <w:spacing w:val="80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ОО, </w:t>
            </w:r>
            <w:r>
              <w:rPr>
                <w:spacing w:val="-2"/>
                <w:sz w:val="22"/>
                <w:szCs w:val="22"/>
              </w:rPr>
              <w:t xml:space="preserve">имеющим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 xml:space="preserve">стабильно </w:t>
            </w:r>
            <w:r>
              <w:rPr>
                <w:spacing w:val="-2"/>
                <w:sz w:val="22"/>
                <w:szCs w:val="22"/>
              </w:rPr>
              <w:t xml:space="preserve">низкие образовательные результаты, с учетом результатов ГИА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blPrEx/>
        <w:trPr>
          <w:trHeight w:val="551"/>
        </w:trPr>
        <w:tc>
          <w:tcPr>
            <w:tcBorders>
              <w:top w:val="none" w:color="000000" w:sz="4" w:space="0"/>
            </w:tcBorders>
            <w:tcW w:w="704" w:type="dxa"/>
            <w:vMerge w:val="restart"/>
            <w:textDirection w:val="lrTb"/>
            <w:noWrap w:val="false"/>
          </w:tcPr>
          <w:p>
            <w:pPr>
              <w:pStyle w:val="1031"/>
              <w:ind w:left="10"/>
              <w:jc w:val="center"/>
              <w:rPr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 xml:space="preserve">1.5.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</w:tcBorders>
            <w:tcW w:w="4253" w:type="dxa"/>
            <w:vMerge w:val="restart"/>
            <w:textDirection w:val="lrTb"/>
            <w:noWrap w:val="false"/>
          </w:tcPr>
          <w:p>
            <w:pPr>
              <w:pStyle w:val="1031"/>
              <w:contextualSpacing w:val="0"/>
              <w:ind w:left="57" w:right="57"/>
              <w:jc w:val="both"/>
              <w:spacing w:before="0" w:beforeAutospacing="0" w:line="240" w:lineRule="auto"/>
              <w:rPr>
                <w:spacing w:val="0"/>
                <w:sz w:val="22"/>
                <w:szCs w:val="22"/>
              </w:rPr>
              <w:suppressLineNumbers w:val="0"/>
            </w:pPr>
            <w:r>
              <w:rPr>
                <w:spacing w:val="0"/>
                <w:sz w:val="22"/>
                <w:szCs w:val="22"/>
              </w:rPr>
              <w:t xml:space="preserve">Формирование статистического отчета по результатам ЕГЭ в автономном округе за </w:t>
            </w:r>
            <w:r>
              <w:rPr>
                <w:spacing w:val="0"/>
                <w:sz w:val="22"/>
                <w:szCs w:val="22"/>
                <w:highlight w:val="none"/>
              </w:rPr>
              <w:t xml:space="preserve">2025</w:t>
            </w:r>
            <w:r>
              <w:rPr>
                <w:spacing w:val="0"/>
                <w:sz w:val="22"/>
                <w:szCs w:val="22"/>
              </w:rPr>
              <w:t xml:space="preserve"> год</w:t>
            </w:r>
            <w:r>
              <w:rPr>
                <w:spacing w:val="0"/>
                <w:sz w:val="22"/>
                <w:szCs w:val="22"/>
              </w:rPr>
            </w:r>
            <w:r>
              <w:rPr>
                <w:spacing w:val="0"/>
                <w:sz w:val="22"/>
                <w:szCs w:val="22"/>
              </w:rPr>
            </w:r>
          </w:p>
          <w:p>
            <w:pPr>
              <w:pStyle w:val="1031"/>
              <w:contextualSpacing w:val="0"/>
              <w:ind w:left="57" w:right="57"/>
              <w:jc w:val="both"/>
              <w:spacing w:before="0" w:beforeAutospacing="0" w:line="240" w:lineRule="auto"/>
              <w:rPr>
                <w:spacing w:val="0"/>
                <w:sz w:val="22"/>
                <w:szCs w:val="22"/>
              </w:rPr>
              <w:suppressLineNumbers w:val="0"/>
            </w:pPr>
            <w:r>
              <w:rPr>
                <w:spacing w:val="0"/>
                <w:sz w:val="22"/>
                <w:szCs w:val="22"/>
              </w:rPr>
              <w:t xml:space="preserve">Формирование статистического отчета по</w:t>
            </w:r>
            <w:r>
              <w:rPr>
                <w:spacing w:val="0"/>
                <w:sz w:val="22"/>
                <w:szCs w:val="22"/>
              </w:rPr>
              <w:t xml:space="preserve"> </w:t>
            </w:r>
            <w:r>
              <w:rPr>
                <w:spacing w:val="0"/>
                <w:sz w:val="22"/>
                <w:szCs w:val="22"/>
              </w:rPr>
              <w:t xml:space="preserve">результатам</w:t>
            </w:r>
            <w:r>
              <w:rPr>
                <w:spacing w:val="0"/>
                <w:sz w:val="22"/>
                <w:szCs w:val="22"/>
              </w:rPr>
              <w:t xml:space="preserve"> </w:t>
            </w:r>
            <w:r>
              <w:rPr>
                <w:spacing w:val="0"/>
                <w:sz w:val="22"/>
                <w:szCs w:val="22"/>
              </w:rPr>
              <w:t xml:space="preserve">ЕГЭ</w:t>
            </w:r>
            <w:r>
              <w:rPr>
                <w:spacing w:val="0"/>
                <w:sz w:val="22"/>
                <w:szCs w:val="22"/>
              </w:rPr>
              <w:t xml:space="preserve"> </w:t>
            </w:r>
            <w:r>
              <w:rPr>
                <w:spacing w:val="0"/>
                <w:sz w:val="22"/>
                <w:szCs w:val="22"/>
              </w:rPr>
              <w:t xml:space="preserve">в</w:t>
            </w:r>
            <w:r>
              <w:rPr>
                <w:spacing w:val="0"/>
                <w:sz w:val="22"/>
                <w:szCs w:val="22"/>
              </w:rPr>
              <w:t xml:space="preserve"> автономном округе </w:t>
            </w:r>
            <w:r>
              <w:rPr>
                <w:spacing w:val="0"/>
                <w:sz w:val="22"/>
                <w:szCs w:val="22"/>
              </w:rPr>
              <w:t xml:space="preserve"> </w:t>
            </w:r>
            <w:r>
              <w:rPr>
                <w:spacing w:val="0"/>
                <w:sz w:val="22"/>
                <w:szCs w:val="22"/>
              </w:rPr>
              <w:t xml:space="preserve">за 2025 год</w:t>
            </w:r>
            <w:r>
              <w:rPr>
                <w:spacing w:val="0"/>
                <w:sz w:val="22"/>
                <w:szCs w:val="22"/>
              </w:rPr>
            </w:r>
            <w:r>
              <w:rPr>
                <w:spacing w:val="0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</w:tcBorders>
            <w:tcW w:w="1417" w:type="dxa"/>
            <w:vMerge w:val="restart"/>
            <w:textDirection w:val="lrTb"/>
            <w:noWrap w:val="false"/>
          </w:tcPr>
          <w:p>
            <w:pPr>
              <w:pStyle w:val="1031"/>
              <w:contextualSpacing w:val="0"/>
              <w:ind w:left="57" w:right="57"/>
              <w:jc w:val="center"/>
              <w:spacing w:before="0" w:beforeAutospacing="0" w:line="240" w:lineRule="auto"/>
              <w:rPr>
                <w:spacing w:val="0"/>
                <w:sz w:val="22"/>
                <w:szCs w:val="22"/>
              </w:rPr>
              <w:suppressLineNumbers w:val="0"/>
            </w:pPr>
            <w:r>
              <w:rPr>
                <w:spacing w:val="0"/>
                <w:sz w:val="22"/>
                <w:szCs w:val="22"/>
              </w:rPr>
              <w:t xml:space="preserve">август- сентябрь </w:t>
            </w:r>
            <w:r>
              <w:rPr>
                <w:spacing w:val="0"/>
                <w:sz w:val="22"/>
                <w:szCs w:val="22"/>
                <w:highlight w:val="none"/>
              </w:rPr>
              <w:t xml:space="preserve">2025</w:t>
            </w:r>
            <w:r>
              <w:rPr>
                <w:spacing w:val="0"/>
                <w:sz w:val="22"/>
                <w:szCs w:val="22"/>
              </w:rPr>
              <w:t xml:space="preserve"> года</w:t>
            </w:r>
            <w:r>
              <w:rPr>
                <w:spacing w:val="0"/>
                <w:sz w:val="22"/>
                <w:szCs w:val="22"/>
              </w:rPr>
            </w:r>
            <w:r>
              <w:rPr>
                <w:spacing w:val="0"/>
                <w:sz w:val="22"/>
                <w:szCs w:val="22"/>
              </w:rPr>
            </w:r>
          </w:p>
          <w:p>
            <w:pPr>
              <w:pStyle w:val="1031"/>
              <w:contextualSpacing w:val="0"/>
              <w:ind w:left="57" w:right="57" w:hanging="1"/>
              <w:jc w:val="center"/>
              <w:spacing w:before="0" w:beforeAutospacing="0" w:line="240" w:lineRule="auto"/>
              <w:rPr>
                <w:spacing w:val="0"/>
                <w:sz w:val="22"/>
                <w:szCs w:val="22"/>
              </w:rPr>
              <w:suppressLineNumbers w:val="0"/>
            </w:pPr>
            <w:r>
              <w:rPr>
                <w:spacing w:val="0"/>
                <w:sz w:val="22"/>
                <w:szCs w:val="22"/>
              </w:rPr>
              <w:t xml:space="preserve">август- сентябрь </w:t>
            </w:r>
            <w:r>
              <w:rPr>
                <w:spacing w:val="0"/>
                <w:sz w:val="22"/>
                <w:szCs w:val="22"/>
              </w:rPr>
              <w:t xml:space="preserve">2026 года</w:t>
            </w:r>
            <w:r>
              <w:rPr>
                <w:spacing w:val="0"/>
                <w:sz w:val="22"/>
                <w:szCs w:val="22"/>
              </w:rPr>
            </w:r>
            <w:r>
              <w:rPr>
                <w:spacing w:val="0"/>
                <w:sz w:val="22"/>
                <w:szCs w:val="22"/>
              </w:rPr>
            </w:r>
          </w:p>
        </w:tc>
        <w:tc>
          <w:tcPr>
            <w:tcW w:w="2835" w:type="dxa"/>
            <w:vMerge w:val="restart"/>
            <w:textDirection w:val="lrTb"/>
            <w:noWrap w:val="false"/>
          </w:tcPr>
          <w:p>
            <w:pPr>
              <w:pStyle w:val="1031"/>
              <w:ind w:right="98"/>
              <w:tabs>
                <w:tab w:val="left" w:pos="1584" w:leader="none"/>
                <w:tab w:val="left" w:pos="2490" w:leader="none"/>
              </w:tabs>
              <w:rPr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 xml:space="preserve">размещение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 xml:space="preserve">отчета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pacing w:val="-6"/>
                <w:sz w:val="22"/>
                <w:szCs w:val="22"/>
              </w:rPr>
              <w:t xml:space="preserve">на </w:t>
            </w:r>
            <w:r>
              <w:rPr>
                <w:sz w:val="22"/>
                <w:szCs w:val="22"/>
              </w:rPr>
              <w:t xml:space="preserve">официальном сайте ИРО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2835" w:type="dxa"/>
            <w:vMerge w:val="restart"/>
            <w:textDirection w:val="lrTb"/>
            <w:noWrap w:val="false"/>
          </w:tcPr>
          <w:p>
            <w:pPr>
              <w:pStyle w:val="1031"/>
              <w:ind w:right="97"/>
              <w:tabs>
                <w:tab w:val="left" w:pos="2373" w:leader="none"/>
              </w:tabs>
              <w:rPr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 xml:space="preserve">использование статистической информации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pacing w:val="-5"/>
                <w:sz w:val="22"/>
                <w:szCs w:val="22"/>
              </w:rPr>
              <w:t xml:space="preserve">для </w:t>
            </w:r>
            <w:r>
              <w:rPr>
                <w:spacing w:val="-2"/>
                <w:sz w:val="22"/>
                <w:szCs w:val="22"/>
              </w:rPr>
              <w:t xml:space="preserve">проведения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 xml:space="preserve">анализа </w:t>
            </w:r>
            <w:r>
              <w:rPr>
                <w:sz w:val="22"/>
                <w:szCs w:val="22"/>
              </w:rPr>
              <w:t xml:space="preserve">ситуации по вопросам качества</w:t>
            </w:r>
            <w:r>
              <w:rPr>
                <w:spacing w:val="37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преподавания</w:t>
            </w:r>
            <w:r>
              <w:rPr>
                <w:spacing w:val="37"/>
                <w:sz w:val="22"/>
                <w:szCs w:val="22"/>
              </w:rPr>
              <w:t xml:space="preserve"> </w:t>
            </w:r>
            <w:r>
              <w:rPr>
                <w:spacing w:val="-10"/>
                <w:sz w:val="22"/>
                <w:szCs w:val="22"/>
              </w:rPr>
              <w:t xml:space="preserve">в </w:t>
            </w:r>
            <w:r>
              <w:rPr>
                <w:spacing w:val="-10"/>
                <w:sz w:val="22"/>
                <w:szCs w:val="22"/>
              </w:rPr>
              <w:t xml:space="preserve">ОО, реализации образовательных программ, учебных планов в ОО на уровне МОУО, принятия управленческих решений по повышению качества образования в ОО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2835" w:type="dxa"/>
            <w:vMerge w:val="restart"/>
            <w:textDirection w:val="lrTb"/>
            <w:noWrap w:val="false"/>
          </w:tcPr>
          <w:p>
            <w:pPr>
              <w:pStyle w:val="1031"/>
              <w:ind w:left="57" w:right="57"/>
              <w:tabs>
                <w:tab w:val="left" w:pos="2373" w:leader="none"/>
              </w:tabs>
              <w:rPr>
                <w:sz w:val="22"/>
                <w:szCs w:val="22"/>
              </w:rPr>
              <w:suppressLineNumbers w:val="0"/>
            </w:pPr>
            <w:r>
              <w:rPr>
                <w:spacing w:val="-2"/>
                <w:sz w:val="22"/>
                <w:szCs w:val="22"/>
              </w:rPr>
              <w:t xml:space="preserve">использование статистической информации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pacing w:val="-5"/>
                <w:sz w:val="22"/>
                <w:szCs w:val="22"/>
              </w:rPr>
              <w:t xml:space="preserve">для </w:t>
            </w:r>
            <w:r>
              <w:rPr>
                <w:spacing w:val="-2"/>
                <w:sz w:val="22"/>
                <w:szCs w:val="22"/>
              </w:rPr>
              <w:t xml:space="preserve">проведения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 xml:space="preserve">анализа </w:t>
            </w:r>
            <w:r>
              <w:rPr>
                <w:sz w:val="22"/>
                <w:szCs w:val="22"/>
              </w:rPr>
              <w:t xml:space="preserve">ситуации по вопросам качества</w:t>
            </w:r>
            <w:r>
              <w:rPr>
                <w:spacing w:val="34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преподавания</w:t>
            </w:r>
            <w:r>
              <w:rPr>
                <w:spacing w:val="34"/>
                <w:sz w:val="22"/>
                <w:szCs w:val="22"/>
              </w:rPr>
              <w:t xml:space="preserve"> </w:t>
            </w:r>
            <w:r>
              <w:rPr>
                <w:spacing w:val="-10"/>
                <w:sz w:val="22"/>
                <w:szCs w:val="22"/>
              </w:rPr>
              <w:t xml:space="preserve">в </w:t>
            </w:r>
            <w:r>
              <w:rPr>
                <w:spacing w:val="-10"/>
                <w:sz w:val="22"/>
                <w:szCs w:val="22"/>
              </w:rPr>
              <w:t xml:space="preserve">ОО, реализации образовательных программ, учебных планов в ОО на уровне ОО принятия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1031"/>
              <w:ind w:left="57" w:right="57"/>
              <w:tabs>
                <w:tab w:val="left" w:pos="2373" w:leader="none"/>
              </w:tabs>
              <w:rPr>
                <w:sz w:val="22"/>
                <w:szCs w:val="22"/>
              </w:rPr>
              <w:suppressLineNumbers w:val="0"/>
            </w:pPr>
            <w:r>
              <w:rPr>
                <w:spacing w:val="-10"/>
                <w:sz w:val="22"/>
                <w:szCs w:val="22"/>
              </w:rPr>
              <w:t xml:space="preserve">у</w:t>
            </w:r>
            <w:r>
              <w:rPr>
                <w:spacing w:val="-10"/>
                <w:sz w:val="22"/>
                <w:szCs w:val="22"/>
              </w:rPr>
              <w:t xml:space="preserve">правленческих решений по повышению качества образования в ОО; проведение мероприятий с выработкой решений, направленных на повышение качества образования, в том числе при формировании заказа на повышение квалификации учителей- предметников  и для уточнения</w:t>
            </w:r>
            <w:r>
              <w:rPr>
                <w:spacing w:val="-10"/>
                <w:sz w:val="22"/>
                <w:szCs w:val="22"/>
              </w:rPr>
              <w:t xml:space="preserve">   учебных планов и образовательных программ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blPrEx/>
        <w:trPr>
          <w:trHeight w:val="551"/>
        </w:trPr>
        <w:tc>
          <w:tcPr>
            <w:tcBorders>
              <w:top w:val="none" w:color="000000" w:sz="4" w:space="0"/>
            </w:tcBorders>
            <w:tcW w:w="704" w:type="dxa"/>
            <w:vMerge w:val="restart"/>
            <w:textDirection w:val="lrTb"/>
            <w:noWrap w:val="false"/>
          </w:tcPr>
          <w:p>
            <w:pPr>
              <w:pStyle w:val="1031"/>
              <w:ind w:left="172"/>
              <w:rPr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 xml:space="preserve">1.6.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</w:tcBorders>
            <w:tcW w:w="4253" w:type="dxa"/>
            <w:vMerge w:val="restart"/>
            <w:textDirection w:val="lrTb"/>
            <w:noWrap w:val="false"/>
          </w:tcPr>
          <w:p>
            <w:pPr>
              <w:pStyle w:val="1031"/>
              <w:ind w:right="98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Формирование статистического отчета по результатам ОГЭ в автономном округе за </w:t>
            </w:r>
            <w:r>
              <w:rPr>
                <w:sz w:val="22"/>
                <w:szCs w:val="22"/>
                <w:highlight w:val="none"/>
              </w:rPr>
              <w:t xml:space="preserve">2025</w:t>
            </w:r>
            <w:r>
              <w:rPr>
                <w:sz w:val="22"/>
                <w:szCs w:val="22"/>
              </w:rPr>
              <w:t xml:space="preserve"> год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1031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1031"/>
              <w:ind w:right="98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Формирование статистического отчета по результатам ОГЭ в автономном округе за </w:t>
            </w:r>
            <w:r>
              <w:rPr>
                <w:sz w:val="22"/>
                <w:szCs w:val="22"/>
                <w:highlight w:val="none"/>
              </w:rPr>
              <w:t xml:space="preserve">2026</w:t>
            </w:r>
            <w:r>
              <w:rPr>
                <w:sz w:val="22"/>
                <w:szCs w:val="22"/>
              </w:rPr>
              <w:t xml:space="preserve"> год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</w:tcBorders>
            <w:tcW w:w="1417" w:type="dxa"/>
            <w:vMerge w:val="restart"/>
            <w:textDirection w:val="lrTb"/>
            <w:noWrap w:val="false"/>
          </w:tcPr>
          <w:p>
            <w:pPr>
              <w:pStyle w:val="1031"/>
              <w:contextualSpacing w:val="0"/>
              <w:ind w:left="57" w:right="57"/>
              <w:jc w:val="center"/>
              <w:rPr>
                <w:sz w:val="22"/>
                <w:szCs w:val="22"/>
              </w:rPr>
              <w:suppressLineNumbers w:val="0"/>
            </w:pPr>
            <w:r>
              <w:rPr>
                <w:spacing w:val="-2"/>
                <w:sz w:val="22"/>
                <w:szCs w:val="22"/>
              </w:rPr>
              <w:t xml:space="preserve">август- сентябрь </w:t>
            </w:r>
            <w:r>
              <w:rPr>
                <w:sz w:val="22"/>
                <w:szCs w:val="22"/>
                <w:highlight w:val="none"/>
              </w:rPr>
              <w:t xml:space="preserve">2025</w:t>
            </w:r>
            <w:r>
              <w:rPr>
                <w:spacing w:val="-2"/>
                <w:sz w:val="22"/>
                <w:szCs w:val="22"/>
              </w:rPr>
              <w:t xml:space="preserve"> года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1031"/>
              <w:contextualSpacing w:val="0"/>
              <w:ind w:left="57" w:right="57"/>
              <w:jc w:val="center"/>
              <w:rPr>
                <w:sz w:val="22"/>
                <w:szCs w:val="22"/>
              </w:rPr>
              <w:suppressLineNumbers w:val="0"/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1031"/>
              <w:contextualSpacing w:val="0"/>
              <w:ind w:left="57" w:right="57"/>
              <w:jc w:val="center"/>
              <w:rPr>
                <w:sz w:val="22"/>
                <w:szCs w:val="22"/>
              </w:rPr>
              <w:suppressLineNumbers w:val="0"/>
            </w:pPr>
            <w:r>
              <w:rPr>
                <w:spacing w:val="-2"/>
                <w:sz w:val="22"/>
                <w:szCs w:val="22"/>
              </w:rPr>
              <w:t xml:space="preserve">август- сентябрь </w:t>
            </w:r>
            <w:r>
              <w:rPr>
                <w:sz w:val="22"/>
                <w:szCs w:val="22"/>
                <w:highlight w:val="none"/>
              </w:rPr>
              <w:t xml:space="preserve">2026</w:t>
            </w:r>
            <w:r>
              <w:rPr>
                <w:spacing w:val="-2"/>
                <w:sz w:val="22"/>
                <w:szCs w:val="22"/>
                <w:highlight w:val="none"/>
              </w:rPr>
              <w:t xml:space="preserve"> года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2835" w:type="dxa"/>
            <w:vMerge w:val="restart"/>
            <w:textDirection w:val="lrTb"/>
            <w:noWrap w:val="false"/>
          </w:tcPr>
          <w:p>
            <w:pPr>
              <w:pStyle w:val="1031"/>
              <w:ind w:right="98"/>
              <w:tabs>
                <w:tab w:val="left" w:pos="1584" w:leader="none"/>
                <w:tab w:val="left" w:pos="2490" w:leader="none"/>
              </w:tabs>
              <w:rPr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 xml:space="preserve">размещение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 xml:space="preserve">отчета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pacing w:val="-6"/>
                <w:sz w:val="22"/>
                <w:szCs w:val="22"/>
              </w:rPr>
              <w:t xml:space="preserve">на </w:t>
            </w:r>
            <w:r>
              <w:rPr>
                <w:sz w:val="22"/>
                <w:szCs w:val="22"/>
              </w:rPr>
              <w:t xml:space="preserve">официальном сайте ИРО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2835" w:type="dxa"/>
            <w:vMerge w:val="restart"/>
            <w:textDirection w:val="lrTb"/>
            <w:noWrap w:val="false"/>
          </w:tcPr>
          <w:p>
            <w:pPr>
              <w:pStyle w:val="1031"/>
              <w:ind w:right="97"/>
              <w:tabs>
                <w:tab w:val="left" w:pos="2373" w:leader="none"/>
              </w:tabs>
              <w:rPr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 xml:space="preserve">использование статистической информации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pacing w:val="-5"/>
                <w:sz w:val="22"/>
                <w:szCs w:val="22"/>
              </w:rPr>
              <w:t xml:space="preserve">для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1031"/>
              <w:ind w:right="96"/>
              <w:spacing w:line="270" w:lineRule="atLeast"/>
              <w:tabs>
                <w:tab w:val="left" w:pos="1285" w:leader="none"/>
                <w:tab w:val="left" w:pos="1559" w:leader="none"/>
                <w:tab w:val="left" w:pos="1759" w:leader="none"/>
                <w:tab w:val="left" w:pos="1846" w:leader="none"/>
                <w:tab w:val="left" w:pos="1934" w:leader="none"/>
              </w:tabs>
              <w:rPr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 xml:space="preserve">проведения</w:t>
            </w:r>
            <w:r>
              <w:rPr>
                <w:sz w:val="22"/>
                <w:szCs w:val="22"/>
              </w:rPr>
              <w:tab/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 xml:space="preserve">анализа ситуации </w:t>
            </w:r>
            <w:r>
              <w:rPr>
                <w:spacing w:val="-6"/>
                <w:sz w:val="22"/>
                <w:szCs w:val="22"/>
              </w:rPr>
              <w:t xml:space="preserve">по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 xml:space="preserve">вопросам </w:t>
            </w:r>
            <w:r>
              <w:rPr>
                <w:sz w:val="22"/>
                <w:szCs w:val="22"/>
              </w:rPr>
              <w:t xml:space="preserve">качества</w:t>
            </w:r>
            <w:r>
              <w:rPr>
                <w:spacing w:val="23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преподавания</w:t>
            </w:r>
            <w:r>
              <w:rPr>
                <w:spacing w:val="23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в </w:t>
            </w:r>
            <w:r>
              <w:rPr>
                <w:spacing w:val="-4"/>
                <w:sz w:val="22"/>
                <w:szCs w:val="22"/>
              </w:rPr>
              <w:t xml:space="preserve">ОО,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 xml:space="preserve">реализации образовательных программ,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 xml:space="preserve">учебных </w:t>
            </w:r>
            <w:r>
              <w:rPr>
                <w:sz w:val="22"/>
                <w:szCs w:val="22"/>
              </w:rPr>
              <w:t xml:space="preserve">планов</w:t>
            </w:r>
            <w:r>
              <w:rPr>
                <w:spacing w:val="40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в</w:t>
            </w:r>
            <w:r>
              <w:rPr>
                <w:spacing w:val="40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ОО</w:t>
            </w:r>
            <w:r>
              <w:rPr>
                <w:spacing w:val="40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на</w:t>
            </w:r>
            <w:r>
              <w:rPr>
                <w:spacing w:val="40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уровне </w:t>
            </w:r>
            <w:r>
              <w:rPr>
                <w:spacing w:val="-2"/>
                <w:sz w:val="22"/>
                <w:szCs w:val="22"/>
              </w:rPr>
              <w:t xml:space="preserve">МОУО,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 xml:space="preserve">принятия </w:t>
            </w:r>
            <w:r>
              <w:rPr>
                <w:spacing w:val="-2"/>
                <w:sz w:val="22"/>
                <w:szCs w:val="22"/>
              </w:rPr>
              <w:t xml:space="preserve">управленческих решений по повышению качества образования в ОО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2835" w:type="dxa"/>
            <w:vMerge w:val="restart"/>
            <w:textDirection w:val="lrTb"/>
            <w:noWrap w:val="false"/>
          </w:tcPr>
          <w:p>
            <w:pPr>
              <w:pStyle w:val="1031"/>
              <w:ind w:right="97"/>
              <w:tabs>
                <w:tab w:val="left" w:pos="2373" w:leader="none"/>
              </w:tabs>
              <w:rPr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 xml:space="preserve">использование статистической информации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pacing w:val="-5"/>
                <w:sz w:val="22"/>
                <w:szCs w:val="22"/>
              </w:rPr>
              <w:t xml:space="preserve">для </w:t>
            </w:r>
            <w:r>
              <w:rPr>
                <w:spacing w:val="-2"/>
                <w:sz w:val="22"/>
                <w:szCs w:val="22"/>
              </w:rPr>
              <w:t xml:space="preserve">проведения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 xml:space="preserve">анализа ситуации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pacing w:val="-6"/>
                <w:sz w:val="22"/>
                <w:szCs w:val="22"/>
              </w:rPr>
              <w:t xml:space="preserve">по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 xml:space="preserve">вопросам </w:t>
            </w:r>
            <w:r>
              <w:rPr>
                <w:sz w:val="22"/>
                <w:szCs w:val="22"/>
              </w:rPr>
              <w:t xml:space="preserve">качества</w:t>
            </w:r>
            <w:r>
              <w:rPr>
                <w:spacing w:val="23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преподавания</w:t>
            </w:r>
            <w:r>
              <w:rPr>
                <w:spacing w:val="23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в </w:t>
            </w:r>
            <w:r>
              <w:rPr>
                <w:spacing w:val="-4"/>
                <w:sz w:val="22"/>
                <w:szCs w:val="22"/>
              </w:rPr>
              <w:t xml:space="preserve">ОО,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 xml:space="preserve">реализации образовательных программ,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 xml:space="preserve">учебных </w:t>
            </w:r>
            <w:r>
              <w:rPr>
                <w:sz w:val="22"/>
                <w:szCs w:val="22"/>
              </w:rPr>
              <w:t xml:space="preserve">планов</w:t>
            </w:r>
            <w:r>
              <w:rPr>
                <w:spacing w:val="40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в</w:t>
            </w:r>
            <w:r>
              <w:rPr>
                <w:spacing w:val="40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ОО</w:t>
            </w:r>
            <w:r>
              <w:rPr>
                <w:spacing w:val="40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на</w:t>
            </w:r>
            <w:r>
              <w:rPr>
                <w:spacing w:val="40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уровне </w:t>
            </w:r>
            <w:r>
              <w:rPr>
                <w:spacing w:val="-5"/>
                <w:sz w:val="22"/>
                <w:szCs w:val="22"/>
              </w:rPr>
              <w:t xml:space="preserve">ОО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pacing w:val="-53"/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 xml:space="preserve">принятия </w:t>
            </w:r>
            <w:r>
              <w:rPr>
                <w:spacing w:val="-2"/>
                <w:sz w:val="22"/>
                <w:szCs w:val="22"/>
              </w:rPr>
              <w:t xml:space="preserve">у</w:t>
            </w:r>
            <w:r>
              <w:rPr>
                <w:spacing w:val="-2"/>
                <w:sz w:val="22"/>
                <w:szCs w:val="22"/>
              </w:rPr>
              <w:t xml:space="preserve">правленческих решений по повышению качества образования в  ОО. Проведение мероприятий и принятие решений, направленных на повышение качества образования, в том числе при формировании заказа на повышении квалификации учителей- предметников  и для уточнения </w:t>
            </w:r>
            <w:r>
              <w:rPr>
                <w:spacing w:val="-2"/>
                <w:sz w:val="22"/>
                <w:szCs w:val="22"/>
              </w:rPr>
              <w:t xml:space="preserve">учебных планов и образовательных программ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blPrEx/>
        <w:trPr>
          <w:trHeight w:val="551"/>
        </w:trPr>
        <w:tc>
          <w:tcPr>
            <w:tcBorders>
              <w:top w:val="none" w:color="000000" w:sz="4" w:space="0"/>
            </w:tcBorders>
            <w:tcW w:w="704" w:type="dxa"/>
            <w:vMerge w:val="restart"/>
            <w:textDirection w:val="lrTb"/>
            <w:noWrap w:val="false"/>
          </w:tcPr>
          <w:p>
            <w:pPr>
              <w:pStyle w:val="1031"/>
              <w:ind w:left="172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pacing w:val="-4"/>
                <w:sz w:val="22"/>
                <w:szCs w:val="22"/>
              </w:rPr>
              <w:t xml:space="preserve">1.7.</w:t>
            </w:r>
            <w:r>
              <w:rPr>
                <w:color w:val="000000" w:themeColor="text1"/>
                <w:sz w:val="22"/>
                <w:szCs w:val="22"/>
              </w:rPr>
            </w:r>
            <w:r>
              <w:rPr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</w:tcBorders>
            <w:tcW w:w="4253" w:type="dxa"/>
            <w:vMerge w:val="restart"/>
            <w:textDirection w:val="lrTb"/>
            <w:noWrap w:val="false"/>
          </w:tcPr>
          <w:p>
            <w:pPr>
              <w:pStyle w:val="1031"/>
              <w:ind w:right="98"/>
              <w:jc w:val="both"/>
              <w:tabs>
                <w:tab w:val="left" w:pos="2387" w:leader="none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pacing w:val="-2"/>
                <w:sz w:val="22"/>
                <w:szCs w:val="22"/>
              </w:rPr>
              <w:t xml:space="preserve">Формирование</w:t>
            </w:r>
            <w:r>
              <w:rPr>
                <w:color w:val="000000" w:themeColor="text1"/>
                <w:sz w:val="22"/>
                <w:szCs w:val="22"/>
              </w:rPr>
              <w:t xml:space="preserve"> </w:t>
            </w:r>
            <w:r>
              <w:rPr>
                <w:color w:val="000000" w:themeColor="text1"/>
                <w:spacing w:val="-2"/>
                <w:sz w:val="22"/>
                <w:szCs w:val="22"/>
              </w:rPr>
              <w:t xml:space="preserve">содержательного </w:t>
            </w:r>
            <w:r>
              <w:rPr>
                <w:color w:val="000000" w:themeColor="text1"/>
                <w:sz w:val="22"/>
                <w:szCs w:val="22"/>
              </w:rPr>
              <w:t xml:space="preserve">анализа по результатам итогового сочинения (изложения) (февраль, апрель, декабрь)</w:t>
            </w:r>
            <w:r>
              <w:rPr>
                <w:color w:val="000000" w:themeColor="text1"/>
                <w:sz w:val="22"/>
                <w:szCs w:val="22"/>
              </w:rPr>
            </w:r>
            <w:r>
              <w:rPr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</w:tcBorders>
            <w:tcW w:w="1417" w:type="dxa"/>
            <w:vMerge w:val="restart"/>
            <w:textDirection w:val="lrTb"/>
            <w:noWrap w:val="false"/>
          </w:tcPr>
          <w:p>
            <w:pPr>
              <w:pStyle w:val="1031"/>
              <w:contextualSpacing w:val="0"/>
              <w:ind w:left="57" w:right="57"/>
              <w:jc w:val="center"/>
              <w:rPr>
                <w:color w:val="000000" w:themeColor="text1"/>
                <w:spacing w:val="-2"/>
                <w:sz w:val="22"/>
                <w:szCs w:val="22"/>
              </w:rPr>
              <w:suppressLineNumbers w:val="0"/>
            </w:pPr>
            <w:r>
              <w:rPr>
                <w:color w:val="000000" w:themeColor="text1"/>
                <w:sz w:val="22"/>
                <w:szCs w:val="22"/>
              </w:rPr>
              <w:t xml:space="preserve">март,</w:t>
            </w:r>
            <w:r>
              <w:rPr>
                <w:color w:val="000000" w:themeColor="text1"/>
                <w:spacing w:val="-15"/>
                <w:sz w:val="22"/>
                <w:szCs w:val="22"/>
              </w:rPr>
              <w:t xml:space="preserve"> </w:t>
            </w:r>
            <w:r>
              <w:rPr>
                <w:color w:val="000000" w:themeColor="text1"/>
                <w:sz w:val="22"/>
                <w:szCs w:val="22"/>
              </w:rPr>
              <w:t xml:space="preserve">май, </w:t>
            </w:r>
            <w:r>
              <w:rPr>
                <w:color w:val="000000" w:themeColor="text1"/>
                <w:spacing w:val="-2"/>
                <w:sz w:val="22"/>
                <w:szCs w:val="22"/>
              </w:rPr>
              <w:t xml:space="preserve">январь </w:t>
            </w:r>
            <w:r>
              <w:rPr>
                <w:color w:val="000000" w:themeColor="text1"/>
                <w:spacing w:val="-2"/>
                <w:sz w:val="22"/>
                <w:szCs w:val="22"/>
              </w:rPr>
            </w:r>
            <w:r>
              <w:rPr>
                <w:color w:val="000000" w:themeColor="text1"/>
                <w:spacing w:val="-2"/>
                <w:sz w:val="22"/>
                <w:szCs w:val="22"/>
              </w:rPr>
            </w:r>
          </w:p>
          <w:p>
            <w:pPr>
              <w:pStyle w:val="1031"/>
              <w:contextualSpacing w:val="0"/>
              <w:ind w:left="57" w:right="57"/>
              <w:jc w:val="center"/>
              <w:rPr>
                <w:color w:val="000000" w:themeColor="text1"/>
                <w:sz w:val="22"/>
                <w:szCs w:val="22"/>
              </w:rPr>
              <w:suppressLineNumbers w:val="0"/>
            </w:pPr>
            <w:r>
              <w:rPr>
                <w:color w:val="000000" w:themeColor="text1"/>
                <w:spacing w:val="-2"/>
                <w:sz w:val="22"/>
                <w:szCs w:val="22"/>
              </w:rPr>
            </w:r>
            <w:r>
              <w:rPr>
                <w:color w:val="000000" w:themeColor="text1"/>
                <w:sz w:val="22"/>
                <w:szCs w:val="22"/>
                <w:highlight w:val="none"/>
              </w:rPr>
              <w:t xml:space="preserve">2026</w:t>
            </w:r>
            <w:r>
              <w:rPr>
                <w:color w:val="000000" w:themeColor="text1"/>
                <w:sz w:val="22"/>
                <w:szCs w:val="22"/>
              </w:rPr>
              <w:t xml:space="preserve"> года</w:t>
            </w:r>
            <w:r>
              <w:rPr>
                <w:color w:val="000000" w:themeColor="text1"/>
                <w:sz w:val="22"/>
                <w:szCs w:val="22"/>
              </w:rPr>
            </w:r>
            <w:r>
              <w:rPr>
                <w:color w:val="000000" w:themeColor="text1"/>
                <w:sz w:val="22"/>
                <w:szCs w:val="22"/>
              </w:rPr>
            </w:r>
          </w:p>
        </w:tc>
        <w:tc>
          <w:tcPr>
            <w:tcW w:w="2835" w:type="dxa"/>
            <w:vMerge w:val="restart"/>
            <w:textDirection w:val="lrTb"/>
            <w:noWrap w:val="false"/>
          </w:tcPr>
          <w:p>
            <w:pPr>
              <w:pStyle w:val="1031"/>
              <w:ind w:left="57" w:right="57"/>
              <w:spacing w:line="240" w:lineRule="auto"/>
              <w:tabs>
                <w:tab w:val="left" w:pos="559" w:leader="none"/>
                <w:tab w:val="left" w:pos="617" w:leader="none"/>
                <w:tab w:val="left" w:pos="860" w:leader="none"/>
                <w:tab w:val="left" w:pos="1817" w:leader="none"/>
                <w:tab w:val="left" w:pos="1995" w:leader="none"/>
                <w:tab w:val="left" w:pos="2172" w:leader="none"/>
                <w:tab w:val="left" w:pos="2244" w:leader="none"/>
                <w:tab w:val="left" w:pos="2618" w:leader="none"/>
              </w:tabs>
              <w:rPr>
                <w:color w:val="000000" w:themeColor="text1"/>
                <w:sz w:val="22"/>
                <w:szCs w:val="22"/>
              </w:rPr>
              <w:suppressLineNumbers w:val="0"/>
            </w:pPr>
            <w:r>
              <w:rPr>
                <w:color w:val="000000" w:themeColor="text1"/>
                <w:spacing w:val="-2"/>
                <w:sz w:val="22"/>
                <w:szCs w:val="22"/>
              </w:rPr>
              <w:t xml:space="preserve">размещение </w:t>
            </w:r>
            <w:r>
              <w:rPr>
                <w:color w:val="000000" w:themeColor="text1"/>
                <w:sz w:val="22"/>
                <w:szCs w:val="22"/>
              </w:rPr>
              <w:t xml:space="preserve">содержательного</w:t>
            </w:r>
            <w:r>
              <w:rPr>
                <w:color w:val="000000" w:themeColor="text1"/>
                <w:spacing w:val="-13"/>
                <w:sz w:val="22"/>
                <w:szCs w:val="22"/>
              </w:rPr>
              <w:t xml:space="preserve"> </w:t>
            </w:r>
            <w:r>
              <w:rPr>
                <w:color w:val="000000" w:themeColor="text1"/>
                <w:sz w:val="22"/>
                <w:szCs w:val="22"/>
              </w:rPr>
              <w:t xml:space="preserve">анализа </w:t>
            </w:r>
            <w:r>
              <w:rPr>
                <w:color w:val="000000" w:themeColor="text1"/>
                <w:spacing w:val="-6"/>
                <w:sz w:val="22"/>
                <w:szCs w:val="22"/>
              </w:rPr>
              <w:t xml:space="preserve">на</w:t>
            </w:r>
            <w:r>
              <w:rPr>
                <w:color w:val="000000" w:themeColor="text1"/>
                <w:sz w:val="22"/>
                <w:szCs w:val="22"/>
              </w:rPr>
              <w:t xml:space="preserve"> </w:t>
            </w:r>
            <w:r>
              <w:rPr>
                <w:color w:val="000000" w:themeColor="text1"/>
                <w:spacing w:val="-2"/>
                <w:sz w:val="22"/>
                <w:szCs w:val="22"/>
              </w:rPr>
              <w:t xml:space="preserve">официальном </w:t>
            </w:r>
            <w:r>
              <w:rPr>
                <w:color w:val="000000" w:themeColor="text1"/>
                <w:spacing w:val="-2"/>
                <w:sz w:val="22"/>
                <w:szCs w:val="22"/>
              </w:rPr>
              <w:t xml:space="preserve">сайте </w:t>
            </w:r>
            <w:r>
              <w:rPr>
                <w:color w:val="000000" w:themeColor="text1"/>
                <w:spacing w:val="-4"/>
                <w:sz w:val="22"/>
                <w:szCs w:val="22"/>
              </w:rPr>
              <w:t xml:space="preserve">ИРО; </w:t>
            </w:r>
            <w:r>
              <w:rPr>
                <w:color w:val="000000" w:themeColor="text1"/>
                <w:spacing w:val="-2"/>
                <w:sz w:val="22"/>
                <w:szCs w:val="22"/>
              </w:rPr>
              <w:t xml:space="preserve">проведение</w:t>
            </w:r>
            <w:r>
              <w:rPr>
                <w:color w:val="000000" w:themeColor="text1"/>
                <w:sz w:val="22"/>
                <w:szCs w:val="22"/>
              </w:rPr>
              <w:t xml:space="preserve"> </w:t>
            </w:r>
            <w:r>
              <w:rPr>
                <w:color w:val="000000" w:themeColor="text1"/>
                <w:spacing w:val="-4"/>
                <w:sz w:val="22"/>
                <w:szCs w:val="22"/>
              </w:rPr>
              <w:t xml:space="preserve">ИРО </w:t>
            </w:r>
            <w:r>
              <w:rPr>
                <w:color w:val="000000" w:themeColor="text1"/>
                <w:spacing w:val="-2"/>
                <w:sz w:val="22"/>
                <w:szCs w:val="22"/>
              </w:rPr>
              <w:t xml:space="preserve">регионального мероприятия</w:t>
            </w:r>
            <w:r>
              <w:rPr>
                <w:color w:val="000000" w:themeColor="text1"/>
                <w:sz w:val="22"/>
                <w:szCs w:val="22"/>
              </w:rPr>
              <w:t xml:space="preserve"> </w:t>
            </w:r>
            <w:r>
              <w:rPr>
                <w:color w:val="000000" w:themeColor="text1"/>
                <w:spacing w:val="-10"/>
                <w:sz w:val="22"/>
                <w:szCs w:val="22"/>
              </w:rPr>
              <w:t xml:space="preserve">с </w:t>
            </w:r>
            <w:r>
              <w:rPr>
                <w:color w:val="000000" w:themeColor="text1"/>
                <w:spacing w:val="-2"/>
                <w:sz w:val="22"/>
                <w:szCs w:val="22"/>
              </w:rPr>
              <w:t xml:space="preserve">руководителями </w:t>
            </w:r>
            <w:r>
              <w:rPr>
                <w:color w:val="000000" w:themeColor="text1"/>
                <w:spacing w:val="-4"/>
                <w:sz w:val="22"/>
                <w:szCs w:val="22"/>
              </w:rPr>
              <w:t xml:space="preserve">МОУО </w:t>
            </w:r>
            <w:r>
              <w:rPr>
                <w:color w:val="000000" w:themeColor="text1"/>
                <w:spacing w:val="-6"/>
                <w:sz w:val="22"/>
                <w:szCs w:val="22"/>
              </w:rPr>
              <w:t xml:space="preserve">по</w:t>
            </w:r>
            <w:r>
              <w:rPr>
                <w:color w:val="000000" w:themeColor="text1"/>
                <w:sz w:val="22"/>
                <w:szCs w:val="22"/>
              </w:rPr>
              <w:t xml:space="preserve">  </w:t>
            </w:r>
            <w:r>
              <w:rPr>
                <w:color w:val="000000" w:themeColor="text1"/>
                <w:spacing w:val="-2"/>
                <w:sz w:val="22"/>
                <w:szCs w:val="22"/>
              </w:rPr>
              <w:t xml:space="preserve">вопросам</w:t>
            </w:r>
            <w:r>
              <w:rPr>
                <w:color w:val="000000" w:themeColor="text1"/>
                <w:sz w:val="22"/>
                <w:szCs w:val="22"/>
              </w:rPr>
              <w:t xml:space="preserve"> </w:t>
            </w:r>
            <w:r>
              <w:rPr>
                <w:color w:val="000000" w:themeColor="text1"/>
                <w:spacing w:val="-34"/>
                <w:sz w:val="22"/>
                <w:szCs w:val="22"/>
              </w:rPr>
              <w:t xml:space="preserve"> </w:t>
            </w:r>
            <w:r>
              <w:rPr>
                <w:color w:val="000000" w:themeColor="text1"/>
                <w:spacing w:val="-2"/>
                <w:sz w:val="22"/>
                <w:szCs w:val="22"/>
              </w:rPr>
              <w:t xml:space="preserve">качества преподавания</w:t>
            </w:r>
            <w:r>
              <w:rPr>
                <w:color w:val="000000" w:themeColor="text1"/>
                <w:sz w:val="22"/>
                <w:szCs w:val="22"/>
              </w:rPr>
              <w:t xml:space="preserve"> </w:t>
            </w:r>
            <w:r>
              <w:rPr>
                <w:color w:val="000000" w:themeColor="text1"/>
                <w:spacing w:val="-2"/>
                <w:sz w:val="22"/>
                <w:szCs w:val="22"/>
              </w:rPr>
              <w:t xml:space="preserve">русского </w:t>
            </w:r>
            <w:r>
              <w:rPr>
                <w:color w:val="000000" w:themeColor="text1"/>
                <w:sz w:val="22"/>
                <w:szCs w:val="22"/>
              </w:rPr>
              <w:t xml:space="preserve">языка</w:t>
            </w:r>
            <w:r>
              <w:rPr>
                <w:color w:val="000000" w:themeColor="text1"/>
                <w:spacing w:val="80"/>
                <w:sz w:val="22"/>
                <w:szCs w:val="22"/>
              </w:rPr>
              <w:t xml:space="preserve"> </w:t>
            </w:r>
            <w:r>
              <w:rPr>
                <w:color w:val="000000" w:themeColor="text1"/>
                <w:sz w:val="22"/>
                <w:szCs w:val="22"/>
              </w:rPr>
              <w:t xml:space="preserve">и</w:t>
            </w:r>
            <w:r>
              <w:rPr>
                <w:color w:val="000000" w:themeColor="text1"/>
                <w:spacing w:val="80"/>
                <w:sz w:val="22"/>
                <w:szCs w:val="22"/>
              </w:rPr>
              <w:t xml:space="preserve"> </w:t>
            </w:r>
            <w:r>
              <w:rPr>
                <w:color w:val="000000" w:themeColor="text1"/>
                <w:sz w:val="22"/>
                <w:szCs w:val="22"/>
              </w:rPr>
              <w:t xml:space="preserve">литературы</w:t>
            </w:r>
            <w:r>
              <w:rPr>
                <w:color w:val="000000" w:themeColor="text1"/>
                <w:spacing w:val="80"/>
                <w:sz w:val="22"/>
                <w:szCs w:val="22"/>
              </w:rPr>
              <w:t xml:space="preserve"> </w:t>
            </w:r>
            <w:r>
              <w:rPr>
                <w:color w:val="000000" w:themeColor="text1"/>
                <w:sz w:val="22"/>
                <w:szCs w:val="22"/>
              </w:rPr>
              <w:t xml:space="preserve">в ОО,</w:t>
            </w:r>
            <w:r>
              <w:rPr>
                <w:color w:val="000000" w:themeColor="text1"/>
                <w:spacing w:val="80"/>
                <w:sz w:val="22"/>
                <w:szCs w:val="22"/>
              </w:rPr>
              <w:t xml:space="preserve"> </w:t>
            </w:r>
            <w:r>
              <w:rPr>
                <w:color w:val="000000" w:themeColor="text1"/>
                <w:sz w:val="22"/>
                <w:szCs w:val="22"/>
              </w:rPr>
              <w:t xml:space="preserve">расположенных</w:t>
            </w:r>
            <w:r>
              <w:rPr>
                <w:color w:val="000000" w:themeColor="text1"/>
                <w:spacing w:val="80"/>
                <w:sz w:val="22"/>
                <w:szCs w:val="22"/>
              </w:rPr>
              <w:t xml:space="preserve"> </w:t>
            </w:r>
            <w:r>
              <w:rPr>
                <w:color w:val="000000" w:themeColor="text1"/>
                <w:sz w:val="22"/>
                <w:szCs w:val="22"/>
              </w:rPr>
              <w:t xml:space="preserve">на территории МО</w:t>
            </w:r>
            <w:r>
              <w:rPr>
                <w:color w:val="000000" w:themeColor="text1"/>
                <w:sz w:val="22"/>
                <w:szCs w:val="22"/>
              </w:rPr>
            </w:r>
            <w:r>
              <w:rPr>
                <w:color w:val="000000" w:themeColor="text1"/>
                <w:sz w:val="22"/>
                <w:szCs w:val="22"/>
              </w:rPr>
            </w:r>
          </w:p>
        </w:tc>
        <w:tc>
          <w:tcPr>
            <w:tcW w:w="2835" w:type="dxa"/>
            <w:vMerge w:val="restart"/>
            <w:textDirection w:val="lrTb"/>
            <w:noWrap w:val="false"/>
          </w:tcPr>
          <w:p>
            <w:pPr>
              <w:pStyle w:val="1031"/>
              <w:ind w:left="57" w:right="57"/>
              <w:spacing w:line="240" w:lineRule="auto"/>
              <w:tabs>
                <w:tab w:val="left" w:pos="1463" w:leader="none"/>
                <w:tab w:val="left" w:pos="1607" w:leader="none"/>
                <w:tab w:val="left" w:pos="1702" w:leader="none"/>
                <w:tab w:val="left" w:pos="1767" w:leader="none"/>
                <w:tab w:val="left" w:pos="1895" w:leader="none"/>
                <w:tab w:val="left" w:pos="2378" w:leader="none"/>
              </w:tabs>
              <w:rPr>
                <w:color w:val="000000" w:themeColor="text1"/>
                <w:sz w:val="22"/>
                <w:szCs w:val="22"/>
              </w:rPr>
              <w:suppressLineNumbers w:val="0"/>
            </w:pPr>
            <w:r>
              <w:rPr>
                <w:color w:val="000000" w:themeColor="text1"/>
                <w:spacing w:val="-2"/>
                <w:sz w:val="22"/>
                <w:szCs w:val="22"/>
              </w:rPr>
              <w:t xml:space="preserve">использование </w:t>
            </w:r>
            <w:r>
              <w:rPr>
                <w:color w:val="000000" w:themeColor="text1"/>
                <w:sz w:val="22"/>
                <w:szCs w:val="22"/>
              </w:rPr>
              <w:t xml:space="preserve">содержательного</w:t>
            </w:r>
            <w:r>
              <w:rPr>
                <w:color w:val="000000" w:themeColor="text1"/>
                <w:spacing w:val="-13"/>
                <w:sz w:val="22"/>
                <w:szCs w:val="22"/>
              </w:rPr>
              <w:t xml:space="preserve"> </w:t>
            </w:r>
            <w:r>
              <w:rPr>
                <w:color w:val="000000" w:themeColor="text1"/>
                <w:sz w:val="22"/>
                <w:szCs w:val="22"/>
              </w:rPr>
              <w:t xml:space="preserve">анализа </w:t>
            </w:r>
            <w:r>
              <w:rPr>
                <w:color w:val="000000" w:themeColor="text1"/>
                <w:spacing w:val="-2"/>
                <w:sz w:val="22"/>
                <w:szCs w:val="22"/>
              </w:rPr>
              <w:t xml:space="preserve">результатов</w:t>
            </w:r>
            <w:r>
              <w:rPr>
                <w:color w:val="000000" w:themeColor="text1"/>
                <w:sz w:val="22"/>
                <w:szCs w:val="22"/>
              </w:rPr>
              <w:t xml:space="preserve"> </w:t>
            </w:r>
            <w:r>
              <w:rPr>
                <w:color w:val="000000" w:themeColor="text1"/>
                <w:spacing w:val="-2"/>
                <w:sz w:val="22"/>
                <w:szCs w:val="22"/>
              </w:rPr>
              <w:t xml:space="preserve">итогового сочинения</w:t>
            </w:r>
            <w:r>
              <w:rPr>
                <w:color w:val="000000" w:themeColor="text1"/>
                <w:sz w:val="22"/>
                <w:szCs w:val="22"/>
              </w:rPr>
              <w:t xml:space="preserve"> </w:t>
            </w:r>
            <w:r>
              <w:rPr>
                <w:color w:val="000000" w:themeColor="text1"/>
                <w:spacing w:val="-2"/>
                <w:sz w:val="22"/>
                <w:szCs w:val="22"/>
              </w:rPr>
              <w:t xml:space="preserve">(изложения) </w:t>
            </w:r>
            <w:r>
              <w:rPr>
                <w:color w:val="000000" w:themeColor="text1"/>
                <w:spacing w:val="-4"/>
                <w:sz w:val="22"/>
                <w:szCs w:val="22"/>
              </w:rPr>
              <w:t xml:space="preserve">для</w:t>
            </w:r>
            <w:r>
              <w:rPr>
                <w:color w:val="000000" w:themeColor="text1"/>
                <w:sz w:val="22"/>
                <w:szCs w:val="22"/>
              </w:rPr>
              <w:t xml:space="preserve"> </w:t>
            </w:r>
            <w:r>
              <w:rPr>
                <w:color w:val="000000" w:themeColor="text1"/>
                <w:spacing w:val="-2"/>
                <w:sz w:val="22"/>
                <w:szCs w:val="22"/>
              </w:rPr>
              <w:t xml:space="preserve">принятия управленческих</w:t>
            </w:r>
            <w:r>
              <w:rPr>
                <w:color w:val="000000" w:themeColor="text1"/>
                <w:spacing w:val="40"/>
                <w:sz w:val="22"/>
                <w:szCs w:val="22"/>
              </w:rPr>
              <w:t xml:space="preserve"> </w:t>
            </w:r>
            <w:r>
              <w:rPr>
                <w:color w:val="000000" w:themeColor="text1"/>
                <w:sz w:val="22"/>
                <w:szCs w:val="22"/>
              </w:rPr>
              <w:t xml:space="preserve">решений,</w:t>
            </w:r>
            <w:r>
              <w:rPr>
                <w:color w:val="000000" w:themeColor="text1"/>
                <w:spacing w:val="80"/>
                <w:sz w:val="22"/>
                <w:szCs w:val="22"/>
              </w:rPr>
              <w:t xml:space="preserve"> </w:t>
            </w:r>
            <w:r>
              <w:rPr>
                <w:color w:val="000000" w:themeColor="text1"/>
                <w:sz w:val="22"/>
                <w:szCs w:val="22"/>
              </w:rPr>
              <w:t xml:space="preserve">направленных на</w:t>
            </w:r>
            <w:r>
              <w:rPr>
                <w:color w:val="000000" w:themeColor="text1"/>
                <w:spacing w:val="80"/>
                <w:sz w:val="22"/>
                <w:szCs w:val="22"/>
              </w:rPr>
              <w:t xml:space="preserve"> </w:t>
            </w:r>
            <w:r>
              <w:rPr>
                <w:color w:val="000000" w:themeColor="text1"/>
                <w:sz w:val="22"/>
                <w:szCs w:val="22"/>
              </w:rPr>
              <w:t xml:space="preserve">повышение</w:t>
            </w:r>
            <w:r>
              <w:rPr>
                <w:color w:val="000000" w:themeColor="text1"/>
                <w:spacing w:val="80"/>
                <w:sz w:val="22"/>
                <w:szCs w:val="22"/>
              </w:rPr>
              <w:t xml:space="preserve"> </w:t>
            </w:r>
            <w:r>
              <w:rPr>
                <w:color w:val="000000" w:themeColor="text1"/>
                <w:sz w:val="22"/>
                <w:szCs w:val="22"/>
              </w:rPr>
              <w:t xml:space="preserve">качества </w:t>
            </w:r>
            <w:r>
              <w:rPr>
                <w:color w:val="000000" w:themeColor="text1"/>
                <w:spacing w:val="-2"/>
                <w:sz w:val="22"/>
                <w:szCs w:val="22"/>
              </w:rPr>
              <w:t xml:space="preserve">преподавания</w:t>
            </w:r>
            <w:r>
              <w:rPr>
                <w:color w:val="000000" w:themeColor="text1"/>
                <w:sz w:val="22"/>
                <w:szCs w:val="22"/>
              </w:rPr>
              <w:t xml:space="preserve"> </w:t>
            </w:r>
            <w:r>
              <w:rPr>
                <w:color w:val="000000" w:themeColor="text1"/>
                <w:spacing w:val="-10"/>
                <w:sz w:val="22"/>
                <w:szCs w:val="22"/>
              </w:rPr>
              <w:t xml:space="preserve">в</w:t>
            </w:r>
            <w:r>
              <w:rPr>
                <w:color w:val="000000" w:themeColor="text1"/>
                <w:sz w:val="22"/>
                <w:szCs w:val="22"/>
              </w:rPr>
              <w:tab/>
            </w:r>
            <w:r>
              <w:rPr>
                <w:color w:val="000000" w:themeColor="text1"/>
                <w:spacing w:val="-6"/>
                <w:sz w:val="22"/>
                <w:szCs w:val="22"/>
              </w:rPr>
              <w:t xml:space="preserve">ОО </w:t>
            </w:r>
            <w:r>
              <w:rPr>
                <w:color w:val="000000" w:themeColor="text1"/>
                <w:spacing w:val="-2"/>
                <w:sz w:val="22"/>
                <w:szCs w:val="22"/>
              </w:rPr>
              <w:t xml:space="preserve">учебных</w:t>
            </w:r>
            <w:r>
              <w:rPr>
                <w:color w:val="000000" w:themeColor="text1"/>
                <w:sz w:val="22"/>
                <w:szCs w:val="22"/>
              </w:rPr>
              <w:t xml:space="preserve"> </w:t>
            </w:r>
            <w:r>
              <w:rPr>
                <w:color w:val="000000" w:themeColor="text1"/>
                <w:spacing w:val="-2"/>
                <w:sz w:val="22"/>
                <w:szCs w:val="22"/>
              </w:rPr>
              <w:t xml:space="preserve">дисциплин: </w:t>
            </w:r>
            <w:r>
              <w:rPr>
                <w:color w:val="000000" w:themeColor="text1"/>
                <w:sz w:val="22"/>
                <w:szCs w:val="22"/>
              </w:rPr>
              <w:t xml:space="preserve">русский язык, литература по уровням образования: основного общего,</w:t>
            </w:r>
            <w:r>
              <w:rPr>
                <w:color w:val="000000" w:themeColor="text1"/>
                <w:spacing w:val="-3"/>
                <w:sz w:val="22"/>
                <w:szCs w:val="22"/>
              </w:rPr>
              <w:t xml:space="preserve"> </w:t>
            </w:r>
            <w:r>
              <w:rPr>
                <w:color w:val="000000" w:themeColor="text1"/>
                <w:sz w:val="22"/>
                <w:szCs w:val="22"/>
              </w:rPr>
              <w:t xml:space="preserve">среднего</w:t>
            </w:r>
            <w:r>
              <w:rPr>
                <w:color w:val="000000" w:themeColor="text1"/>
                <w:spacing w:val="-3"/>
                <w:sz w:val="22"/>
                <w:szCs w:val="22"/>
              </w:rPr>
              <w:t xml:space="preserve"> </w:t>
            </w:r>
            <w:r>
              <w:rPr>
                <w:color w:val="000000" w:themeColor="text1"/>
                <w:spacing w:val="-2"/>
                <w:sz w:val="22"/>
                <w:szCs w:val="22"/>
              </w:rPr>
              <w:t xml:space="preserve">общего</w:t>
            </w:r>
            <w:r>
              <w:rPr>
                <w:color w:val="000000" w:themeColor="text1"/>
                <w:sz w:val="22"/>
                <w:szCs w:val="22"/>
              </w:rPr>
            </w:r>
            <w:r>
              <w:rPr>
                <w:color w:val="000000" w:themeColor="text1"/>
                <w:sz w:val="22"/>
                <w:szCs w:val="22"/>
              </w:rPr>
            </w:r>
          </w:p>
        </w:tc>
        <w:tc>
          <w:tcPr>
            <w:tcW w:w="2835" w:type="dxa"/>
            <w:vMerge w:val="restart"/>
            <w:textDirection w:val="lrTb"/>
            <w:noWrap w:val="false"/>
          </w:tcPr>
          <w:p>
            <w:pPr>
              <w:pStyle w:val="1031"/>
              <w:ind w:left="57" w:right="57"/>
              <w:spacing w:line="240" w:lineRule="auto"/>
              <w:tabs>
                <w:tab w:val="left" w:pos="1463" w:leader="none"/>
                <w:tab w:val="left" w:pos="1607" w:leader="none"/>
                <w:tab w:val="left" w:pos="1702" w:leader="none"/>
                <w:tab w:val="left" w:pos="1895" w:leader="none"/>
                <w:tab w:val="left" w:pos="2378" w:leader="none"/>
              </w:tabs>
              <w:rPr>
                <w:color w:val="000000" w:themeColor="text1"/>
                <w:sz w:val="22"/>
                <w:szCs w:val="22"/>
              </w:rPr>
              <w:suppressLineNumbers w:val="0"/>
            </w:pPr>
            <w:r>
              <w:rPr>
                <w:color w:val="000000" w:themeColor="text1"/>
                <w:spacing w:val="-2"/>
                <w:sz w:val="22"/>
                <w:szCs w:val="22"/>
              </w:rPr>
              <w:t xml:space="preserve">использование </w:t>
            </w:r>
            <w:r>
              <w:rPr>
                <w:color w:val="000000" w:themeColor="text1"/>
                <w:sz w:val="22"/>
                <w:szCs w:val="22"/>
              </w:rPr>
              <w:t xml:space="preserve">содержательного</w:t>
            </w:r>
            <w:r>
              <w:rPr>
                <w:color w:val="000000" w:themeColor="text1"/>
                <w:spacing w:val="-13"/>
                <w:sz w:val="22"/>
                <w:szCs w:val="22"/>
              </w:rPr>
              <w:t xml:space="preserve"> </w:t>
            </w:r>
            <w:r>
              <w:rPr>
                <w:color w:val="000000" w:themeColor="text1"/>
                <w:sz w:val="22"/>
                <w:szCs w:val="22"/>
              </w:rPr>
              <w:t xml:space="preserve">анализа </w:t>
            </w:r>
            <w:r>
              <w:rPr>
                <w:color w:val="000000" w:themeColor="text1"/>
                <w:spacing w:val="-2"/>
                <w:sz w:val="22"/>
                <w:szCs w:val="22"/>
              </w:rPr>
              <w:t xml:space="preserve">результатов </w:t>
            </w:r>
            <w:r>
              <w:rPr>
                <w:color w:val="000000" w:themeColor="text1"/>
                <w:spacing w:val="-2"/>
                <w:sz w:val="22"/>
                <w:szCs w:val="22"/>
              </w:rPr>
              <w:t xml:space="preserve">итогового сочинения</w:t>
            </w:r>
            <w:r>
              <w:rPr>
                <w:color w:val="000000" w:themeColor="text1"/>
                <w:sz w:val="22"/>
                <w:szCs w:val="22"/>
              </w:rPr>
              <w:t xml:space="preserve"> </w:t>
            </w:r>
            <w:r>
              <w:rPr>
                <w:color w:val="000000" w:themeColor="text1"/>
                <w:spacing w:val="-2"/>
                <w:sz w:val="22"/>
                <w:szCs w:val="22"/>
              </w:rPr>
              <w:t xml:space="preserve">(изложения) методическими службами, </w:t>
            </w:r>
            <w:r>
              <w:rPr>
                <w:color w:val="000000" w:themeColor="text1"/>
                <w:sz w:val="22"/>
                <w:szCs w:val="22"/>
              </w:rPr>
              <w:t xml:space="preserve">администрацией</w:t>
            </w:r>
            <w:r>
              <w:rPr>
                <w:color w:val="000000" w:themeColor="text1"/>
                <w:spacing w:val="33"/>
                <w:sz w:val="22"/>
                <w:szCs w:val="22"/>
              </w:rPr>
              <w:t xml:space="preserve"> </w:t>
            </w:r>
            <w:r>
              <w:rPr>
                <w:color w:val="000000" w:themeColor="text1"/>
                <w:sz w:val="22"/>
                <w:szCs w:val="22"/>
              </w:rPr>
              <w:t xml:space="preserve">ОО</w:t>
            </w:r>
            <w:r>
              <w:rPr>
                <w:color w:val="000000" w:themeColor="text1"/>
                <w:spacing w:val="33"/>
                <w:sz w:val="22"/>
                <w:szCs w:val="22"/>
              </w:rPr>
              <w:t xml:space="preserve"> </w:t>
            </w:r>
            <w:r>
              <w:rPr>
                <w:color w:val="000000" w:themeColor="text1"/>
                <w:sz w:val="22"/>
                <w:szCs w:val="22"/>
              </w:rPr>
              <w:t xml:space="preserve">для </w:t>
            </w:r>
            <w:r>
              <w:rPr>
                <w:color w:val="000000" w:themeColor="text1"/>
                <w:spacing w:val="-2"/>
                <w:sz w:val="22"/>
                <w:szCs w:val="22"/>
              </w:rPr>
              <w:t xml:space="preserve">принятия</w:t>
            </w:r>
            <w:r>
              <w:rPr>
                <w:color w:val="000000" w:themeColor="text1"/>
                <w:spacing w:val="80"/>
                <w:sz w:val="22"/>
                <w:szCs w:val="22"/>
              </w:rPr>
              <w:t xml:space="preserve"> </w:t>
            </w:r>
            <w:r>
              <w:rPr>
                <w:color w:val="000000" w:themeColor="text1"/>
                <w:spacing w:val="-2"/>
                <w:sz w:val="22"/>
                <w:szCs w:val="22"/>
              </w:rPr>
              <w:t xml:space="preserve">управленческих</w:t>
            </w:r>
            <w:r>
              <w:rPr>
                <w:color w:val="000000" w:themeColor="text1"/>
                <w:spacing w:val="40"/>
                <w:sz w:val="22"/>
                <w:szCs w:val="22"/>
              </w:rPr>
              <w:t xml:space="preserve"> </w:t>
            </w:r>
            <w:r>
              <w:rPr>
                <w:color w:val="000000" w:themeColor="text1"/>
                <w:sz w:val="22"/>
                <w:szCs w:val="22"/>
              </w:rPr>
              <w:t xml:space="preserve">решений,</w:t>
            </w:r>
            <w:r>
              <w:rPr>
                <w:color w:val="000000" w:themeColor="text1"/>
                <w:spacing w:val="80"/>
                <w:sz w:val="22"/>
                <w:szCs w:val="22"/>
              </w:rPr>
              <w:t xml:space="preserve"> </w:t>
            </w:r>
            <w:r>
              <w:rPr>
                <w:color w:val="000000" w:themeColor="text1"/>
                <w:sz w:val="22"/>
                <w:szCs w:val="22"/>
              </w:rPr>
              <w:t xml:space="preserve">направленных на</w:t>
            </w:r>
            <w:r>
              <w:rPr>
                <w:color w:val="000000" w:themeColor="text1"/>
                <w:spacing w:val="80"/>
                <w:sz w:val="22"/>
                <w:szCs w:val="22"/>
              </w:rPr>
              <w:t xml:space="preserve"> </w:t>
            </w:r>
            <w:r>
              <w:rPr>
                <w:color w:val="000000" w:themeColor="text1"/>
                <w:sz w:val="22"/>
                <w:szCs w:val="22"/>
              </w:rPr>
              <w:t xml:space="preserve">повышение</w:t>
            </w:r>
            <w:r>
              <w:rPr>
                <w:color w:val="000000" w:themeColor="text1"/>
                <w:spacing w:val="80"/>
                <w:sz w:val="22"/>
                <w:szCs w:val="22"/>
              </w:rPr>
              <w:t xml:space="preserve"> </w:t>
            </w:r>
            <w:r>
              <w:rPr>
                <w:color w:val="000000" w:themeColor="text1"/>
                <w:sz w:val="22"/>
                <w:szCs w:val="22"/>
              </w:rPr>
              <w:t xml:space="preserve">качества </w:t>
            </w:r>
            <w:r>
              <w:rPr>
                <w:color w:val="000000" w:themeColor="text1"/>
                <w:spacing w:val="-2"/>
                <w:sz w:val="22"/>
                <w:szCs w:val="22"/>
              </w:rPr>
              <w:t xml:space="preserve">преподавания </w:t>
            </w:r>
            <w:r>
              <w:rPr>
                <w:color w:val="000000" w:themeColor="text1"/>
                <w:spacing w:val="-10"/>
                <w:sz w:val="22"/>
                <w:szCs w:val="22"/>
              </w:rPr>
              <w:t xml:space="preserve">в</w:t>
            </w:r>
            <w:r>
              <w:rPr>
                <w:color w:val="000000" w:themeColor="text1"/>
                <w:sz w:val="22"/>
                <w:szCs w:val="22"/>
              </w:rPr>
              <w:tab/>
            </w:r>
            <w:r>
              <w:rPr>
                <w:color w:val="000000" w:themeColor="text1"/>
                <w:spacing w:val="-6"/>
                <w:sz w:val="22"/>
                <w:szCs w:val="22"/>
              </w:rPr>
              <w:t xml:space="preserve">ОО </w:t>
            </w:r>
            <w:r>
              <w:rPr>
                <w:color w:val="000000" w:themeColor="text1"/>
                <w:spacing w:val="-2"/>
                <w:sz w:val="22"/>
                <w:szCs w:val="22"/>
              </w:rPr>
              <w:t xml:space="preserve">учебных</w:t>
            </w:r>
            <w:r>
              <w:rPr>
                <w:color w:val="000000" w:themeColor="text1"/>
                <w:sz w:val="22"/>
                <w:szCs w:val="22"/>
              </w:rPr>
              <w:t xml:space="preserve"> </w:t>
            </w:r>
            <w:r>
              <w:rPr>
                <w:color w:val="000000" w:themeColor="text1"/>
                <w:spacing w:val="-2"/>
                <w:sz w:val="22"/>
                <w:szCs w:val="22"/>
              </w:rPr>
              <w:t xml:space="preserve">дисциплин: </w:t>
            </w:r>
            <w:r>
              <w:rPr>
                <w:color w:val="000000" w:themeColor="text1"/>
                <w:sz w:val="22"/>
                <w:szCs w:val="22"/>
              </w:rPr>
              <w:t xml:space="preserve">русский язык, литература по уровням образования:</w:t>
            </w:r>
            <w:r>
              <w:rPr>
                <w:color w:val="000000" w:themeColor="text1"/>
                <w:spacing w:val="49"/>
                <w:sz w:val="22"/>
                <w:szCs w:val="22"/>
              </w:rPr>
              <w:t xml:space="preserve">  </w:t>
            </w:r>
            <w:r>
              <w:rPr>
                <w:color w:val="000000" w:themeColor="text1"/>
                <w:spacing w:val="-2"/>
                <w:sz w:val="22"/>
                <w:szCs w:val="22"/>
              </w:rPr>
              <w:t xml:space="preserve">основного </w:t>
            </w:r>
            <w:r>
              <w:rPr>
                <w:color w:val="000000" w:themeColor="text1"/>
                <w:spacing w:val="-2"/>
                <w:sz w:val="22"/>
                <w:szCs w:val="22"/>
              </w:rPr>
              <w:t xml:space="preserve">общего,  среднего общего, в том числе при формировании заказа на повышение квалификации учителей русского языка и литературы, для уточнения учебных планов и образовательных программ ОО</w:t>
            </w:r>
            <w:r>
              <w:rPr>
                <w:color w:val="000000" w:themeColor="text1"/>
                <w:sz w:val="22"/>
                <w:szCs w:val="22"/>
              </w:rPr>
            </w:r>
            <w:r>
              <w:rPr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551"/>
        </w:trPr>
        <w:tc>
          <w:tcPr>
            <w:tcBorders>
              <w:top w:val="none" w:color="000000" w:sz="4" w:space="0"/>
            </w:tcBorders>
            <w:tcW w:w="704" w:type="dxa"/>
            <w:vMerge w:val="restart"/>
            <w:textDirection w:val="lrTb"/>
            <w:noWrap w:val="false"/>
          </w:tcPr>
          <w:p>
            <w:pPr>
              <w:pStyle w:val="1031"/>
              <w:ind w:left="10"/>
              <w:jc w:val="center"/>
              <w:rPr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 xml:space="preserve">1.8.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</w:tcBorders>
            <w:tcW w:w="4253" w:type="dxa"/>
            <w:vMerge w:val="restart"/>
            <w:textDirection w:val="lrTb"/>
            <w:noWrap w:val="false"/>
          </w:tcPr>
          <w:p>
            <w:pPr>
              <w:pStyle w:val="1031"/>
              <w:ind w:right="98"/>
              <w:jc w:val="both"/>
              <w:rPr>
                <w:b w:val="0"/>
                <w:bCs w:val="0"/>
                <w:sz w:val="22"/>
                <w:szCs w:val="22"/>
                <w:highlight w:val="none"/>
              </w:rPr>
            </w:pPr>
            <w:r>
              <w:rPr>
                <w:sz w:val="22"/>
                <w:szCs w:val="22"/>
              </w:rPr>
              <w:t xml:space="preserve">Анализ результатов участия в оценочных </w:t>
            </w:r>
            <w:r>
              <w:rPr>
                <w:b w:val="0"/>
                <w:bCs w:val="0"/>
                <w:sz w:val="22"/>
                <w:szCs w:val="22"/>
                <w:highlight w:val="none"/>
              </w:rPr>
              <w:t xml:space="preserve">процедурах (ВПР,</w:t>
            </w:r>
            <w:r>
              <w:rPr>
                <w:b w:val="0"/>
                <w:bCs w:val="0"/>
                <w:sz w:val="22"/>
                <w:szCs w:val="22"/>
                <w:highlight w:val="none"/>
              </w:rPr>
              <w:t xml:space="preserve"> </w:t>
            </w:r>
            <w:r>
              <w:rPr>
                <w:b w:val="0"/>
                <w:bCs w:val="0"/>
                <w:sz w:val="22"/>
                <w:szCs w:val="22"/>
                <w:highlight w:val="none"/>
              </w:rPr>
              <w:t xml:space="preserve">сопоставительные исследования качества общего образования, </w:t>
            </w:r>
            <w:r>
              <w:rPr>
                <w:b w:val="0"/>
                <w:bCs w:val="0"/>
                <w:sz w:val="22"/>
                <w:szCs w:val="22"/>
                <w:highlight w:val="none"/>
              </w:rPr>
              <w:t xml:space="preserve">проводимые в сроки, определяемые Рособрнадзором) </w:t>
            </w:r>
            <w:r>
              <w:rPr>
                <w:b w:val="0"/>
                <w:bCs w:val="0"/>
                <w:sz w:val="22"/>
                <w:szCs w:val="22"/>
                <w:highlight w:val="none"/>
              </w:rPr>
            </w:r>
            <w:r>
              <w:rPr>
                <w:b w:val="0"/>
                <w:bCs w:val="0"/>
                <w:sz w:val="22"/>
                <w:szCs w:val="22"/>
                <w:highlight w:val="none"/>
              </w:rPr>
            </w:r>
          </w:p>
        </w:tc>
        <w:tc>
          <w:tcPr>
            <w:tcBorders>
              <w:top w:val="none" w:color="000000" w:sz="4" w:space="0"/>
            </w:tcBorders>
            <w:tcW w:w="1417" w:type="dxa"/>
            <w:vMerge w:val="restart"/>
            <w:textDirection w:val="lrTb"/>
            <w:noWrap w:val="false"/>
          </w:tcPr>
          <w:p>
            <w:pPr>
              <w:pStyle w:val="1031"/>
              <w:contextualSpacing w:val="0"/>
              <w:ind w:left="57" w:right="57" w:firstLine="1"/>
              <w:jc w:val="center"/>
              <w:spacing w:line="240" w:lineRule="auto"/>
              <w:rPr>
                <w:b w:val="0"/>
                <w:bCs w:val="0"/>
                <w:spacing w:val="0"/>
                <w:sz w:val="22"/>
                <w:szCs w:val="22"/>
                <w:highlight w:val="none"/>
              </w:rPr>
              <w:suppressLineNumbers w:val="0"/>
            </w:pPr>
            <w:r>
              <w:rPr>
                <w:b w:val="0"/>
                <w:bCs w:val="0"/>
                <w:spacing w:val="0"/>
                <w:sz w:val="22"/>
                <w:szCs w:val="22"/>
                <w:highlight w:val="none"/>
              </w:rPr>
              <w:t xml:space="preserve">согласно срокам предостав-ления информа</w:t>
            </w:r>
            <w:r>
              <w:rPr>
                <w:b w:val="0"/>
                <w:bCs w:val="0"/>
                <w:spacing w:val="0"/>
                <w:sz w:val="22"/>
                <w:szCs w:val="22"/>
                <w:highlight w:val="none"/>
              </w:rPr>
              <w:t xml:space="preserve">ции и проведе-ния оценочных процедур, определен-ным Рособрнад-зором</w:t>
            </w:r>
            <w:r>
              <w:rPr>
                <w:b w:val="0"/>
                <w:bCs w:val="0"/>
                <w:spacing w:val="0"/>
                <w:sz w:val="22"/>
                <w:szCs w:val="22"/>
                <w:highlight w:val="none"/>
              </w:rPr>
            </w:r>
            <w:r>
              <w:rPr>
                <w:b w:val="0"/>
                <w:bCs w:val="0"/>
                <w:spacing w:val="0"/>
                <w:sz w:val="22"/>
                <w:szCs w:val="22"/>
                <w:highlight w:val="none"/>
              </w:rPr>
            </w:r>
          </w:p>
        </w:tc>
        <w:tc>
          <w:tcPr>
            <w:tcW w:w="2835" w:type="dxa"/>
            <w:vMerge w:val="restart"/>
            <w:textDirection w:val="lrTb"/>
            <w:noWrap w:val="false"/>
          </w:tcPr>
          <w:p>
            <w:pPr>
              <w:pStyle w:val="1031"/>
              <w:contextualSpacing w:val="0"/>
              <w:ind w:left="57" w:right="57"/>
              <w:jc w:val="left"/>
              <w:tabs>
                <w:tab w:val="left" w:pos="1191" w:leader="none"/>
                <w:tab w:val="left" w:pos="1459" w:leader="none"/>
                <w:tab w:val="left" w:pos="1506" w:leader="none"/>
                <w:tab w:val="left" w:pos="1592" w:leader="none"/>
              </w:tabs>
              <w:rPr>
                <w:spacing w:val="0"/>
                <w:sz w:val="22"/>
                <w:szCs w:val="22"/>
              </w:rPr>
              <w:suppressLineNumbers w:val="0"/>
            </w:pPr>
            <w:r>
              <w:rPr>
                <w:spacing w:val="0"/>
                <w:sz w:val="22"/>
                <w:szCs w:val="22"/>
              </w:rPr>
              <w:t xml:space="preserve">анализ</w:t>
            </w:r>
            <w:r>
              <w:rPr>
                <w:spacing w:val="0"/>
                <w:sz w:val="22"/>
                <w:szCs w:val="22"/>
              </w:rPr>
              <w:t xml:space="preserve"> </w:t>
            </w:r>
            <w:r>
              <w:rPr>
                <w:spacing w:val="0"/>
                <w:sz w:val="22"/>
                <w:szCs w:val="22"/>
              </w:rPr>
              <w:t xml:space="preserve">результатов участия</w:t>
            </w:r>
            <w:r>
              <w:rPr>
                <w:spacing w:val="0"/>
                <w:sz w:val="22"/>
                <w:szCs w:val="22"/>
              </w:rPr>
              <w:t xml:space="preserve"> </w:t>
            </w:r>
            <w:r>
              <w:rPr>
                <w:spacing w:val="0"/>
                <w:sz w:val="22"/>
                <w:szCs w:val="22"/>
              </w:rPr>
              <w:t xml:space="preserve">в</w:t>
            </w:r>
            <w:r>
              <w:rPr>
                <w:spacing w:val="0"/>
                <w:sz w:val="22"/>
                <w:szCs w:val="22"/>
              </w:rPr>
              <w:t xml:space="preserve"> </w:t>
            </w:r>
            <w:r>
              <w:rPr>
                <w:spacing w:val="0"/>
                <w:sz w:val="22"/>
                <w:szCs w:val="22"/>
              </w:rPr>
              <w:t xml:space="preserve">оценочных </w:t>
            </w:r>
            <w:r>
              <w:rPr>
                <w:spacing w:val="0"/>
                <w:sz w:val="22"/>
                <w:szCs w:val="22"/>
              </w:rPr>
              <w:t xml:space="preserve">процедурах</w:t>
            </w:r>
            <w:r>
              <w:rPr>
                <w:spacing w:val="0"/>
                <w:sz w:val="22"/>
                <w:szCs w:val="22"/>
              </w:rPr>
              <w:t xml:space="preserve"> </w:t>
            </w:r>
            <w:r>
              <w:rPr>
                <w:spacing w:val="0"/>
                <w:sz w:val="22"/>
                <w:szCs w:val="22"/>
              </w:rPr>
              <w:t xml:space="preserve">(ВПР,</w:t>
            </w:r>
            <w:r>
              <w:rPr>
                <w:spacing w:val="0"/>
                <w:sz w:val="22"/>
                <w:szCs w:val="22"/>
              </w:rPr>
              <w:t xml:space="preserve"> </w:t>
            </w:r>
            <w:r>
              <w:rPr>
                <w:spacing w:val="0"/>
                <w:sz w:val="22"/>
                <w:szCs w:val="22"/>
              </w:rPr>
              <w:t xml:space="preserve">иные </w:t>
            </w:r>
            <w:r>
              <w:rPr>
                <w:spacing w:val="0"/>
                <w:sz w:val="22"/>
                <w:szCs w:val="22"/>
              </w:rPr>
              <w:t xml:space="preserve">оценочные</w:t>
            </w:r>
            <w:r>
              <w:rPr>
                <w:spacing w:val="0"/>
                <w:sz w:val="22"/>
                <w:szCs w:val="22"/>
              </w:rPr>
              <w:t xml:space="preserve"> </w:t>
            </w:r>
            <w:r>
              <w:rPr>
                <w:spacing w:val="0"/>
                <w:sz w:val="22"/>
                <w:szCs w:val="22"/>
              </w:rPr>
              <w:t xml:space="preserve">процедуры), выработка и принятие</w:t>
            </w:r>
            <w:r>
              <w:rPr>
                <w:spacing w:val="0"/>
                <w:sz w:val="22"/>
                <w:szCs w:val="22"/>
              </w:rPr>
              <w:t xml:space="preserve"> </w:t>
            </w:r>
            <w:r>
              <w:rPr>
                <w:spacing w:val="0"/>
                <w:sz w:val="22"/>
                <w:szCs w:val="22"/>
              </w:rPr>
              <w:t xml:space="preserve">управленческих</w:t>
            </w:r>
            <w:r>
              <w:rPr>
                <w:spacing w:val="0"/>
                <w:sz w:val="22"/>
                <w:szCs w:val="22"/>
              </w:rPr>
              <w:t xml:space="preserve"> </w:t>
            </w:r>
            <w:r>
              <w:rPr>
                <w:spacing w:val="0"/>
                <w:sz w:val="22"/>
                <w:szCs w:val="22"/>
              </w:rPr>
              <w:t xml:space="preserve">решений (Департамент, ИРО)</w:t>
            </w:r>
            <w:r>
              <w:rPr>
                <w:spacing w:val="0"/>
                <w:sz w:val="22"/>
                <w:szCs w:val="22"/>
              </w:rPr>
            </w:r>
            <w:r>
              <w:rPr>
                <w:spacing w:val="0"/>
                <w:sz w:val="22"/>
                <w:szCs w:val="22"/>
              </w:rPr>
            </w:r>
          </w:p>
        </w:tc>
        <w:tc>
          <w:tcPr>
            <w:tcW w:w="2835" w:type="dxa"/>
            <w:vMerge w:val="restart"/>
            <w:textDirection w:val="lrTb"/>
            <w:noWrap w:val="false"/>
          </w:tcPr>
          <w:p>
            <w:pPr>
              <w:pStyle w:val="1031"/>
              <w:ind w:left="57" w:right="57"/>
              <w:jc w:val="left"/>
              <w:rPr>
                <w:sz w:val="22"/>
                <w:szCs w:val="22"/>
              </w:rPr>
              <w:suppressLineNumbers w:val="0"/>
            </w:pPr>
            <w:r>
              <w:rPr>
                <w:sz w:val="22"/>
                <w:szCs w:val="22"/>
              </w:rPr>
              <w:t xml:space="preserve">применение по итогам анализа результатов участия в оценочных процедурах (ВПР, иные оценочные процедуры), принятие управленческих</w:t>
            </w:r>
            <w:r>
              <w:rPr>
                <w:spacing w:val="-15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решений на уровне МО, исполнение решений регионального уровня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2835" w:type="dxa"/>
            <w:vMerge w:val="restart"/>
            <w:textDirection w:val="lrTb"/>
            <w:noWrap w:val="false"/>
          </w:tcPr>
          <w:p>
            <w:pPr>
              <w:pStyle w:val="1031"/>
              <w:ind w:left="57" w:right="57"/>
              <w:jc w:val="left"/>
              <w:spacing w:line="270" w:lineRule="atLeast"/>
              <w:tabs>
                <w:tab w:val="left" w:pos="1010" w:leader="none"/>
                <w:tab w:val="left" w:pos="1524" w:leader="none"/>
              </w:tabs>
              <w:rPr>
                <w:sz w:val="22"/>
                <w:szCs w:val="22"/>
              </w:rPr>
              <w:suppressLineNumbers w:val="0"/>
            </w:pPr>
            <w:r>
              <w:rPr>
                <w:sz w:val="22"/>
                <w:szCs w:val="22"/>
              </w:rPr>
              <w:t xml:space="preserve">применение </w:t>
            </w:r>
            <w:r>
              <w:rPr>
                <w:sz w:val="22"/>
                <w:szCs w:val="22"/>
              </w:rPr>
              <w:t xml:space="preserve"> по итогам</w:t>
            </w:r>
            <w:r>
              <w:rPr>
                <w:sz w:val="22"/>
                <w:szCs w:val="22"/>
              </w:rPr>
              <w:t xml:space="preserve"> анализа результатов участия в оценочных процедурах (ВПР, иные оценочные процедуры), принятие управленческих</w:t>
            </w:r>
            <w:r>
              <w:rPr>
                <w:spacing w:val="-15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решений на институциональном </w:t>
            </w:r>
            <w:r>
              <w:rPr>
                <w:spacing w:val="-2"/>
                <w:sz w:val="22"/>
                <w:szCs w:val="22"/>
              </w:rPr>
              <w:t xml:space="preserve">уровне,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 xml:space="preserve">исполнение </w:t>
            </w:r>
            <w:r>
              <w:rPr>
                <w:sz w:val="22"/>
                <w:szCs w:val="22"/>
              </w:rPr>
              <w:t xml:space="preserve">решений регионального</w:t>
            </w:r>
            <w:r>
              <w:rPr>
                <w:spacing w:val="40"/>
                <w:sz w:val="22"/>
                <w:szCs w:val="22"/>
              </w:rPr>
              <w:t xml:space="preserve"> </w:t>
            </w:r>
            <w:r>
              <w:rPr>
                <w:spacing w:val="-10"/>
                <w:sz w:val="22"/>
                <w:szCs w:val="22"/>
              </w:rPr>
              <w:t xml:space="preserve">и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 xml:space="preserve">муниципального уровней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blPrEx/>
        <w:trPr>
          <w:trHeight w:val="551"/>
        </w:trPr>
        <w:tc>
          <w:tcPr>
            <w:tcBorders>
              <w:top w:val="none" w:color="000000" w:sz="4" w:space="0"/>
            </w:tcBorders>
            <w:tcW w:w="704" w:type="dxa"/>
            <w:vMerge w:val="restart"/>
            <w:textDirection w:val="lrTb"/>
            <w:noWrap w:val="false"/>
          </w:tcPr>
          <w:p>
            <w:pPr>
              <w:pStyle w:val="1031"/>
              <w:ind w:left="10"/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spacing w:val="-4"/>
                <w:sz w:val="22"/>
                <w:szCs w:val="22"/>
                <w:highlight w:val="none"/>
              </w:rPr>
              <w:t xml:space="preserve">1.9.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tcBorders>
              <w:top w:val="none" w:color="000000" w:sz="4" w:space="0"/>
            </w:tcBorders>
            <w:tcW w:w="4253" w:type="dxa"/>
            <w:vMerge w:val="restart"/>
            <w:textDirection w:val="lrTb"/>
            <w:noWrap w:val="false"/>
          </w:tcPr>
          <w:p>
            <w:pPr>
              <w:pStyle w:val="1031"/>
              <w:ind w:left="110" w:right="94"/>
              <w:jc w:val="both"/>
              <w:rPr>
                <w:sz w:val="22"/>
                <w:szCs w:val="22"/>
                <w:highlight w:val="none"/>
              </w:rPr>
            </w:pPr>
            <w:r>
              <w:rPr>
                <w:sz w:val="22"/>
                <w:szCs w:val="22"/>
                <w:highlight w:val="none"/>
              </w:rPr>
              <w:t xml:space="preserve">Предоставление информации по итогам проведения ГИА-9, ГИА-11, ЕГЭ в </w:t>
            </w:r>
            <w:r>
              <w:rPr>
                <w:sz w:val="22"/>
                <w:szCs w:val="22"/>
                <w:highlight w:val="none"/>
              </w:rPr>
              <w:t xml:space="preserve">2024</w:t>
            </w:r>
            <w:r>
              <w:rPr>
                <w:sz w:val="22"/>
                <w:szCs w:val="22"/>
                <w:highlight w:val="none"/>
              </w:rPr>
              <w:t xml:space="preserve">/</w:t>
            </w:r>
            <w:r>
              <w:rPr>
                <w:sz w:val="22"/>
                <w:szCs w:val="22"/>
                <w:highlight w:val="none"/>
              </w:rPr>
              <w:t xml:space="preserve">2025</w:t>
            </w:r>
            <w:r>
              <w:rPr>
                <w:spacing w:val="30"/>
                <w:sz w:val="22"/>
                <w:szCs w:val="22"/>
                <w:highlight w:val="none"/>
              </w:rPr>
              <w:t xml:space="preserve"> </w:t>
            </w:r>
            <w:r>
              <w:rPr>
                <w:sz w:val="22"/>
                <w:szCs w:val="22"/>
                <w:highlight w:val="none"/>
              </w:rPr>
              <w:t xml:space="preserve">учебном году, в </w:t>
            </w:r>
            <w:r>
              <w:rPr>
                <w:sz w:val="22"/>
                <w:szCs w:val="22"/>
                <w:highlight w:val="none"/>
              </w:rPr>
              <w:t xml:space="preserve">2025</w:t>
            </w:r>
            <w:r>
              <w:rPr>
                <w:sz w:val="22"/>
                <w:szCs w:val="22"/>
                <w:highlight w:val="none"/>
              </w:rPr>
              <w:t xml:space="preserve">/20</w:t>
            </w:r>
            <w:r>
              <w:rPr>
                <w:sz w:val="22"/>
                <w:szCs w:val="22"/>
                <w:highlight w:val="none"/>
              </w:rPr>
              <w:t xml:space="preserve">26 </w:t>
            </w:r>
            <w:r>
              <w:rPr>
                <w:sz w:val="22"/>
                <w:szCs w:val="22"/>
                <w:highlight w:val="none"/>
              </w:rPr>
              <w:t xml:space="preserve">учебном году в Стратегию социально- экономического развития в автономном округе</w:t>
            </w:r>
            <w:r>
              <w:rPr>
                <w:spacing w:val="-4"/>
                <w:sz w:val="22"/>
                <w:szCs w:val="22"/>
                <w:highlight w:val="none"/>
              </w:rPr>
              <w:t xml:space="preserve"> </w:t>
            </w:r>
            <w:r>
              <w:rPr>
                <w:sz w:val="22"/>
                <w:szCs w:val="22"/>
                <w:highlight w:val="none"/>
              </w:rPr>
              <w:t xml:space="preserve">до</w:t>
            </w:r>
            <w:r>
              <w:rPr>
                <w:spacing w:val="-4"/>
                <w:sz w:val="22"/>
                <w:szCs w:val="22"/>
                <w:highlight w:val="none"/>
              </w:rPr>
              <w:t xml:space="preserve"> </w:t>
            </w:r>
            <w:r>
              <w:rPr>
                <w:sz w:val="22"/>
                <w:szCs w:val="22"/>
                <w:highlight w:val="none"/>
              </w:rPr>
              <w:t xml:space="preserve">2036</w:t>
            </w:r>
            <w:r>
              <w:rPr>
                <w:spacing w:val="-5"/>
                <w:sz w:val="22"/>
                <w:szCs w:val="22"/>
                <w:highlight w:val="none"/>
              </w:rPr>
              <w:t xml:space="preserve"> </w:t>
            </w:r>
            <w:r>
              <w:rPr>
                <w:sz w:val="22"/>
                <w:szCs w:val="22"/>
                <w:highlight w:val="none"/>
              </w:rPr>
              <w:t xml:space="preserve">года</w:t>
            </w:r>
            <w:r>
              <w:rPr>
                <w:spacing w:val="-4"/>
                <w:sz w:val="22"/>
                <w:szCs w:val="22"/>
                <w:highlight w:val="none"/>
              </w:rPr>
              <w:t xml:space="preserve"> </w:t>
            </w:r>
            <w:r>
              <w:rPr>
                <w:sz w:val="22"/>
                <w:szCs w:val="22"/>
                <w:highlight w:val="none"/>
              </w:rPr>
              <w:t xml:space="preserve">и</w:t>
            </w:r>
            <w:r>
              <w:rPr>
                <w:spacing w:val="-4"/>
                <w:sz w:val="22"/>
                <w:szCs w:val="22"/>
                <w:highlight w:val="none"/>
              </w:rPr>
              <w:t xml:space="preserve"> </w:t>
            </w:r>
            <w:r>
              <w:rPr>
                <w:sz w:val="22"/>
                <w:szCs w:val="22"/>
                <w:highlight w:val="none"/>
              </w:rPr>
              <w:t xml:space="preserve">на</w:t>
            </w:r>
            <w:r>
              <w:rPr>
                <w:spacing w:val="-5"/>
                <w:sz w:val="22"/>
                <w:szCs w:val="22"/>
                <w:highlight w:val="none"/>
              </w:rPr>
              <w:t xml:space="preserve"> </w:t>
            </w:r>
            <w:r>
              <w:rPr>
                <w:sz w:val="22"/>
                <w:szCs w:val="22"/>
                <w:highlight w:val="none"/>
              </w:rPr>
              <w:t xml:space="preserve">период</w:t>
            </w:r>
            <w:r>
              <w:rPr>
                <w:spacing w:val="-4"/>
                <w:sz w:val="22"/>
                <w:szCs w:val="22"/>
                <w:highlight w:val="none"/>
              </w:rPr>
              <w:t xml:space="preserve"> </w:t>
            </w:r>
            <w:r>
              <w:rPr>
                <w:sz w:val="22"/>
                <w:szCs w:val="22"/>
                <w:highlight w:val="none"/>
              </w:rPr>
              <w:t xml:space="preserve">до</w:t>
            </w:r>
            <w:r>
              <w:rPr>
                <w:spacing w:val="-4"/>
                <w:sz w:val="22"/>
                <w:szCs w:val="22"/>
                <w:highlight w:val="none"/>
              </w:rPr>
              <w:t xml:space="preserve"> </w:t>
            </w:r>
            <w:r>
              <w:rPr>
                <w:sz w:val="22"/>
                <w:szCs w:val="22"/>
                <w:highlight w:val="none"/>
              </w:rPr>
              <w:t xml:space="preserve">2050 года (далее – Стратегия), утвержденную распоряжением Правительства автономного округа от 03.11.2022 </w:t>
              <w:br/>
              <w:t xml:space="preserve">№ 679-рп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tcBorders>
              <w:top w:val="none" w:color="000000" w:sz="4" w:space="0"/>
            </w:tcBorders>
            <w:tcW w:w="1417" w:type="dxa"/>
            <w:vMerge w:val="restart"/>
            <w:textDirection w:val="lrTb"/>
            <w:noWrap w:val="false"/>
          </w:tcPr>
          <w:p>
            <w:pPr>
              <w:pStyle w:val="1031"/>
              <w:contextualSpacing w:val="0"/>
              <w:ind w:left="57" w:right="57" w:firstLine="91"/>
              <w:jc w:val="center"/>
              <w:spacing w:before="0" w:beforeAutospacing="0" w:line="240" w:lineRule="auto"/>
              <w:rPr>
                <w:sz w:val="22"/>
                <w:szCs w:val="22"/>
                <w:highlight w:val="none"/>
              </w:rPr>
              <w:suppressLineNumbers w:val="0"/>
            </w:pPr>
            <w:r>
              <w:rPr>
                <w:spacing w:val="-4"/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  <w:p>
            <w:pPr>
              <w:pStyle w:val="1031"/>
              <w:contextualSpacing w:val="0"/>
              <w:ind w:left="57" w:right="57" w:firstLine="91"/>
              <w:jc w:val="center"/>
              <w:spacing w:before="0" w:beforeAutospacing="0" w:line="240" w:lineRule="auto"/>
              <w:rPr>
                <w:spacing w:val="-4"/>
                <w:sz w:val="22"/>
                <w:szCs w:val="22"/>
                <w:highlight w:val="none"/>
              </w:rPr>
              <w:suppressLineNumbers w:val="0"/>
            </w:pPr>
            <w:r>
              <w:rPr>
                <w:spacing w:val="-2"/>
                <w:sz w:val="22"/>
                <w:szCs w:val="22"/>
                <w:highlight w:val="none"/>
              </w:rPr>
              <w:t xml:space="preserve">декабрь </w:t>
            </w:r>
            <w:r>
              <w:rPr>
                <w:sz w:val="22"/>
                <w:szCs w:val="22"/>
                <w:highlight w:val="none"/>
              </w:rPr>
              <w:t xml:space="preserve">2025 года</w:t>
            </w:r>
            <w:r>
              <w:rPr>
                <w:spacing w:val="-2"/>
                <w:sz w:val="22"/>
                <w:szCs w:val="22"/>
                <w:highlight w:val="none"/>
              </w:rPr>
              <w:t xml:space="preserve"> </w:t>
            </w:r>
            <w:r>
              <w:rPr>
                <w:spacing w:val="-4"/>
                <w:sz w:val="22"/>
                <w:szCs w:val="22"/>
                <w:highlight w:val="none"/>
              </w:rPr>
            </w:r>
            <w:r>
              <w:rPr>
                <w:spacing w:val="-4"/>
                <w:sz w:val="22"/>
                <w:szCs w:val="22"/>
                <w:highlight w:val="none"/>
              </w:rPr>
            </w:r>
          </w:p>
          <w:p>
            <w:pPr>
              <w:pStyle w:val="1031"/>
              <w:contextualSpacing w:val="0"/>
              <w:ind w:left="57" w:right="57" w:firstLine="91"/>
              <w:jc w:val="center"/>
              <w:spacing w:before="0" w:beforeAutospacing="0" w:line="240" w:lineRule="auto"/>
              <w:rPr>
                <w:sz w:val="22"/>
                <w:szCs w:val="22"/>
                <w:highlight w:val="none"/>
              </w:rPr>
              <w:suppressLineNumbers w:val="0"/>
            </w:pPr>
            <w:r>
              <w:rPr>
                <w:spacing w:val="-2"/>
                <w:sz w:val="22"/>
                <w:szCs w:val="22"/>
                <w:highlight w:val="none"/>
              </w:rPr>
              <w:t xml:space="preserve">декабрь </w:t>
            </w:r>
            <w:r>
              <w:rPr>
                <w:sz w:val="22"/>
                <w:szCs w:val="22"/>
                <w:highlight w:val="none"/>
              </w:rPr>
              <w:t xml:space="preserve">2026</w:t>
            </w:r>
            <w:r>
              <w:rPr>
                <w:spacing w:val="-2"/>
                <w:sz w:val="22"/>
                <w:szCs w:val="22"/>
                <w:highlight w:val="none"/>
              </w:rPr>
              <w:t xml:space="preserve"> года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tcW w:w="2835" w:type="dxa"/>
            <w:vMerge w:val="restart"/>
            <w:textDirection w:val="lrTb"/>
            <w:noWrap w:val="false"/>
          </w:tcPr>
          <w:p>
            <w:pPr>
              <w:pStyle w:val="1031"/>
              <w:ind w:left="57" w:right="57"/>
              <w:spacing w:before="0" w:beforeAutospacing="0"/>
              <w:tabs>
                <w:tab w:val="left" w:pos="1661" w:leader="none"/>
                <w:tab w:val="left" w:pos="2597" w:leader="none"/>
              </w:tabs>
              <w:rPr>
                <w:sz w:val="22"/>
                <w:szCs w:val="22"/>
                <w:highlight w:val="none"/>
              </w:rPr>
              <w:suppressLineNumbers w:val="0"/>
            </w:pPr>
            <w:r>
              <w:rPr>
                <w:spacing w:val="-2"/>
                <w:sz w:val="22"/>
                <w:szCs w:val="22"/>
                <w:highlight w:val="none"/>
              </w:rPr>
              <w:t xml:space="preserve">формирование </w:t>
            </w:r>
            <w:r>
              <w:rPr>
                <w:sz w:val="22"/>
                <w:szCs w:val="22"/>
                <w:highlight w:val="none"/>
              </w:rPr>
              <w:t xml:space="preserve">информации</w:t>
            </w:r>
            <w:r>
              <w:rPr>
                <w:spacing w:val="40"/>
                <w:sz w:val="22"/>
                <w:szCs w:val="22"/>
                <w:highlight w:val="none"/>
              </w:rPr>
              <w:t xml:space="preserve"> </w:t>
            </w:r>
            <w:r>
              <w:rPr>
                <w:sz w:val="22"/>
                <w:szCs w:val="22"/>
                <w:highlight w:val="none"/>
              </w:rPr>
              <w:t xml:space="preserve">об</w:t>
            </w:r>
            <w:r>
              <w:rPr>
                <w:spacing w:val="40"/>
                <w:sz w:val="22"/>
                <w:szCs w:val="22"/>
                <w:highlight w:val="none"/>
              </w:rPr>
              <w:t xml:space="preserve"> </w:t>
            </w:r>
            <w:r>
              <w:rPr>
                <w:sz w:val="22"/>
                <w:szCs w:val="22"/>
                <w:highlight w:val="none"/>
              </w:rPr>
              <w:t xml:space="preserve">итогах </w:t>
            </w:r>
            <w:r>
              <w:rPr>
                <w:spacing w:val="-2"/>
                <w:sz w:val="22"/>
                <w:szCs w:val="22"/>
                <w:highlight w:val="none"/>
              </w:rPr>
              <w:t xml:space="preserve">проведения</w:t>
            </w:r>
            <w:r>
              <w:rPr>
                <w:sz w:val="22"/>
                <w:szCs w:val="22"/>
                <w:highlight w:val="none"/>
              </w:rPr>
              <w:t xml:space="preserve"> </w:t>
              <w:br/>
            </w:r>
            <w:r>
              <w:rPr>
                <w:spacing w:val="-4"/>
                <w:sz w:val="22"/>
                <w:szCs w:val="22"/>
                <w:highlight w:val="none"/>
              </w:rPr>
              <w:t xml:space="preserve">ГИА-9,</w:t>
            </w:r>
            <w:r>
              <w:rPr>
                <w:spacing w:val="-10"/>
                <w:sz w:val="22"/>
                <w:szCs w:val="22"/>
                <w:highlight w:val="none"/>
              </w:rPr>
              <w:t xml:space="preserve"> </w:t>
            </w:r>
            <w:r>
              <w:rPr>
                <w:sz w:val="22"/>
                <w:szCs w:val="22"/>
                <w:highlight w:val="none"/>
              </w:rPr>
              <w:t xml:space="preserve">ГИА-11, ЕГЭ</w:t>
            </w:r>
            <w:r>
              <w:rPr>
                <w:spacing w:val="66"/>
                <w:sz w:val="22"/>
                <w:szCs w:val="22"/>
                <w:highlight w:val="none"/>
              </w:rPr>
              <w:t xml:space="preserve"> </w:t>
            </w:r>
            <w:r>
              <w:rPr>
                <w:sz w:val="22"/>
                <w:szCs w:val="22"/>
                <w:highlight w:val="none"/>
              </w:rPr>
              <w:t xml:space="preserve">в</w:t>
            </w:r>
            <w:r>
              <w:rPr>
                <w:spacing w:val="66"/>
                <w:sz w:val="22"/>
                <w:szCs w:val="22"/>
                <w:highlight w:val="none"/>
              </w:rPr>
              <w:t xml:space="preserve"> </w:t>
            </w:r>
            <w:r>
              <w:rPr>
                <w:sz w:val="22"/>
                <w:szCs w:val="22"/>
                <w:highlight w:val="none"/>
              </w:rPr>
              <w:t xml:space="preserve">2024/2025</w:t>
            </w:r>
            <w:r>
              <w:rPr>
                <w:sz w:val="22"/>
                <w:szCs w:val="22"/>
                <w:highlight w:val="none"/>
              </w:rPr>
              <w:t xml:space="preserve">, </w:t>
            </w:r>
            <w:r>
              <w:rPr>
                <w:spacing w:val="-10"/>
                <w:sz w:val="22"/>
                <w:szCs w:val="22"/>
                <w:highlight w:val="none"/>
              </w:rPr>
              <w:t xml:space="preserve">в </w:t>
            </w:r>
            <w:r>
              <w:rPr>
                <w:sz w:val="22"/>
                <w:szCs w:val="22"/>
                <w:highlight w:val="none"/>
              </w:rPr>
              <w:t xml:space="preserve">2025/2026 </w:t>
            </w:r>
            <w:r>
              <w:rPr>
                <w:sz w:val="22"/>
                <w:szCs w:val="22"/>
                <w:highlight w:val="none"/>
              </w:rPr>
              <w:t xml:space="preserve">учебных годах для внесения сведений в Стратегию на </w:t>
            </w:r>
            <w:r>
              <w:rPr>
                <w:sz w:val="22"/>
                <w:szCs w:val="22"/>
                <w:highlight w:val="none"/>
              </w:rPr>
              <w:t xml:space="preserve">2026</w:t>
            </w:r>
            <w:r>
              <w:rPr>
                <w:sz w:val="22"/>
                <w:szCs w:val="22"/>
                <w:highlight w:val="none"/>
              </w:rPr>
              <w:t xml:space="preserve">, </w:t>
            </w:r>
            <w:r>
              <w:rPr>
                <w:sz w:val="22"/>
                <w:szCs w:val="22"/>
                <w:highlight w:val="none"/>
              </w:rPr>
              <w:t xml:space="preserve">2027</w:t>
            </w:r>
            <w:r>
              <w:rPr>
                <w:sz w:val="22"/>
                <w:szCs w:val="22"/>
                <w:highlight w:val="none"/>
              </w:rPr>
              <w:t xml:space="preserve"> годы </w:t>
            </w:r>
            <w:r>
              <w:rPr>
                <w:spacing w:val="-2"/>
                <w:sz w:val="22"/>
                <w:szCs w:val="22"/>
                <w:highlight w:val="none"/>
              </w:rPr>
              <w:t xml:space="preserve">(Департамент)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tcW w:w="2835" w:type="dxa"/>
            <w:vMerge w:val="restart"/>
            <w:textDirection w:val="lrTb"/>
            <w:noWrap w:val="false"/>
          </w:tcPr>
          <w:p>
            <w:pPr>
              <w:pStyle w:val="1031"/>
              <w:ind w:left="0"/>
              <w:rPr>
                <w:sz w:val="22"/>
                <w:szCs w:val="22"/>
                <w:highlight w:val="none"/>
              </w:rPr>
            </w:pP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tcW w:w="2835" w:type="dxa"/>
            <w:vMerge w:val="restart"/>
            <w:textDirection w:val="lrTb"/>
            <w:noWrap w:val="false"/>
          </w:tcPr>
          <w:p>
            <w:pPr>
              <w:pStyle w:val="1031"/>
              <w:ind w:left="0"/>
              <w:rPr>
                <w:sz w:val="22"/>
                <w:szCs w:val="22"/>
                <w:highlight w:val="none"/>
              </w:rPr>
            </w:pP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</w:tr>
      <w:tr>
        <w:tblPrEx/>
        <w:trPr>
          <w:trHeight w:val="551"/>
        </w:trPr>
        <w:tc>
          <w:tcPr>
            <w:tcBorders>
              <w:top w:val="none" w:color="000000" w:sz="4" w:space="0"/>
            </w:tcBorders>
            <w:tcW w:w="704" w:type="dxa"/>
            <w:vMerge w:val="restart"/>
            <w:textDirection w:val="lrTb"/>
            <w:noWrap w:val="false"/>
          </w:tcPr>
          <w:p>
            <w:pPr>
              <w:pStyle w:val="1031"/>
              <w:ind w:left="10"/>
              <w:jc w:val="center"/>
              <w:spacing w:line="251" w:lineRule="exact"/>
              <w:rPr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 xml:space="preserve">1.10.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</w:tcBorders>
            <w:tcW w:w="4253" w:type="dxa"/>
            <w:vMerge w:val="restart"/>
            <w:textDirection w:val="lrTb"/>
            <w:noWrap w:val="false"/>
          </w:tcPr>
          <w:p>
            <w:pPr>
              <w:pStyle w:val="1031"/>
              <w:spacing w:line="251" w:lineRule="exact"/>
              <w:tabs>
                <w:tab w:val="left" w:pos="1244" w:leader="none"/>
                <w:tab w:val="left" w:pos="2796" w:leader="none"/>
              </w:tabs>
              <w:rPr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 xml:space="preserve">Анализ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 xml:space="preserve">реализации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 xml:space="preserve">мероприятий </w:t>
            </w:r>
            <w:r>
              <w:rPr>
                <w:spacing w:val="-2"/>
                <w:sz w:val="22"/>
                <w:szCs w:val="22"/>
              </w:rPr>
              <w:t xml:space="preserve">дорожной карты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</w:tcBorders>
            <w:tcW w:w="1417" w:type="dxa"/>
            <w:vMerge w:val="restart"/>
            <w:textDirection w:val="lrTb"/>
            <w:noWrap w:val="false"/>
          </w:tcPr>
          <w:p>
            <w:pPr>
              <w:pStyle w:val="1031"/>
              <w:contextualSpacing w:val="0"/>
              <w:ind w:left="57" w:right="57"/>
              <w:jc w:val="center"/>
              <w:spacing w:before="5" w:line="240" w:lineRule="auto"/>
              <w:rPr>
                <w:spacing w:val="-2"/>
                <w:sz w:val="22"/>
                <w:szCs w:val="22"/>
              </w:rPr>
              <w:suppressLineNumbers w:val="0"/>
            </w:pPr>
            <w:r>
              <w:rPr>
                <w:spacing w:val="-2"/>
                <w:sz w:val="22"/>
                <w:szCs w:val="22"/>
              </w:rPr>
              <w:t xml:space="preserve">декабрь </w:t>
            </w:r>
            <w:r>
              <w:rPr>
                <w:spacing w:val="-2"/>
                <w:sz w:val="22"/>
                <w:szCs w:val="22"/>
              </w:rPr>
            </w:r>
            <w:r>
              <w:rPr>
                <w:spacing w:val="-2"/>
                <w:sz w:val="22"/>
                <w:szCs w:val="22"/>
              </w:rPr>
            </w:r>
          </w:p>
          <w:p>
            <w:pPr>
              <w:pStyle w:val="1031"/>
              <w:contextualSpacing w:val="0"/>
              <w:ind w:left="57" w:right="57"/>
              <w:jc w:val="center"/>
              <w:spacing w:before="5" w:line="240" w:lineRule="auto"/>
              <w:rPr>
                <w:sz w:val="22"/>
                <w:szCs w:val="22"/>
              </w:rPr>
              <w:suppressLineNumbers w:val="0"/>
            </w:pPr>
            <w:r>
              <w:rPr>
                <w:spacing w:val="-2"/>
                <w:sz w:val="22"/>
                <w:szCs w:val="22"/>
              </w:rPr>
            </w:r>
            <w:r>
              <w:rPr>
                <w:sz w:val="22"/>
                <w:szCs w:val="22"/>
                <w:highlight w:val="none"/>
              </w:rPr>
              <w:t xml:space="preserve">2025, </w:t>
            </w:r>
            <w:r>
              <w:rPr>
                <w:spacing w:val="-4"/>
                <w:sz w:val="22"/>
                <w:szCs w:val="22"/>
                <w:highlight w:val="none"/>
              </w:rPr>
              <w:t xml:space="preserve">2026 годов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1031"/>
              <w:contextualSpacing w:val="0"/>
              <w:ind w:left="57" w:right="57"/>
              <w:jc w:val="center"/>
              <w:spacing w:line="240" w:lineRule="auto"/>
              <w:rPr>
                <w:sz w:val="22"/>
                <w:szCs w:val="22"/>
              </w:rPr>
              <w:suppressLineNumbers w:val="0"/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1031"/>
              <w:contextualSpacing w:val="0"/>
              <w:ind w:left="57" w:right="57"/>
              <w:jc w:val="center"/>
              <w:spacing w:line="240" w:lineRule="auto"/>
              <w:rPr>
                <w:sz w:val="22"/>
                <w:szCs w:val="22"/>
              </w:rPr>
              <w:suppressLineNumbers w:val="0"/>
            </w:pPr>
            <w:r>
              <w:rPr>
                <w:spacing w:val="-2"/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2835" w:type="dxa"/>
            <w:vMerge w:val="restart"/>
            <w:textDirection w:val="lrTb"/>
            <w:noWrap w:val="false"/>
          </w:tcPr>
          <w:p>
            <w:pPr>
              <w:pStyle w:val="1031"/>
              <w:ind w:left="57" w:right="57"/>
              <w:spacing w:line="251" w:lineRule="exact"/>
              <w:tabs>
                <w:tab w:val="left" w:pos="1154" w:leader="none"/>
              </w:tabs>
              <w:rPr>
                <w:sz w:val="22"/>
                <w:szCs w:val="22"/>
              </w:rPr>
              <w:suppressLineNumbers w:val="0"/>
            </w:pPr>
            <w:r>
              <w:rPr>
                <w:spacing w:val="-2"/>
                <w:sz w:val="22"/>
                <w:szCs w:val="22"/>
              </w:rPr>
              <w:t xml:space="preserve">анализ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 xml:space="preserve">эффективности </w:t>
            </w:r>
            <w:r>
              <w:rPr>
                <w:spacing w:val="-2"/>
                <w:sz w:val="22"/>
                <w:szCs w:val="22"/>
              </w:rPr>
              <w:t xml:space="preserve">реализации мероприятий дорожной карты (Департамент, ИРО)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2835" w:type="dxa"/>
            <w:vMerge w:val="restart"/>
            <w:textDirection w:val="lrTb"/>
            <w:noWrap w:val="false"/>
          </w:tcPr>
          <w:p>
            <w:pPr>
              <w:pStyle w:val="1031"/>
              <w:ind w:left="57" w:right="57"/>
              <w:spacing w:line="251" w:lineRule="exact"/>
              <w:rPr>
                <w:sz w:val="22"/>
                <w:szCs w:val="22"/>
              </w:rPr>
              <w:suppressLineNumbers w:val="0"/>
            </w:pPr>
            <w:r>
              <w:rPr>
                <w:spacing w:val="-2"/>
                <w:sz w:val="22"/>
                <w:szCs w:val="22"/>
              </w:rPr>
              <w:t xml:space="preserve">предоставление </w:t>
            </w:r>
            <w:r>
              <w:rPr>
                <w:spacing w:val="-2"/>
                <w:sz w:val="22"/>
                <w:szCs w:val="22"/>
              </w:rPr>
              <w:t xml:space="preserve">информации о реализации мероприятий дорожной карты в МОУО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2835" w:type="dxa"/>
            <w:vMerge w:val="restart"/>
            <w:textDirection w:val="lrTb"/>
            <w:noWrap w:val="false"/>
          </w:tcPr>
          <w:p>
            <w:pPr>
              <w:pStyle w:val="1031"/>
              <w:ind w:left="57" w:right="57"/>
              <w:spacing w:line="251" w:lineRule="exact"/>
              <w:rPr>
                <w:sz w:val="22"/>
                <w:szCs w:val="22"/>
              </w:rPr>
              <w:suppressLineNumbers w:val="0"/>
            </w:pPr>
            <w:r>
              <w:rPr>
                <w:spacing w:val="-2"/>
                <w:sz w:val="22"/>
                <w:szCs w:val="22"/>
              </w:rPr>
              <w:t xml:space="preserve">предоставление </w:t>
            </w:r>
            <w:r>
              <w:rPr>
                <w:spacing w:val="-2"/>
                <w:sz w:val="22"/>
                <w:szCs w:val="22"/>
              </w:rPr>
              <w:t xml:space="preserve">информации о реализации мероприятий дорожной карты в ОО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blPrEx/>
        <w:trPr>
          <w:trHeight w:val="551"/>
        </w:trPr>
        <w:tc>
          <w:tcPr>
            <w:tcBorders>
              <w:top w:val="none" w:color="000000" w:sz="4" w:space="0"/>
            </w:tcBorders>
            <w:tcW w:w="704" w:type="dxa"/>
            <w:vMerge w:val="restart"/>
            <w:textDirection w:val="lrTb"/>
            <w:noWrap w:val="false"/>
          </w:tcPr>
          <w:p>
            <w:pPr>
              <w:pStyle w:val="1031"/>
              <w:ind w:left="10"/>
              <w:jc w:val="center"/>
              <w:rPr>
                <w:spacing w:val="-4"/>
                <w:sz w:val="22"/>
                <w:szCs w:val="22"/>
                <w:highlight w:val="none"/>
              </w:rPr>
            </w:pPr>
            <w:r>
              <w:rPr>
                <w:b w:val="0"/>
                <w:bCs w:val="0"/>
                <w:spacing w:val="-4"/>
                <w:sz w:val="22"/>
                <w:szCs w:val="22"/>
                <w:highlight w:val="none"/>
              </w:rPr>
              <w:t xml:space="preserve">1.11.</w:t>
            </w:r>
            <w:r>
              <w:rPr>
                <w:spacing w:val="-4"/>
                <w:sz w:val="22"/>
                <w:szCs w:val="22"/>
                <w:highlight w:val="none"/>
              </w:rPr>
            </w:r>
            <w:r>
              <w:rPr>
                <w:spacing w:val="-4"/>
                <w:sz w:val="22"/>
                <w:szCs w:val="22"/>
                <w:highlight w:val="none"/>
              </w:rPr>
            </w:r>
          </w:p>
        </w:tc>
        <w:tc>
          <w:tcPr>
            <w:tcBorders>
              <w:top w:val="none" w:color="000000" w:sz="4" w:space="0"/>
            </w:tcBorders>
            <w:tcW w:w="4253" w:type="dxa"/>
            <w:vMerge w:val="restart"/>
            <w:textDirection w:val="lrTb"/>
            <w:noWrap w:val="false"/>
          </w:tcPr>
          <w:p>
            <w:pPr>
              <w:pStyle w:val="1031"/>
              <w:ind w:right="98"/>
              <w:jc w:val="both"/>
              <w:rPr>
                <w:b/>
                <w:bCs/>
                <w:sz w:val="22"/>
                <w:szCs w:val="22"/>
                <w:highlight w:val="none"/>
              </w:rPr>
            </w:pPr>
            <w:r>
              <w:rPr>
                <w:b w:val="0"/>
                <w:bCs w:val="0"/>
                <w:sz w:val="22"/>
                <w:szCs w:val="22"/>
                <w:highlight w:val="none"/>
              </w:rPr>
              <w:t xml:space="preserve">Представление </w:t>
            </w:r>
            <w:r>
              <w:rPr>
                <w:b w:val="0"/>
                <w:bCs w:val="0"/>
                <w:sz w:val="22"/>
                <w:szCs w:val="22"/>
                <w:highlight w:val="none"/>
              </w:rPr>
              <w:t xml:space="preserve">на Координационном Совете </w:t>
            </w:r>
            <w:r>
              <w:rPr>
                <w:b w:val="0"/>
                <w:bCs w:val="0"/>
                <w:sz w:val="22"/>
                <w:szCs w:val="22"/>
                <w:highlight w:val="none"/>
              </w:rPr>
              <w:t xml:space="preserve">результатов: </w:t>
            </w:r>
            <w:r>
              <w:rPr>
                <w:b/>
                <w:bCs/>
                <w:sz w:val="22"/>
                <w:szCs w:val="22"/>
                <w:highlight w:val="none"/>
              </w:rPr>
            </w:r>
            <w:r>
              <w:rPr>
                <w:b/>
                <w:bCs/>
                <w:sz w:val="22"/>
                <w:szCs w:val="22"/>
                <w:highlight w:val="none"/>
              </w:rPr>
            </w:r>
          </w:p>
          <w:p>
            <w:pPr>
              <w:pStyle w:val="1031"/>
              <w:numPr>
                <w:ilvl w:val="0"/>
                <w:numId w:val="34"/>
              </w:numPr>
              <w:ind w:left="587" w:right="57"/>
              <w:jc w:val="both"/>
              <w:rPr>
                <w:b/>
                <w:bCs/>
                <w:sz w:val="22"/>
                <w:szCs w:val="22"/>
                <w:highlight w:val="none"/>
              </w:rPr>
              <w:suppressLineNumbers w:val="0"/>
            </w:pPr>
            <w:r>
              <w:rPr>
                <w:b w:val="0"/>
                <w:bCs w:val="0"/>
                <w:sz w:val="22"/>
                <w:szCs w:val="22"/>
                <w:highlight w:val="none"/>
              </w:rPr>
              <w:t xml:space="preserve">готовности к проведению ГИА-9, ГИА-11, ЕГЭ в 2026 году;</w:t>
            </w:r>
            <w:r>
              <w:rPr>
                <w:b/>
                <w:bCs/>
                <w:sz w:val="22"/>
                <w:szCs w:val="22"/>
                <w:highlight w:val="none"/>
              </w:rPr>
            </w:r>
            <w:r>
              <w:rPr>
                <w:b/>
                <w:bCs/>
                <w:sz w:val="22"/>
                <w:szCs w:val="22"/>
                <w:highlight w:val="none"/>
              </w:rPr>
            </w:r>
          </w:p>
          <w:p>
            <w:pPr>
              <w:pStyle w:val="1031"/>
              <w:numPr>
                <w:ilvl w:val="0"/>
                <w:numId w:val="34"/>
              </w:numPr>
              <w:ind w:left="587" w:right="57"/>
              <w:jc w:val="both"/>
              <w:rPr>
                <w:b/>
                <w:bCs/>
                <w:sz w:val="22"/>
                <w:szCs w:val="22"/>
                <w:highlight w:val="none"/>
              </w:rPr>
              <w:suppressLineNumbers w:val="0"/>
            </w:pPr>
            <w:r>
              <w:rPr>
                <w:b w:val="0"/>
                <w:bCs w:val="0"/>
                <w:sz w:val="22"/>
                <w:szCs w:val="22"/>
                <w:highlight w:val="none"/>
              </w:rPr>
              <w:t xml:space="preserve">проведения ГИА-9, ГИА-11, ЕГЭ в </w:t>
            </w:r>
            <w:r>
              <w:rPr>
                <w:b w:val="0"/>
                <w:bCs w:val="0"/>
                <w:sz w:val="22"/>
                <w:szCs w:val="22"/>
                <w:highlight w:val="none"/>
              </w:rPr>
              <w:t xml:space="preserve">2026</w:t>
            </w:r>
            <w:r>
              <w:rPr>
                <w:b w:val="0"/>
                <w:bCs w:val="0"/>
                <w:sz w:val="22"/>
                <w:szCs w:val="22"/>
                <w:highlight w:val="none"/>
              </w:rPr>
              <w:t xml:space="preserve"> году</w:t>
            </w:r>
            <w:r>
              <w:rPr>
                <w:b/>
                <w:bCs/>
                <w:sz w:val="22"/>
                <w:szCs w:val="22"/>
                <w:highlight w:val="none"/>
              </w:rPr>
            </w:r>
            <w:r>
              <w:rPr>
                <w:b/>
                <w:bCs/>
                <w:sz w:val="22"/>
                <w:szCs w:val="22"/>
                <w:highlight w:val="none"/>
              </w:rPr>
            </w:r>
          </w:p>
        </w:tc>
        <w:tc>
          <w:tcPr>
            <w:tcBorders>
              <w:top w:val="none" w:color="000000" w:sz="4" w:space="0"/>
            </w:tcBorders>
            <w:tcW w:w="1417" w:type="dxa"/>
            <w:vMerge w:val="restart"/>
            <w:textDirection w:val="lrTb"/>
            <w:noWrap w:val="false"/>
          </w:tcPr>
          <w:p>
            <w:pPr>
              <w:pStyle w:val="1031"/>
              <w:contextualSpacing w:val="0"/>
              <w:ind w:left="57" w:right="57"/>
              <w:jc w:val="center"/>
              <w:spacing w:line="240" w:lineRule="auto"/>
              <w:rPr>
                <w:b/>
                <w:bCs/>
                <w:sz w:val="22"/>
                <w:szCs w:val="22"/>
                <w:highlight w:val="none"/>
              </w:rPr>
              <w:suppressLineNumbers w:val="0"/>
            </w:pPr>
            <w:r>
              <w:rPr>
                <w:b w:val="0"/>
                <w:bCs w:val="0"/>
                <w:sz w:val="22"/>
                <w:szCs w:val="22"/>
                <w:highlight w:val="none"/>
              </w:rPr>
            </w:r>
            <w:r>
              <w:rPr>
                <w:b/>
                <w:bCs/>
                <w:sz w:val="22"/>
                <w:szCs w:val="22"/>
                <w:highlight w:val="none"/>
              </w:rPr>
            </w:r>
            <w:r>
              <w:rPr>
                <w:b/>
                <w:bCs/>
                <w:sz w:val="22"/>
                <w:szCs w:val="22"/>
                <w:highlight w:val="none"/>
              </w:rPr>
            </w:r>
          </w:p>
          <w:p>
            <w:pPr>
              <w:pStyle w:val="1031"/>
              <w:contextualSpacing w:val="0"/>
              <w:ind w:left="57" w:right="57"/>
              <w:jc w:val="center"/>
              <w:spacing w:line="240" w:lineRule="auto"/>
              <w:rPr>
                <w:b/>
                <w:bCs/>
                <w:sz w:val="22"/>
                <w:szCs w:val="22"/>
                <w:highlight w:val="none"/>
              </w:rPr>
              <w:suppressLineNumbers w:val="0"/>
            </w:pPr>
            <w:r>
              <w:rPr>
                <w:b w:val="0"/>
                <w:bCs w:val="0"/>
                <w:sz w:val="22"/>
                <w:szCs w:val="22"/>
                <w:highlight w:val="none"/>
              </w:rPr>
            </w:r>
            <w:r>
              <w:rPr>
                <w:b/>
                <w:bCs/>
                <w:sz w:val="22"/>
                <w:szCs w:val="22"/>
                <w:highlight w:val="none"/>
              </w:rPr>
            </w:r>
            <w:r>
              <w:rPr>
                <w:b/>
                <w:bCs/>
                <w:sz w:val="22"/>
                <w:szCs w:val="22"/>
                <w:highlight w:val="none"/>
              </w:rPr>
            </w:r>
          </w:p>
          <w:p>
            <w:pPr>
              <w:pStyle w:val="1031"/>
              <w:contextualSpacing w:val="0"/>
              <w:ind w:left="57" w:right="57"/>
              <w:jc w:val="center"/>
              <w:spacing w:line="240" w:lineRule="auto"/>
              <w:rPr>
                <w:b/>
                <w:bCs/>
                <w:sz w:val="22"/>
                <w:szCs w:val="22"/>
                <w:highlight w:val="none"/>
              </w:rPr>
              <w:suppressLineNumbers w:val="0"/>
            </w:pPr>
            <w:r>
              <w:rPr>
                <w:b w:val="0"/>
                <w:bCs w:val="0"/>
                <w:sz w:val="22"/>
                <w:szCs w:val="22"/>
                <w:highlight w:val="none"/>
              </w:rPr>
              <w:t xml:space="preserve">май </w:t>
              <w:br/>
              <w:t xml:space="preserve">2026 года </w:t>
            </w:r>
            <w:r>
              <w:rPr>
                <w:b/>
                <w:bCs/>
                <w:sz w:val="22"/>
                <w:szCs w:val="22"/>
                <w:highlight w:val="none"/>
              </w:rPr>
            </w:r>
            <w:r>
              <w:rPr>
                <w:b/>
                <w:bCs/>
                <w:sz w:val="22"/>
                <w:szCs w:val="22"/>
                <w:highlight w:val="none"/>
              </w:rPr>
            </w:r>
          </w:p>
          <w:p>
            <w:pPr>
              <w:pStyle w:val="1031"/>
              <w:contextualSpacing w:val="0"/>
              <w:ind w:left="57" w:right="57"/>
              <w:jc w:val="center"/>
              <w:spacing w:line="240" w:lineRule="auto"/>
              <w:rPr>
                <w:sz w:val="22"/>
                <w:szCs w:val="22"/>
                <w:highlight w:val="none"/>
              </w:rPr>
              <w:suppressLineNumbers w:val="0"/>
            </w:pPr>
            <w:r>
              <w:rPr>
                <w:b w:val="0"/>
                <w:bCs w:val="0"/>
                <w:sz w:val="22"/>
                <w:szCs w:val="22"/>
                <w:highlight w:val="none"/>
              </w:rPr>
              <w:t xml:space="preserve">октябрь</w:t>
            </w:r>
            <w:r>
              <w:rPr>
                <w:b w:val="0"/>
                <w:bCs w:val="0"/>
                <w:spacing w:val="1"/>
                <w:sz w:val="22"/>
                <w:szCs w:val="22"/>
                <w:highlight w:val="none"/>
              </w:rPr>
              <w:t xml:space="preserve"> </w:t>
            </w:r>
            <w:r>
              <w:rPr>
                <w:b w:val="0"/>
                <w:bCs w:val="0"/>
                <w:sz w:val="22"/>
                <w:szCs w:val="22"/>
                <w:highlight w:val="none"/>
              </w:rPr>
              <w:t xml:space="preserve">-</w:t>
            </w:r>
            <w:r>
              <w:rPr>
                <w:b w:val="0"/>
                <w:bCs w:val="0"/>
                <w:spacing w:val="-57"/>
                <w:sz w:val="22"/>
                <w:szCs w:val="22"/>
                <w:highlight w:val="none"/>
              </w:rPr>
              <w:t xml:space="preserve"> </w:t>
            </w:r>
            <w:r>
              <w:rPr>
                <w:b w:val="0"/>
                <w:bCs w:val="0"/>
                <w:sz w:val="22"/>
                <w:szCs w:val="22"/>
                <w:highlight w:val="none"/>
              </w:rPr>
              <w:t xml:space="preserve">ноябрь</w:t>
            </w:r>
            <w:r>
              <w:rPr>
                <w:b w:val="0"/>
                <w:bCs w:val="0"/>
                <w:spacing w:val="1"/>
                <w:sz w:val="22"/>
                <w:szCs w:val="22"/>
                <w:highlight w:val="none"/>
              </w:rPr>
              <w:t xml:space="preserve"> </w:t>
              <w:br/>
            </w:r>
            <w:r>
              <w:rPr>
                <w:b w:val="0"/>
                <w:bCs w:val="0"/>
                <w:spacing w:val="-1"/>
                <w:sz w:val="22"/>
                <w:szCs w:val="22"/>
                <w:highlight w:val="none"/>
              </w:rPr>
              <w:t xml:space="preserve">2026 года</w:t>
            </w:r>
            <w:r>
              <w:rPr>
                <w:b w:val="0"/>
                <w:bCs w:val="0"/>
                <w:spacing w:val="-13"/>
                <w:sz w:val="22"/>
                <w:szCs w:val="22"/>
                <w:highlight w:val="none"/>
              </w:rPr>
              <w:t xml:space="preserve"> 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tcW w:w="2835" w:type="dxa"/>
            <w:vMerge w:val="restart"/>
            <w:textDirection w:val="lrTb"/>
            <w:noWrap w:val="false"/>
          </w:tcPr>
          <w:p>
            <w:pPr>
              <w:pStyle w:val="1031"/>
              <w:ind w:right="96"/>
              <w:tabs>
                <w:tab w:val="left" w:pos="953" w:leader="none"/>
                <w:tab w:val="left" w:pos="984" w:leader="none"/>
                <w:tab w:val="left" w:pos="1426" w:leader="none"/>
                <w:tab w:val="left" w:pos="1546" w:leader="none"/>
                <w:tab w:val="left" w:pos="2098" w:leader="none"/>
                <w:tab w:val="left" w:pos="2266" w:leader="none"/>
                <w:tab w:val="left" w:pos="2373" w:leader="none"/>
              </w:tabs>
              <w:rPr>
                <w:b/>
                <w:bCs/>
                <w:sz w:val="22"/>
                <w:szCs w:val="22"/>
                <w:highlight w:val="none"/>
              </w:rPr>
            </w:pPr>
            <w:r>
              <w:rPr>
                <w:b w:val="0"/>
                <w:bCs w:val="0"/>
                <w:sz w:val="22"/>
                <w:szCs w:val="22"/>
                <w:highlight w:val="none"/>
              </w:rPr>
            </w:r>
            <w:r>
              <w:rPr>
                <w:b w:val="0"/>
                <w:bCs w:val="0"/>
                <w:sz w:val="22"/>
                <w:szCs w:val="22"/>
                <w:highlight w:val="none"/>
              </w:rPr>
              <w:t xml:space="preserve">организация проведения Координационного совета</w:t>
            </w:r>
            <w:r>
              <w:rPr>
                <w:b w:val="0"/>
                <w:bCs w:val="0"/>
                <w:sz w:val="22"/>
                <w:szCs w:val="22"/>
                <w:highlight w:val="none"/>
              </w:rPr>
              <w:t xml:space="preserve">: </w:t>
            </w:r>
            <w:r>
              <w:rPr>
                <w:b w:val="0"/>
                <w:bCs w:val="0"/>
                <w:sz w:val="22"/>
                <w:szCs w:val="22"/>
                <w:highlight w:val="none"/>
              </w:rPr>
              <w:t xml:space="preserve">1) о готовности проведения ГИА, ЕГЭ в 2026 году </w:t>
            </w:r>
            <w:r>
              <w:rPr>
                <w:b w:val="0"/>
                <w:bCs w:val="0"/>
                <w:sz w:val="22"/>
                <w:szCs w:val="22"/>
                <w:highlight w:val="none"/>
              </w:rPr>
              <w:t xml:space="preserve">формирование проекта управленческих решений,  определенных задач, направленных на эффективное проведение ГИА, ЕГЭ в 2025 году</w:t>
            </w:r>
            <w:r>
              <w:rPr>
                <w:b w:val="0"/>
                <w:bCs w:val="0"/>
                <w:sz w:val="22"/>
                <w:szCs w:val="22"/>
                <w:highlight w:val="none"/>
              </w:rPr>
              <w:t xml:space="preserve">, с соблюдением </w:t>
            </w:r>
            <w:r>
              <w:rPr>
                <w:b w:val="0"/>
                <w:bCs w:val="0"/>
                <w:sz w:val="22"/>
                <w:szCs w:val="22"/>
                <w:highlight w:val="none"/>
              </w:rPr>
              <w:t xml:space="preserve">организациями </w:t>
            </w:r>
            <w:r>
              <w:rPr>
                <w:b w:val="0"/>
                <w:bCs w:val="0"/>
                <w:sz w:val="22"/>
                <w:szCs w:val="22"/>
                <w:highlight w:val="none"/>
              </w:rPr>
              <w:t xml:space="preserve">требований законодательства всех сфер деятельности требований, задействованных при проведения экзаменов;</w:t>
            </w:r>
            <w:r>
              <w:rPr>
                <w:b/>
                <w:bCs/>
                <w:sz w:val="22"/>
                <w:szCs w:val="22"/>
                <w:highlight w:val="none"/>
              </w:rPr>
            </w:r>
            <w:r>
              <w:rPr>
                <w:b/>
                <w:bCs/>
                <w:sz w:val="22"/>
                <w:szCs w:val="22"/>
                <w:highlight w:val="none"/>
              </w:rPr>
            </w:r>
          </w:p>
          <w:p>
            <w:pPr>
              <w:pStyle w:val="1031"/>
              <w:ind w:right="96"/>
              <w:tabs>
                <w:tab w:val="left" w:pos="953" w:leader="none"/>
                <w:tab w:val="left" w:pos="984" w:leader="none"/>
                <w:tab w:val="left" w:pos="1426" w:leader="none"/>
                <w:tab w:val="left" w:pos="1546" w:leader="none"/>
                <w:tab w:val="left" w:pos="2098" w:leader="none"/>
                <w:tab w:val="left" w:pos="2266" w:leader="none"/>
                <w:tab w:val="left" w:pos="2373" w:leader="none"/>
              </w:tabs>
              <w:rPr>
                <w:sz w:val="22"/>
                <w:szCs w:val="22"/>
                <w:highlight w:val="none"/>
              </w:rPr>
            </w:pPr>
            <w:r>
              <w:rPr>
                <w:b w:val="0"/>
                <w:bCs w:val="0"/>
                <w:sz w:val="22"/>
                <w:szCs w:val="22"/>
                <w:highlight w:val="none"/>
              </w:rPr>
              <w:t xml:space="preserve">2) по итогам проведения ГИА, ЕГЭ 2025 года, формирование проекта управленческих решений,  определение задач на  проведение ГИА в 2026  году (Департамент, ИРО); направление предложений в дорожную карту ГИА на 2025/2026 учебный год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tcW w:w="2835" w:type="dxa"/>
            <w:vMerge w:val="restart"/>
            <w:textDirection w:val="lrTb"/>
            <w:noWrap w:val="false"/>
          </w:tcPr>
          <w:p>
            <w:pPr>
              <w:pStyle w:val="1031"/>
              <w:ind w:right="96"/>
              <w:spacing w:before="1"/>
              <w:tabs>
                <w:tab w:val="left" w:pos="804" w:leader="none"/>
                <w:tab w:val="left" w:pos="984" w:leader="none"/>
                <w:tab w:val="left" w:pos="1128" w:leader="none"/>
                <w:tab w:val="left" w:pos="1433" w:leader="none"/>
                <w:tab w:val="left" w:pos="1546" w:leader="none"/>
                <w:tab w:val="left" w:pos="1698" w:leader="none"/>
                <w:tab w:val="left" w:pos="1820" w:leader="none"/>
                <w:tab w:val="left" w:pos="2029" w:leader="none"/>
                <w:tab w:val="left" w:pos="2491" w:leader="none"/>
              </w:tabs>
              <w:rPr>
                <w:spacing w:val="80"/>
                <w:sz w:val="22"/>
                <w:szCs w:val="22"/>
                <w:highlight w:val="none"/>
              </w:rPr>
            </w:pPr>
            <w:r>
              <w:rPr>
                <w:b w:val="0"/>
                <w:bCs w:val="0"/>
                <w:spacing w:val="-2"/>
                <w:sz w:val="22"/>
                <w:szCs w:val="22"/>
                <w:highlight w:val="none"/>
              </w:rPr>
              <w:t xml:space="preserve">исполнение </w:t>
            </w:r>
            <w:r>
              <w:rPr>
                <w:b w:val="0"/>
                <w:bCs w:val="0"/>
                <w:spacing w:val="-59"/>
                <w:sz w:val="22"/>
                <w:szCs w:val="22"/>
                <w:highlight w:val="none"/>
              </w:rPr>
              <w:t xml:space="preserve"> </w:t>
            </w:r>
            <w:r>
              <w:rPr>
                <w:b w:val="0"/>
                <w:bCs w:val="0"/>
                <w:spacing w:val="-2"/>
                <w:sz w:val="22"/>
                <w:szCs w:val="22"/>
                <w:highlight w:val="none"/>
              </w:rPr>
              <w:t xml:space="preserve">решений </w:t>
            </w:r>
            <w:r>
              <w:rPr>
                <w:b w:val="0"/>
                <w:bCs w:val="0"/>
                <w:sz w:val="22"/>
                <w:szCs w:val="22"/>
                <w:highlight w:val="none"/>
              </w:rPr>
              <w:t xml:space="preserve">Координационного совета: </w:t>
            </w:r>
            <w:r>
              <w:rPr>
                <w:b w:val="0"/>
                <w:bCs w:val="0"/>
                <w:sz w:val="22"/>
                <w:szCs w:val="22"/>
                <w:highlight w:val="none"/>
              </w:rPr>
              <w:t xml:space="preserve">для обеспечения готовности эффективного проведения экзаменов в</w:t>
            </w:r>
            <w:r>
              <w:rPr>
                <w:b w:val="0"/>
                <w:bCs w:val="0"/>
                <w:sz w:val="22"/>
                <w:szCs w:val="22"/>
                <w:highlight w:val="none"/>
              </w:rPr>
              <w:t xml:space="preserve"> 2026 году;</w:t>
            </w:r>
            <w:r>
              <w:rPr>
                <w:b w:val="0"/>
                <w:bCs w:val="0"/>
                <w:spacing w:val="80"/>
                <w:sz w:val="22"/>
                <w:szCs w:val="22"/>
                <w:highlight w:val="none"/>
              </w:rPr>
              <w:t xml:space="preserve"> </w:t>
            </w:r>
            <w:r>
              <w:rPr>
                <w:spacing w:val="80"/>
                <w:sz w:val="22"/>
                <w:szCs w:val="22"/>
                <w:highlight w:val="none"/>
              </w:rPr>
            </w:r>
            <w:r>
              <w:rPr>
                <w:spacing w:val="80"/>
                <w:sz w:val="22"/>
                <w:szCs w:val="22"/>
                <w:highlight w:val="none"/>
              </w:rPr>
            </w:r>
          </w:p>
          <w:p>
            <w:pPr>
              <w:pStyle w:val="1031"/>
              <w:contextualSpacing w:val="0"/>
              <w:ind w:right="96"/>
              <w:jc w:val="left"/>
              <w:spacing w:before="1"/>
              <w:tabs>
                <w:tab w:val="left" w:pos="804" w:leader="none"/>
                <w:tab w:val="left" w:pos="984" w:leader="none"/>
                <w:tab w:val="left" w:pos="1128" w:leader="none"/>
                <w:tab w:val="left" w:pos="1433" w:leader="none"/>
                <w:tab w:val="left" w:pos="1546" w:leader="none"/>
                <w:tab w:val="left" w:pos="1698" w:leader="none"/>
                <w:tab w:val="left" w:pos="1820" w:leader="none"/>
                <w:tab w:val="left" w:pos="2029" w:leader="none"/>
                <w:tab w:val="left" w:pos="2491" w:leader="none"/>
              </w:tabs>
              <w:rPr>
                <w:sz w:val="22"/>
                <w:szCs w:val="22"/>
                <w:highlight w:val="none"/>
              </w:rPr>
              <w:suppressLineNumbers w:val="0"/>
            </w:pPr>
            <w:r>
              <w:rPr>
                <w:b w:val="0"/>
                <w:bCs w:val="0"/>
                <w:spacing w:val="80"/>
                <w:sz w:val="22"/>
                <w:szCs w:val="22"/>
                <w:highlight w:val="none"/>
              </w:rPr>
            </w:r>
            <w:r>
              <w:rPr>
                <w:b w:val="0"/>
                <w:bCs w:val="0"/>
                <w:sz w:val="22"/>
                <w:szCs w:val="22"/>
                <w:highlight w:val="none"/>
              </w:rPr>
              <w:t xml:space="preserve">по</w:t>
            </w:r>
            <w:r>
              <w:rPr>
                <w:b w:val="0"/>
                <w:bCs w:val="0"/>
                <w:spacing w:val="80"/>
                <w:sz w:val="22"/>
                <w:szCs w:val="22"/>
                <w:highlight w:val="none"/>
              </w:rPr>
              <w:t xml:space="preserve"> </w:t>
            </w:r>
            <w:r>
              <w:rPr>
                <w:b w:val="0"/>
                <w:bCs w:val="0"/>
                <w:sz w:val="22"/>
                <w:szCs w:val="22"/>
                <w:highlight w:val="none"/>
              </w:rPr>
              <w:t xml:space="preserve">итогам</w:t>
            </w:r>
            <w:r>
              <w:rPr>
                <w:b w:val="0"/>
                <w:bCs w:val="0"/>
                <w:spacing w:val="80"/>
                <w:sz w:val="22"/>
                <w:szCs w:val="22"/>
                <w:highlight w:val="none"/>
              </w:rPr>
              <w:t xml:space="preserve"> </w:t>
            </w:r>
            <w:r>
              <w:rPr>
                <w:b w:val="0"/>
                <w:bCs w:val="0"/>
                <w:spacing w:val="0"/>
                <w:sz w:val="22"/>
                <w:szCs w:val="22"/>
                <w:highlight w:val="none"/>
              </w:rPr>
              <w:t xml:space="preserve">проведения </w:t>
            </w:r>
            <w:r>
              <w:rPr>
                <w:b w:val="0"/>
                <w:bCs w:val="0"/>
                <w:sz w:val="22"/>
                <w:szCs w:val="22"/>
                <w:highlight w:val="none"/>
              </w:rPr>
              <w:t xml:space="preserve">ГИА, ЕГЭ </w:t>
            </w:r>
            <w:r>
              <w:rPr>
                <w:b w:val="0"/>
                <w:bCs w:val="0"/>
                <w:sz w:val="22"/>
                <w:szCs w:val="22"/>
                <w:highlight w:val="none"/>
              </w:rPr>
              <w:t xml:space="preserve">2025/2026</w:t>
            </w:r>
            <w:r>
              <w:rPr>
                <w:b w:val="0"/>
                <w:bCs w:val="0"/>
                <w:spacing w:val="-5"/>
                <w:sz w:val="22"/>
                <w:szCs w:val="22"/>
                <w:highlight w:val="none"/>
              </w:rPr>
              <w:t xml:space="preserve"> </w:t>
            </w:r>
            <w:r>
              <w:rPr>
                <w:b w:val="0"/>
                <w:bCs w:val="0"/>
                <w:sz w:val="22"/>
                <w:szCs w:val="22"/>
                <w:highlight w:val="none"/>
              </w:rPr>
              <w:t xml:space="preserve">учебного</w:t>
            </w:r>
            <w:r>
              <w:rPr>
                <w:b w:val="0"/>
                <w:bCs w:val="0"/>
                <w:spacing w:val="-5"/>
                <w:sz w:val="22"/>
                <w:szCs w:val="22"/>
                <w:highlight w:val="none"/>
              </w:rPr>
              <w:t xml:space="preserve"> </w:t>
            </w:r>
            <w:r>
              <w:rPr>
                <w:b w:val="0"/>
                <w:bCs w:val="0"/>
                <w:sz w:val="22"/>
                <w:szCs w:val="22"/>
                <w:highlight w:val="none"/>
              </w:rPr>
              <w:t xml:space="preserve">года, </w:t>
            </w:r>
            <w:r>
              <w:rPr>
                <w:b w:val="0"/>
                <w:bCs w:val="0"/>
                <w:spacing w:val="-2"/>
                <w:sz w:val="22"/>
                <w:szCs w:val="22"/>
                <w:highlight w:val="none"/>
              </w:rPr>
              <w:t xml:space="preserve">формирование предложений </w:t>
            </w:r>
            <w:r>
              <w:rPr>
                <w:b w:val="0"/>
                <w:bCs w:val="0"/>
                <w:spacing w:val="-10"/>
                <w:sz w:val="22"/>
                <w:szCs w:val="22"/>
                <w:highlight w:val="none"/>
              </w:rPr>
              <w:t xml:space="preserve">в</w:t>
            </w:r>
            <w:r>
              <w:rPr>
                <w:b w:val="0"/>
                <w:bCs w:val="0"/>
                <w:sz w:val="22"/>
                <w:szCs w:val="22"/>
                <w:highlight w:val="none"/>
              </w:rPr>
              <w:t xml:space="preserve"> </w:t>
            </w:r>
            <w:r>
              <w:rPr>
                <w:b w:val="0"/>
                <w:bCs w:val="0"/>
                <w:spacing w:val="-2"/>
                <w:sz w:val="22"/>
                <w:szCs w:val="22"/>
                <w:highlight w:val="none"/>
              </w:rPr>
              <w:t xml:space="preserve">проект управленческих</w:t>
            </w:r>
            <w:r>
              <w:rPr>
                <w:b w:val="0"/>
                <w:bCs w:val="0"/>
                <w:spacing w:val="80"/>
                <w:sz w:val="22"/>
                <w:szCs w:val="22"/>
                <w:highlight w:val="none"/>
              </w:rPr>
              <w:t xml:space="preserve"> </w:t>
            </w:r>
            <w:r>
              <w:rPr>
                <w:b w:val="0"/>
                <w:bCs w:val="0"/>
                <w:spacing w:val="-2"/>
                <w:sz w:val="22"/>
                <w:szCs w:val="22"/>
                <w:highlight w:val="none"/>
              </w:rPr>
              <w:t xml:space="preserve">решений, </w:t>
            </w:r>
            <w:r>
              <w:rPr>
                <w:b w:val="0"/>
                <w:bCs w:val="0"/>
                <w:spacing w:val="-2"/>
                <w:sz w:val="22"/>
                <w:szCs w:val="22"/>
                <w:highlight w:val="none"/>
              </w:rPr>
              <w:t xml:space="preserve">определение задач</w:t>
            </w:r>
            <w:r>
              <w:rPr>
                <w:b w:val="0"/>
                <w:bCs w:val="0"/>
                <w:sz w:val="22"/>
                <w:szCs w:val="22"/>
                <w:highlight w:val="none"/>
              </w:rPr>
              <w:t xml:space="preserve"> </w:t>
            </w:r>
            <w:r>
              <w:rPr>
                <w:b w:val="0"/>
                <w:bCs w:val="0"/>
                <w:spacing w:val="-6"/>
                <w:sz w:val="22"/>
                <w:szCs w:val="22"/>
                <w:highlight w:val="none"/>
              </w:rPr>
              <w:t xml:space="preserve">на</w:t>
            </w:r>
            <w:r>
              <w:rPr>
                <w:b w:val="0"/>
                <w:bCs w:val="0"/>
                <w:sz w:val="22"/>
                <w:szCs w:val="22"/>
                <w:highlight w:val="none"/>
              </w:rPr>
              <w:t xml:space="preserve"> </w:t>
            </w:r>
            <w:r>
              <w:rPr>
                <w:b w:val="0"/>
                <w:bCs w:val="0"/>
                <w:spacing w:val="-2"/>
                <w:sz w:val="22"/>
                <w:szCs w:val="22"/>
                <w:highlight w:val="none"/>
              </w:rPr>
              <w:t xml:space="preserve">проведение </w:t>
            </w:r>
            <w:r>
              <w:rPr>
                <w:b w:val="0"/>
                <w:bCs w:val="0"/>
                <w:spacing w:val="-4"/>
                <w:sz w:val="22"/>
                <w:szCs w:val="22"/>
                <w:highlight w:val="none"/>
              </w:rPr>
              <w:t xml:space="preserve">ГИА</w:t>
            </w:r>
            <w:r>
              <w:rPr>
                <w:b w:val="0"/>
                <w:bCs w:val="0"/>
                <w:sz w:val="22"/>
                <w:szCs w:val="22"/>
                <w:highlight w:val="none"/>
              </w:rPr>
              <w:t xml:space="preserve"> </w:t>
            </w:r>
            <w:r>
              <w:rPr>
                <w:b w:val="0"/>
                <w:bCs w:val="0"/>
                <w:spacing w:val="-10"/>
                <w:sz w:val="22"/>
                <w:szCs w:val="22"/>
                <w:highlight w:val="none"/>
              </w:rPr>
              <w:t xml:space="preserve">в</w:t>
            </w:r>
            <w:r>
              <w:rPr>
                <w:b w:val="0"/>
                <w:bCs w:val="0"/>
                <w:sz w:val="22"/>
                <w:szCs w:val="22"/>
                <w:highlight w:val="none"/>
              </w:rPr>
              <w:t xml:space="preserve"> </w:t>
            </w:r>
            <w:r>
              <w:rPr>
                <w:b w:val="0"/>
                <w:bCs w:val="0"/>
                <w:spacing w:val="-4"/>
                <w:sz w:val="22"/>
                <w:szCs w:val="22"/>
                <w:highlight w:val="none"/>
              </w:rPr>
              <w:t xml:space="preserve">2027 </w:t>
            </w:r>
            <w:r>
              <w:rPr>
                <w:b w:val="0"/>
                <w:bCs w:val="0"/>
                <w:spacing w:val="-4"/>
                <w:sz w:val="22"/>
                <w:szCs w:val="22"/>
                <w:highlight w:val="none"/>
              </w:rPr>
              <w:t xml:space="preserve">году </w:t>
            </w:r>
            <w:r>
              <w:rPr>
                <w:b w:val="0"/>
                <w:bCs w:val="0"/>
                <w:spacing w:val="-6"/>
                <w:sz w:val="22"/>
                <w:szCs w:val="22"/>
                <w:highlight w:val="none"/>
              </w:rPr>
              <w:t xml:space="preserve">на </w:t>
            </w:r>
            <w:r>
              <w:rPr>
                <w:b w:val="0"/>
                <w:bCs w:val="0"/>
                <w:sz w:val="22"/>
                <w:szCs w:val="22"/>
                <w:highlight w:val="none"/>
              </w:rPr>
              <w:t xml:space="preserve">уровне МОУО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  <w:p>
            <w:pPr>
              <w:pStyle w:val="1031"/>
              <w:ind w:right="96"/>
              <w:tabs>
                <w:tab w:val="left" w:pos="804" w:leader="none"/>
                <w:tab w:val="left" w:pos="984" w:leader="none"/>
                <w:tab w:val="left" w:pos="1128" w:leader="none"/>
                <w:tab w:val="left" w:pos="1433" w:leader="none"/>
                <w:tab w:val="left" w:pos="1546" w:leader="none"/>
                <w:tab w:val="left" w:pos="1698" w:leader="none"/>
                <w:tab w:val="left" w:pos="1820" w:leader="none"/>
                <w:tab w:val="left" w:pos="2029" w:leader="none"/>
                <w:tab w:val="left" w:pos="2491" w:leader="none"/>
              </w:tabs>
              <w:rPr>
                <w:spacing w:val="-2"/>
                <w:sz w:val="22"/>
                <w:szCs w:val="22"/>
                <w:highlight w:val="none"/>
              </w:rPr>
            </w:pPr>
            <w:r>
              <w:rPr>
                <w:b w:val="0"/>
                <w:bCs w:val="0"/>
                <w:spacing w:val="-2"/>
                <w:sz w:val="22"/>
                <w:szCs w:val="22"/>
                <w:highlight w:val="none"/>
              </w:rPr>
            </w:r>
            <w:r>
              <w:rPr>
                <w:spacing w:val="-2"/>
                <w:sz w:val="22"/>
                <w:szCs w:val="22"/>
                <w:highlight w:val="none"/>
              </w:rPr>
            </w:r>
            <w:r>
              <w:rPr>
                <w:spacing w:val="-2"/>
                <w:sz w:val="22"/>
                <w:szCs w:val="22"/>
                <w:highlight w:val="none"/>
              </w:rPr>
            </w:r>
          </w:p>
        </w:tc>
        <w:tc>
          <w:tcPr>
            <w:tcW w:w="2835" w:type="dxa"/>
            <w:vMerge w:val="restart"/>
            <w:textDirection w:val="lrTb"/>
            <w:noWrap w:val="false"/>
          </w:tcPr>
          <w:p>
            <w:pPr>
              <w:pStyle w:val="1031"/>
              <w:ind w:right="96"/>
              <w:jc w:val="left"/>
              <w:spacing w:before="0" w:beforeAutospacing="0"/>
              <w:tabs>
                <w:tab w:val="left" w:pos="2219" w:leader="none"/>
              </w:tabs>
              <w:rPr>
                <w:sz w:val="22"/>
                <w:szCs w:val="22"/>
                <w:highlight w:val="none"/>
              </w:rPr>
            </w:pPr>
            <w:r>
              <w:rPr>
                <w:b w:val="0"/>
                <w:bCs w:val="0"/>
                <w:sz w:val="22"/>
                <w:szCs w:val="22"/>
                <w:highlight w:val="none"/>
              </w:rPr>
              <w:t xml:space="preserve">исполнение решений Координационного совета: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  <w:p>
            <w:pPr>
              <w:pStyle w:val="1031"/>
              <w:ind w:right="96"/>
              <w:jc w:val="left"/>
              <w:spacing w:before="0" w:beforeAutospacing="0"/>
              <w:tabs>
                <w:tab w:val="left" w:pos="2219" w:leader="none"/>
              </w:tabs>
              <w:rPr>
                <w:sz w:val="22"/>
                <w:szCs w:val="22"/>
                <w:highlight w:val="none"/>
              </w:rPr>
            </w:pPr>
            <w:r>
              <w:rPr>
                <w:b w:val="0"/>
                <w:bCs w:val="0"/>
                <w:sz w:val="22"/>
                <w:szCs w:val="22"/>
                <w:highlight w:val="none"/>
              </w:rPr>
            </w:r>
            <w:r>
              <w:rPr>
                <w:b w:val="0"/>
                <w:bCs w:val="0"/>
                <w:sz w:val="22"/>
                <w:szCs w:val="22"/>
                <w:highlight w:val="none"/>
              </w:rPr>
              <w:t xml:space="preserve">для обеспечения готовности эффективного проведения экзаменов в</w:t>
            </w:r>
            <w:r>
              <w:rPr>
                <w:b w:val="0"/>
                <w:bCs w:val="0"/>
                <w:sz w:val="22"/>
                <w:szCs w:val="22"/>
                <w:highlight w:val="none"/>
              </w:rPr>
              <w:t xml:space="preserve"> 2026 году;</w:t>
            </w:r>
            <w:r>
              <w:rPr>
                <w:b w:val="0"/>
                <w:bCs w:val="0"/>
                <w:spacing w:val="80"/>
                <w:sz w:val="22"/>
                <w:szCs w:val="22"/>
                <w:highlight w:val="none"/>
              </w:rPr>
              <w:t xml:space="preserve"> 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  <w:p>
            <w:pPr>
              <w:pStyle w:val="1031"/>
              <w:ind w:right="96"/>
              <w:jc w:val="left"/>
              <w:spacing w:before="0" w:beforeAutospacing="0"/>
              <w:tabs>
                <w:tab w:val="left" w:pos="2219" w:leader="none"/>
              </w:tabs>
              <w:rPr>
                <w:sz w:val="22"/>
                <w:szCs w:val="22"/>
                <w:highlight w:val="none"/>
              </w:rPr>
            </w:pPr>
            <w:r>
              <w:rPr>
                <w:b w:val="0"/>
                <w:bCs w:val="0"/>
                <w:sz w:val="22"/>
                <w:szCs w:val="22"/>
                <w:highlight w:val="none"/>
              </w:rPr>
              <w:t xml:space="preserve">по итогам проведения ГИА, ЕГЭ </w:t>
            </w:r>
            <w:r>
              <w:rPr>
                <w:b w:val="0"/>
                <w:bCs w:val="0"/>
                <w:sz w:val="22"/>
                <w:szCs w:val="22"/>
                <w:highlight w:val="none"/>
              </w:rPr>
              <w:t xml:space="preserve">2025/2026 учебного</w:t>
            </w:r>
            <w:r>
              <w:rPr>
                <w:b w:val="0"/>
                <w:bCs w:val="0"/>
                <w:sz w:val="22"/>
                <w:szCs w:val="22"/>
                <w:highlight w:val="none"/>
              </w:rPr>
              <w:t xml:space="preserve"> </w:t>
            </w:r>
            <w:r>
              <w:rPr>
                <w:b w:val="0"/>
                <w:bCs w:val="0"/>
                <w:spacing w:val="-2"/>
                <w:sz w:val="22"/>
                <w:szCs w:val="22"/>
                <w:highlight w:val="none"/>
              </w:rPr>
              <w:t xml:space="preserve">года, </w:t>
            </w:r>
            <w:r>
              <w:rPr>
                <w:b w:val="0"/>
                <w:bCs w:val="0"/>
                <w:spacing w:val="-2"/>
                <w:sz w:val="22"/>
                <w:szCs w:val="22"/>
                <w:highlight w:val="none"/>
              </w:rPr>
              <w:t xml:space="preserve">формирование предложений, определение</w:t>
            </w:r>
            <w:r>
              <w:rPr>
                <w:b w:val="0"/>
                <w:bCs w:val="0"/>
                <w:sz w:val="22"/>
                <w:szCs w:val="22"/>
                <w:highlight w:val="none"/>
              </w:rPr>
              <w:t xml:space="preserve"> </w:t>
            </w:r>
            <w:r>
              <w:rPr>
                <w:b w:val="0"/>
                <w:bCs w:val="0"/>
                <w:spacing w:val="-4"/>
                <w:sz w:val="22"/>
                <w:szCs w:val="22"/>
                <w:highlight w:val="none"/>
              </w:rPr>
              <w:t xml:space="preserve">задач</w:t>
            </w:r>
            <w:r>
              <w:rPr>
                <w:b w:val="0"/>
                <w:bCs w:val="0"/>
                <w:sz w:val="22"/>
                <w:szCs w:val="22"/>
                <w:highlight w:val="none"/>
              </w:rPr>
              <w:t xml:space="preserve"> </w:t>
            </w:r>
            <w:r>
              <w:rPr>
                <w:b w:val="0"/>
                <w:bCs w:val="0"/>
                <w:spacing w:val="-6"/>
                <w:sz w:val="22"/>
                <w:szCs w:val="22"/>
                <w:highlight w:val="none"/>
              </w:rPr>
              <w:t xml:space="preserve">на </w:t>
            </w:r>
            <w:r>
              <w:rPr>
                <w:b w:val="0"/>
                <w:bCs w:val="0"/>
                <w:sz w:val="22"/>
                <w:szCs w:val="22"/>
                <w:highlight w:val="none"/>
              </w:rPr>
              <w:t xml:space="preserve">проведение</w:t>
            </w:r>
            <w:r>
              <w:rPr>
                <w:b w:val="0"/>
                <w:bCs w:val="0"/>
                <w:spacing w:val="40"/>
                <w:sz w:val="22"/>
                <w:szCs w:val="22"/>
                <w:highlight w:val="none"/>
              </w:rPr>
              <w:t xml:space="preserve"> </w:t>
            </w:r>
            <w:r>
              <w:rPr>
                <w:b w:val="0"/>
                <w:bCs w:val="0"/>
                <w:sz w:val="22"/>
                <w:szCs w:val="22"/>
                <w:highlight w:val="none"/>
              </w:rPr>
              <w:t xml:space="preserve">ГИА, ЕГЭ</w:t>
            </w:r>
            <w:r>
              <w:rPr>
                <w:b w:val="0"/>
                <w:bCs w:val="0"/>
                <w:spacing w:val="40"/>
                <w:sz w:val="22"/>
                <w:szCs w:val="22"/>
                <w:highlight w:val="none"/>
              </w:rPr>
              <w:t xml:space="preserve"> </w:t>
            </w:r>
            <w:r>
              <w:rPr>
                <w:b w:val="0"/>
                <w:bCs w:val="0"/>
                <w:sz w:val="22"/>
                <w:szCs w:val="22"/>
                <w:highlight w:val="none"/>
              </w:rPr>
              <w:t xml:space="preserve">в</w:t>
            </w:r>
            <w:r>
              <w:rPr>
                <w:b w:val="0"/>
                <w:bCs w:val="0"/>
                <w:spacing w:val="40"/>
                <w:sz w:val="22"/>
                <w:szCs w:val="22"/>
                <w:highlight w:val="none"/>
              </w:rPr>
              <w:t xml:space="preserve"> </w:t>
            </w:r>
            <w:r>
              <w:rPr>
                <w:b w:val="0"/>
                <w:bCs w:val="0"/>
                <w:sz w:val="22"/>
                <w:szCs w:val="22"/>
                <w:highlight w:val="none"/>
              </w:rPr>
              <w:t xml:space="preserve">2027</w:t>
            </w:r>
            <w:r>
              <w:rPr>
                <w:b w:val="0"/>
                <w:bCs w:val="0"/>
                <w:sz w:val="22"/>
                <w:szCs w:val="22"/>
                <w:highlight w:val="none"/>
              </w:rPr>
              <w:t xml:space="preserve"> </w:t>
            </w:r>
            <w:r>
              <w:rPr>
                <w:b w:val="0"/>
                <w:bCs w:val="0"/>
                <w:sz w:val="22"/>
                <w:szCs w:val="22"/>
                <w:highlight w:val="none"/>
              </w:rPr>
              <w:t xml:space="preserve">году на уровне ОО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  <w:p>
            <w:pPr>
              <w:pStyle w:val="1031"/>
              <w:ind w:right="96"/>
              <w:jc w:val="left"/>
              <w:spacing w:before="0" w:beforeAutospacing="0"/>
              <w:tabs>
                <w:tab w:val="left" w:pos="804" w:leader="none"/>
                <w:tab w:val="left" w:pos="984" w:leader="none"/>
                <w:tab w:val="left" w:pos="1089" w:leader="none"/>
                <w:tab w:val="left" w:pos="1128" w:leader="none"/>
                <w:tab w:val="left" w:pos="1433" w:leader="none"/>
                <w:tab w:val="left" w:pos="1546" w:leader="none"/>
                <w:tab w:val="left" w:pos="1698" w:leader="none"/>
                <w:tab w:val="left" w:pos="1770" w:leader="none"/>
                <w:tab w:val="left" w:pos="1820" w:leader="none"/>
                <w:tab w:val="left" w:pos="2029" w:leader="none"/>
                <w:tab w:val="left" w:pos="2158" w:leader="none"/>
                <w:tab w:val="left" w:pos="2219" w:leader="none"/>
                <w:tab w:val="left" w:pos="2491" w:leader="none"/>
                <w:tab w:val="left" w:pos="2597" w:leader="none"/>
              </w:tabs>
              <w:rPr>
                <w:spacing w:val="-2"/>
                <w:sz w:val="22"/>
                <w:szCs w:val="22"/>
                <w:highlight w:val="none"/>
              </w:rPr>
            </w:pPr>
            <w:r>
              <w:rPr>
                <w:b w:val="0"/>
                <w:bCs w:val="0"/>
                <w:spacing w:val="-2"/>
                <w:sz w:val="22"/>
                <w:szCs w:val="22"/>
                <w:highlight w:val="none"/>
              </w:rPr>
            </w:r>
            <w:r>
              <w:rPr>
                <w:spacing w:val="-2"/>
                <w:sz w:val="22"/>
                <w:szCs w:val="22"/>
                <w:highlight w:val="none"/>
              </w:rPr>
            </w:r>
            <w:r>
              <w:rPr>
                <w:spacing w:val="-2"/>
                <w:sz w:val="22"/>
                <w:szCs w:val="22"/>
                <w:highlight w:val="none"/>
              </w:rPr>
            </w:r>
          </w:p>
        </w:tc>
      </w:tr>
      <w:tr>
        <w:tblPrEx/>
        <w:trPr>
          <w:trHeight w:val="551"/>
        </w:trPr>
        <w:tc>
          <w:tcPr>
            <w:gridSpan w:val="6"/>
            <w:tcBorders>
              <w:top w:val="none" w:color="000000" w:sz="4" w:space="0"/>
            </w:tcBorders>
            <w:tcW w:w="14879" w:type="dxa"/>
            <w:vMerge w:val="restart"/>
            <w:textDirection w:val="lrTb"/>
            <w:noWrap w:val="false"/>
          </w:tcPr>
          <w:p>
            <w:pPr>
              <w:pStyle w:val="1031"/>
              <w:ind w:left="0" w:right="0" w:firstLine="0"/>
              <w:jc w:val="center"/>
              <w:spacing w:line="270" w:lineRule="atLeast"/>
              <w:rPr>
                <w:bCs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2.</w:t>
            </w:r>
            <w:r>
              <w:rPr>
                <w:b/>
                <w:spacing w:val="80"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 xml:space="preserve">Реализация</w:t>
            </w:r>
            <w:r>
              <w:rPr>
                <w:b/>
                <w:spacing w:val="-4"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 xml:space="preserve">мер</w:t>
            </w:r>
            <w:r>
              <w:rPr>
                <w:b/>
                <w:spacing w:val="-4"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 xml:space="preserve">по</w:t>
            </w:r>
            <w:r>
              <w:rPr>
                <w:b/>
                <w:spacing w:val="-4"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 xml:space="preserve">повышению</w:t>
            </w:r>
            <w:r>
              <w:rPr>
                <w:b/>
                <w:spacing w:val="-4"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 xml:space="preserve">качества</w:t>
            </w:r>
            <w:r>
              <w:rPr>
                <w:b/>
                <w:spacing w:val="-4"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 xml:space="preserve">образовательных</w:t>
            </w:r>
            <w:r>
              <w:rPr>
                <w:b/>
                <w:spacing w:val="-4"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 xml:space="preserve">результатов</w:t>
            </w:r>
            <w:r>
              <w:rPr>
                <w:b/>
                <w:spacing w:val="-4"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 xml:space="preserve">и</w:t>
            </w:r>
            <w:r>
              <w:rPr>
                <w:b/>
                <w:spacing w:val="-4"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 xml:space="preserve">образовательной</w:t>
            </w:r>
            <w:r>
              <w:rPr>
                <w:b/>
                <w:spacing w:val="-4"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 xml:space="preserve">деятельности. </w:t>
              <w:br/>
              <w:t xml:space="preserve">Объективность оценки образовательных результатов.</w:t>
            </w:r>
            <w:r>
              <w:rPr>
                <w:bCs/>
                <w:sz w:val="22"/>
                <w:szCs w:val="22"/>
              </w:rPr>
            </w:r>
            <w:r>
              <w:rPr>
                <w:bCs/>
                <w:sz w:val="22"/>
                <w:szCs w:val="22"/>
              </w:rPr>
            </w:r>
          </w:p>
        </w:tc>
      </w:tr>
      <w:tr>
        <w:tblPrEx/>
        <w:trPr>
          <w:trHeight w:val="551"/>
        </w:trPr>
        <w:tc>
          <w:tcPr>
            <w:tcBorders>
              <w:top w:val="none" w:color="000000" w:sz="4" w:space="0"/>
            </w:tcBorders>
            <w:tcW w:w="704" w:type="dxa"/>
            <w:vMerge w:val="restart"/>
            <w:textDirection w:val="lrTb"/>
            <w:noWrap w:val="false"/>
          </w:tcPr>
          <w:p>
            <w:pPr>
              <w:pStyle w:val="1031"/>
              <w:ind w:left="10"/>
              <w:jc w:val="center"/>
              <w:spacing w:before="5"/>
              <w:rPr>
                <w:sz w:val="22"/>
                <w:szCs w:val="22"/>
                <w:highlight w:val="none"/>
              </w:rPr>
            </w:pPr>
            <w:r>
              <w:rPr>
                <w:spacing w:val="-4"/>
                <w:sz w:val="22"/>
                <w:szCs w:val="22"/>
                <w:highlight w:val="none"/>
              </w:rPr>
              <w:t xml:space="preserve">2.1.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tcBorders>
              <w:top w:val="none" w:color="000000" w:sz="4" w:space="0"/>
            </w:tcBorders>
            <w:tcW w:w="4253" w:type="dxa"/>
            <w:vMerge w:val="restart"/>
            <w:textDirection w:val="lrTb"/>
            <w:noWrap w:val="false"/>
          </w:tcPr>
          <w:p>
            <w:pPr>
              <w:pStyle w:val="1031"/>
              <w:ind w:right="97"/>
              <w:jc w:val="both"/>
              <w:spacing w:line="270" w:lineRule="atLeast"/>
              <w:rPr>
                <w:sz w:val="22"/>
                <w:szCs w:val="22"/>
                <w:highlight w:val="none"/>
              </w:rPr>
            </w:pPr>
            <w:r>
              <w:rPr>
                <w:sz w:val="22"/>
                <w:szCs w:val="22"/>
                <w:highlight w:val="none"/>
              </w:rPr>
              <w:t xml:space="preserve">Разработка мер, мероприятий по реализации системы сопровождения выпускников, не получивших аттестат об основном общем образовании, </w:t>
            </w:r>
            <w:r>
              <w:rPr>
                <w:b w:val="0"/>
                <w:bCs w:val="0"/>
                <w:sz w:val="22"/>
                <w:szCs w:val="22"/>
                <w:highlight w:val="none"/>
                <w:u w:val="none"/>
              </w:rPr>
              <w:t xml:space="preserve">среднем общем образовании</w:t>
            </w:r>
            <w:r>
              <w:rPr>
                <w:b w:val="0"/>
                <w:bCs w:val="0"/>
                <w:sz w:val="22"/>
                <w:szCs w:val="22"/>
                <w:highlight w:val="none"/>
                <w:u w:val="none"/>
              </w:rPr>
              <w:t xml:space="preserve">, </w:t>
            </w:r>
            <w:r>
              <w:rPr>
                <w:sz w:val="22"/>
                <w:szCs w:val="22"/>
                <w:highlight w:val="none"/>
              </w:rPr>
              <w:t xml:space="preserve">а также комплекса мер по подготовке выпускников к прохождению ГИА-9 и ГИА-11 в </w:t>
            </w:r>
            <w:r>
              <w:rPr>
                <w:sz w:val="22"/>
                <w:szCs w:val="22"/>
                <w:highlight w:val="none"/>
              </w:rPr>
              <w:t xml:space="preserve">2025/2026</w:t>
            </w:r>
            <w:r>
              <w:rPr>
                <w:sz w:val="22"/>
                <w:szCs w:val="22"/>
                <w:highlight w:val="none"/>
              </w:rPr>
              <w:t xml:space="preserve"> учебном году на территории автономного округа (далее – система сопровождения, комплекс</w:t>
            </w:r>
            <w:r>
              <w:rPr>
                <w:spacing w:val="40"/>
                <w:sz w:val="22"/>
                <w:szCs w:val="22"/>
                <w:highlight w:val="none"/>
              </w:rPr>
              <w:t xml:space="preserve"> </w:t>
            </w:r>
            <w:r>
              <w:rPr>
                <w:spacing w:val="-4"/>
                <w:sz w:val="22"/>
                <w:szCs w:val="22"/>
                <w:highlight w:val="none"/>
              </w:rPr>
              <w:t xml:space="preserve">мер)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tcBorders>
              <w:top w:val="none" w:color="000000" w:sz="4" w:space="0"/>
            </w:tcBorders>
            <w:tcW w:w="1417" w:type="dxa"/>
            <w:vMerge w:val="restart"/>
            <w:textDirection w:val="lrTb"/>
            <w:noWrap w:val="false"/>
          </w:tcPr>
          <w:p>
            <w:pPr>
              <w:pStyle w:val="1031"/>
              <w:contextualSpacing w:val="0"/>
              <w:ind w:left="57" w:right="57"/>
              <w:jc w:val="center"/>
              <w:spacing w:before="5"/>
              <w:rPr>
                <w:spacing w:val="0"/>
                <w:sz w:val="22"/>
                <w:szCs w:val="22"/>
                <w:highlight w:val="none"/>
              </w:rPr>
              <w:suppressLineNumbers w:val="0"/>
            </w:pPr>
            <w:r>
              <w:rPr>
                <w:spacing w:val="0"/>
                <w:sz w:val="22"/>
                <w:szCs w:val="22"/>
                <w:highlight w:val="none"/>
              </w:rPr>
              <w:t xml:space="preserve">октябрь - </w:t>
            </w:r>
            <w:r>
              <w:rPr>
                <w:spacing w:val="0"/>
                <w:sz w:val="22"/>
                <w:szCs w:val="22"/>
                <w:highlight w:val="none"/>
              </w:rPr>
              <w:t xml:space="preserve">ноябрь </w:t>
            </w:r>
            <w:r>
              <w:rPr>
                <w:spacing w:val="0"/>
                <w:sz w:val="22"/>
                <w:szCs w:val="22"/>
                <w:highlight w:val="none"/>
              </w:rPr>
            </w:r>
            <w:r>
              <w:rPr>
                <w:spacing w:val="0"/>
                <w:sz w:val="22"/>
                <w:szCs w:val="22"/>
                <w:highlight w:val="none"/>
              </w:rPr>
            </w:r>
          </w:p>
          <w:p>
            <w:pPr>
              <w:pStyle w:val="1031"/>
              <w:contextualSpacing w:val="0"/>
              <w:ind w:left="57" w:right="57"/>
              <w:jc w:val="center"/>
              <w:spacing w:before="5"/>
              <w:rPr>
                <w:spacing w:val="0"/>
                <w:sz w:val="22"/>
                <w:szCs w:val="22"/>
                <w:highlight w:val="none"/>
              </w:rPr>
              <w:suppressLineNumbers w:val="0"/>
            </w:pPr>
            <w:r>
              <w:rPr>
                <w:spacing w:val="0"/>
                <w:sz w:val="22"/>
                <w:szCs w:val="22"/>
                <w:highlight w:val="none"/>
              </w:rPr>
            </w:r>
            <w:r>
              <w:rPr>
                <w:spacing w:val="0"/>
                <w:sz w:val="22"/>
                <w:szCs w:val="22"/>
                <w:highlight w:val="none"/>
              </w:rPr>
              <w:t xml:space="preserve">2025 года</w:t>
            </w:r>
            <w:r>
              <w:rPr>
                <w:spacing w:val="0"/>
                <w:sz w:val="22"/>
                <w:szCs w:val="22"/>
                <w:highlight w:val="none"/>
              </w:rPr>
              <w:t xml:space="preserve"> </w:t>
            </w:r>
            <w:r>
              <w:rPr>
                <w:spacing w:val="0"/>
                <w:sz w:val="22"/>
                <w:szCs w:val="22"/>
                <w:highlight w:val="none"/>
              </w:rPr>
            </w:r>
            <w:r>
              <w:rPr>
                <w:spacing w:val="0"/>
                <w:sz w:val="22"/>
                <w:szCs w:val="22"/>
                <w:highlight w:val="none"/>
              </w:rPr>
            </w:r>
          </w:p>
        </w:tc>
        <w:tc>
          <w:tcPr>
            <w:tcW w:w="2835" w:type="dxa"/>
            <w:vMerge w:val="restart"/>
            <w:textDirection w:val="lrTb"/>
            <w:noWrap w:val="false"/>
          </w:tcPr>
          <w:p>
            <w:pPr>
              <w:pStyle w:val="1031"/>
              <w:ind w:right="96"/>
              <w:jc w:val="left"/>
              <w:spacing w:before="5"/>
              <w:rPr>
                <w:sz w:val="22"/>
                <w:szCs w:val="22"/>
                <w:highlight w:val="none"/>
                <w:u w:val="none"/>
              </w:rPr>
            </w:pPr>
            <w:r>
              <w:rPr>
                <w:sz w:val="22"/>
                <w:szCs w:val="22"/>
                <w:highlight w:val="none"/>
              </w:rPr>
              <w:t xml:space="preserve">формирование сведений в разрезе МОУО/ОО по выпускникам текущего </w:t>
            </w:r>
            <w:r>
              <w:rPr>
                <w:sz w:val="22"/>
                <w:szCs w:val="22"/>
                <w:highlight w:val="none"/>
              </w:rPr>
              <w:t xml:space="preserve">(</w:t>
            </w:r>
            <w:r>
              <w:rPr>
                <w:sz w:val="22"/>
                <w:szCs w:val="22"/>
                <w:highlight w:val="none"/>
              </w:rPr>
              <w:t xml:space="preserve">2024/2025</w:t>
            </w:r>
            <w:r>
              <w:rPr>
                <w:sz w:val="22"/>
                <w:szCs w:val="22"/>
                <w:highlight w:val="none"/>
              </w:rPr>
              <w:t xml:space="preserve"> учебного года), </w:t>
            </w:r>
            <w:r>
              <w:rPr>
                <w:sz w:val="22"/>
                <w:szCs w:val="22"/>
                <w:highlight w:val="none"/>
              </w:rPr>
              <w:t xml:space="preserve">не получившим аттестат об основном общем</w:t>
            </w:r>
            <w:r>
              <w:rPr>
                <w:spacing w:val="55"/>
                <w:sz w:val="22"/>
                <w:szCs w:val="22"/>
                <w:highlight w:val="none"/>
              </w:rPr>
              <w:t xml:space="preserve"> </w:t>
            </w:r>
            <w:r>
              <w:rPr>
                <w:spacing w:val="-2"/>
                <w:sz w:val="22"/>
                <w:szCs w:val="22"/>
                <w:highlight w:val="none"/>
              </w:rPr>
              <w:t xml:space="preserve">образовании, </w:t>
            </w:r>
            <w:r>
              <w:rPr>
                <w:spacing w:val="-2"/>
                <w:sz w:val="22"/>
                <w:szCs w:val="22"/>
                <w:highlight w:val="none"/>
                <w:u w:val="none"/>
              </w:rPr>
              <w:t xml:space="preserve">среднем</w:t>
            </w:r>
            <w:r>
              <w:rPr>
                <w:sz w:val="22"/>
                <w:szCs w:val="22"/>
                <w:highlight w:val="none"/>
                <w:u w:val="none"/>
              </w:rPr>
              <w:t xml:space="preserve"> </w:t>
            </w:r>
            <w:r>
              <w:rPr>
                <w:spacing w:val="-2"/>
                <w:sz w:val="22"/>
                <w:szCs w:val="22"/>
                <w:highlight w:val="none"/>
                <w:u w:val="none"/>
              </w:rPr>
              <w:t xml:space="preserve">общем образовании </w:t>
            </w:r>
            <w:r>
              <w:rPr>
                <w:spacing w:val="-2"/>
                <w:sz w:val="22"/>
                <w:szCs w:val="22"/>
                <w:highlight w:val="none"/>
                <w:u w:val="none"/>
              </w:rPr>
              <w:t xml:space="preserve">– не прошедшим ГИА в 2025 году</w:t>
            </w:r>
            <w:r>
              <w:rPr>
                <w:sz w:val="22"/>
                <w:szCs w:val="22"/>
                <w:highlight w:val="none"/>
                <w:u w:val="none"/>
              </w:rPr>
            </w:r>
            <w:r>
              <w:rPr>
                <w:sz w:val="22"/>
                <w:szCs w:val="22"/>
                <w:highlight w:val="none"/>
                <w:u w:val="none"/>
              </w:rPr>
            </w:r>
          </w:p>
        </w:tc>
        <w:tc>
          <w:tcPr>
            <w:tcW w:w="2835" w:type="dxa"/>
            <w:vMerge w:val="restart"/>
            <w:textDirection w:val="lrTb"/>
            <w:noWrap w:val="false"/>
          </w:tcPr>
          <w:p>
            <w:pPr>
              <w:pStyle w:val="1031"/>
              <w:ind w:right="97"/>
              <w:jc w:val="left"/>
              <w:spacing w:before="5"/>
              <w:tabs>
                <w:tab w:val="left" w:pos="1721" w:leader="none"/>
                <w:tab w:val="left" w:pos="2373" w:leader="none"/>
                <w:tab w:val="left" w:pos="2597" w:leader="none"/>
              </w:tabs>
              <w:rPr>
                <w:sz w:val="22"/>
                <w:szCs w:val="22"/>
                <w:highlight w:val="none"/>
              </w:rPr>
            </w:pPr>
            <w:r>
              <w:rPr>
                <w:spacing w:val="-2"/>
                <w:sz w:val="22"/>
                <w:szCs w:val="22"/>
                <w:highlight w:val="none"/>
              </w:rPr>
              <w:t xml:space="preserve">разработка</w:t>
            </w:r>
            <w:r>
              <w:rPr>
                <w:sz w:val="22"/>
                <w:szCs w:val="22"/>
                <w:highlight w:val="none"/>
              </w:rPr>
              <w:t xml:space="preserve"> </w:t>
            </w:r>
            <w:r>
              <w:rPr>
                <w:spacing w:val="-4"/>
                <w:sz w:val="22"/>
                <w:szCs w:val="22"/>
                <w:highlight w:val="none"/>
              </w:rPr>
              <w:t xml:space="preserve">мер</w:t>
            </w:r>
            <w:r>
              <w:rPr>
                <w:sz w:val="22"/>
                <w:szCs w:val="22"/>
                <w:highlight w:val="none"/>
              </w:rPr>
              <w:t xml:space="preserve"> </w:t>
            </w:r>
            <w:r>
              <w:rPr>
                <w:spacing w:val="-10"/>
                <w:sz w:val="22"/>
                <w:szCs w:val="22"/>
                <w:highlight w:val="none"/>
              </w:rPr>
              <w:t xml:space="preserve">и </w:t>
            </w:r>
            <w:r>
              <w:rPr>
                <w:sz w:val="22"/>
                <w:szCs w:val="22"/>
                <w:highlight w:val="none"/>
              </w:rPr>
              <w:t xml:space="preserve">обеспечение</w:t>
            </w:r>
            <w:r>
              <w:rPr>
                <w:spacing w:val="72"/>
                <w:sz w:val="22"/>
                <w:szCs w:val="22"/>
                <w:highlight w:val="none"/>
              </w:rPr>
              <w:t xml:space="preserve"> </w:t>
            </w:r>
            <w:r>
              <w:rPr>
                <w:sz w:val="22"/>
                <w:szCs w:val="22"/>
                <w:highlight w:val="none"/>
              </w:rPr>
              <w:t xml:space="preserve">реализации </w:t>
            </w:r>
            <w:r>
              <w:rPr>
                <w:spacing w:val="-2"/>
                <w:sz w:val="22"/>
                <w:szCs w:val="22"/>
                <w:highlight w:val="none"/>
              </w:rPr>
              <w:t xml:space="preserve">мероприятий</w:t>
            </w:r>
            <w:r>
              <w:rPr>
                <w:sz w:val="22"/>
                <w:szCs w:val="22"/>
                <w:highlight w:val="none"/>
              </w:rPr>
              <w:t xml:space="preserve"> </w:t>
            </w:r>
            <w:r>
              <w:rPr>
                <w:spacing w:val="-4"/>
                <w:sz w:val="22"/>
                <w:szCs w:val="22"/>
                <w:highlight w:val="none"/>
              </w:rPr>
              <w:t xml:space="preserve">для </w:t>
            </w:r>
            <w:r>
              <w:rPr>
                <w:sz w:val="22"/>
                <w:szCs w:val="22"/>
                <w:highlight w:val="none"/>
              </w:rPr>
              <w:t xml:space="preserve">эффективности</w:t>
            </w:r>
            <w:r>
              <w:rPr>
                <w:spacing w:val="80"/>
                <w:sz w:val="22"/>
                <w:szCs w:val="22"/>
                <w:highlight w:val="none"/>
              </w:rPr>
              <w:t xml:space="preserve"> </w:t>
            </w:r>
            <w:r>
              <w:rPr>
                <w:sz w:val="22"/>
                <w:szCs w:val="22"/>
                <w:highlight w:val="none"/>
              </w:rPr>
              <w:t xml:space="preserve">системы </w:t>
            </w:r>
            <w:r>
              <w:rPr>
                <w:spacing w:val="-2"/>
                <w:sz w:val="22"/>
                <w:szCs w:val="22"/>
                <w:highlight w:val="none"/>
              </w:rPr>
              <w:t xml:space="preserve">сопровождения, </w:t>
            </w:r>
            <w:r>
              <w:rPr>
                <w:sz w:val="22"/>
                <w:szCs w:val="22"/>
                <w:highlight w:val="none"/>
              </w:rPr>
              <w:t xml:space="preserve">комплекса</w:t>
            </w:r>
            <w:r>
              <w:rPr>
                <w:spacing w:val="40"/>
                <w:sz w:val="22"/>
                <w:szCs w:val="22"/>
                <w:highlight w:val="none"/>
              </w:rPr>
              <w:t xml:space="preserve"> </w:t>
            </w:r>
            <w:r>
              <w:rPr>
                <w:sz w:val="22"/>
                <w:szCs w:val="22"/>
                <w:highlight w:val="none"/>
              </w:rPr>
              <w:t xml:space="preserve">мер,</w:t>
            </w:r>
            <w:r>
              <w:rPr>
                <w:spacing w:val="40"/>
                <w:sz w:val="22"/>
                <w:szCs w:val="22"/>
                <w:highlight w:val="none"/>
              </w:rPr>
              <w:t xml:space="preserve"> </w:t>
            </w:r>
            <w:r>
              <w:rPr>
                <w:sz w:val="22"/>
                <w:szCs w:val="22"/>
                <w:highlight w:val="none"/>
              </w:rPr>
              <w:t xml:space="preserve">в</w:t>
            </w:r>
            <w:r>
              <w:rPr>
                <w:spacing w:val="40"/>
                <w:sz w:val="22"/>
                <w:szCs w:val="22"/>
                <w:highlight w:val="none"/>
              </w:rPr>
              <w:t xml:space="preserve"> </w:t>
            </w:r>
            <w:r>
              <w:rPr>
                <w:sz w:val="22"/>
                <w:szCs w:val="22"/>
                <w:highlight w:val="none"/>
              </w:rPr>
              <w:t xml:space="preserve">части </w:t>
            </w:r>
            <w:r>
              <w:rPr>
                <w:spacing w:val="-2"/>
                <w:sz w:val="22"/>
                <w:szCs w:val="22"/>
                <w:highlight w:val="none"/>
              </w:rPr>
              <w:t xml:space="preserve">касающейся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tcW w:w="2835" w:type="dxa"/>
            <w:vMerge w:val="restart"/>
            <w:textDirection w:val="lrTb"/>
            <w:noWrap w:val="false"/>
          </w:tcPr>
          <w:p>
            <w:pPr>
              <w:pStyle w:val="1031"/>
              <w:ind w:left="113" w:right="97"/>
              <w:jc w:val="left"/>
              <w:spacing w:before="5"/>
              <w:tabs>
                <w:tab w:val="left" w:pos="1883" w:leader="none"/>
                <w:tab w:val="left" w:pos="2040" w:leader="none"/>
                <w:tab w:val="left" w:pos="2490" w:leader="none"/>
              </w:tabs>
              <w:rPr>
                <w:sz w:val="22"/>
                <w:szCs w:val="22"/>
                <w:highlight w:val="none"/>
                <w:u w:val="none"/>
              </w:rPr>
            </w:pPr>
            <w:r>
              <w:rPr>
                <w:spacing w:val="-2"/>
                <w:sz w:val="22"/>
                <w:szCs w:val="22"/>
                <w:highlight w:val="none"/>
              </w:rPr>
              <w:t xml:space="preserve">реализация</w:t>
            </w:r>
            <w:r>
              <w:rPr>
                <w:spacing w:val="80"/>
                <w:sz w:val="22"/>
                <w:szCs w:val="22"/>
                <w:highlight w:val="none"/>
              </w:rPr>
              <w:t xml:space="preserve"> </w:t>
            </w:r>
            <w:r>
              <w:rPr>
                <w:spacing w:val="-2"/>
                <w:sz w:val="22"/>
                <w:szCs w:val="22"/>
                <w:highlight w:val="none"/>
              </w:rPr>
              <w:t xml:space="preserve">мероприятий, сопровождение выпускников,</w:t>
            </w:r>
            <w:r>
              <w:rPr>
                <w:sz w:val="22"/>
                <w:szCs w:val="22"/>
                <w:highlight w:val="none"/>
              </w:rPr>
              <w:t xml:space="preserve"> </w:t>
            </w:r>
            <w:r>
              <w:rPr>
                <w:spacing w:val="-6"/>
                <w:sz w:val="22"/>
                <w:szCs w:val="22"/>
                <w:highlight w:val="none"/>
              </w:rPr>
              <w:t xml:space="preserve">не </w:t>
            </w:r>
            <w:r>
              <w:rPr>
                <w:sz w:val="22"/>
                <w:szCs w:val="22"/>
                <w:highlight w:val="none"/>
              </w:rPr>
              <w:t xml:space="preserve">получивших</w:t>
            </w:r>
            <w:r>
              <w:rPr>
                <w:spacing w:val="40"/>
                <w:sz w:val="22"/>
                <w:szCs w:val="22"/>
                <w:highlight w:val="none"/>
              </w:rPr>
              <w:t xml:space="preserve"> </w:t>
            </w:r>
            <w:r>
              <w:rPr>
                <w:sz w:val="22"/>
                <w:szCs w:val="22"/>
                <w:highlight w:val="none"/>
              </w:rPr>
              <w:t xml:space="preserve">аттестат</w:t>
            </w:r>
            <w:r>
              <w:rPr>
                <w:spacing w:val="40"/>
                <w:sz w:val="22"/>
                <w:szCs w:val="22"/>
                <w:highlight w:val="none"/>
              </w:rPr>
              <w:t xml:space="preserve"> </w:t>
            </w:r>
            <w:r>
              <w:rPr>
                <w:sz w:val="22"/>
                <w:szCs w:val="22"/>
                <w:highlight w:val="none"/>
              </w:rPr>
              <w:t xml:space="preserve">об </w:t>
            </w:r>
            <w:r>
              <w:rPr>
                <w:spacing w:val="-2"/>
                <w:sz w:val="22"/>
                <w:szCs w:val="22"/>
                <w:highlight w:val="none"/>
              </w:rPr>
              <w:t xml:space="preserve">основном</w:t>
            </w:r>
            <w:r>
              <w:rPr>
                <w:sz w:val="22"/>
                <w:szCs w:val="22"/>
                <w:highlight w:val="none"/>
              </w:rPr>
              <w:t xml:space="preserve"> </w:t>
            </w:r>
            <w:r>
              <w:rPr>
                <w:sz w:val="22"/>
                <w:szCs w:val="22"/>
                <w:highlight w:val="none"/>
              </w:rPr>
              <w:t xml:space="preserve"> </w:t>
            </w:r>
            <w:r>
              <w:rPr>
                <w:spacing w:val="-2"/>
                <w:sz w:val="22"/>
                <w:szCs w:val="22"/>
                <w:highlight w:val="none"/>
              </w:rPr>
              <w:t xml:space="preserve">общем образовании,</w:t>
            </w:r>
            <w:r>
              <w:rPr>
                <w:sz w:val="22"/>
                <w:szCs w:val="22"/>
                <w:highlight w:val="none"/>
                <w:u w:val="none"/>
              </w:rPr>
              <w:t xml:space="preserve"> </w:t>
            </w:r>
            <w:r>
              <w:rPr>
                <w:spacing w:val="-2"/>
                <w:sz w:val="22"/>
                <w:szCs w:val="22"/>
                <w:highlight w:val="none"/>
                <w:u w:val="none"/>
              </w:rPr>
              <w:t xml:space="preserve">среднем </w:t>
            </w:r>
            <w:r>
              <w:rPr>
                <w:sz w:val="22"/>
                <w:szCs w:val="22"/>
                <w:highlight w:val="none"/>
                <w:u w:val="none"/>
              </w:rPr>
              <w:t xml:space="preserve">общем образовании - </w:t>
            </w:r>
            <w:r>
              <w:rPr>
                <w:spacing w:val="-2"/>
                <w:sz w:val="22"/>
                <w:szCs w:val="22"/>
                <w:highlight w:val="none"/>
                <w:u w:val="none"/>
              </w:rPr>
              <w:t xml:space="preserve">– не прошедшим ГИА в 2025 году</w:t>
            </w:r>
            <w:r>
              <w:rPr>
                <w:sz w:val="22"/>
                <w:szCs w:val="22"/>
                <w:highlight w:val="none"/>
                <w:u w:val="none"/>
              </w:rPr>
            </w:r>
            <w:r>
              <w:rPr>
                <w:sz w:val="22"/>
                <w:szCs w:val="22"/>
                <w:highlight w:val="none"/>
                <w:u w:val="none"/>
              </w:rPr>
            </w:r>
          </w:p>
        </w:tc>
      </w:tr>
      <w:tr>
        <w:tblPrEx/>
        <w:trPr>
          <w:trHeight w:val="551"/>
        </w:trPr>
        <w:tc>
          <w:tcPr>
            <w:tcBorders>
              <w:top w:val="none" w:color="000000" w:sz="4" w:space="0"/>
            </w:tcBorders>
            <w:tcW w:w="704" w:type="dxa"/>
            <w:vMerge w:val="restart"/>
            <w:textDirection w:val="lrTb"/>
            <w:noWrap w:val="false"/>
          </w:tcPr>
          <w:p>
            <w:pPr>
              <w:pStyle w:val="1031"/>
              <w:ind w:left="10"/>
              <w:jc w:val="center"/>
              <w:spacing w:line="251" w:lineRule="exac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pacing w:val="-4"/>
                <w:sz w:val="22"/>
                <w:szCs w:val="22"/>
              </w:rPr>
              <w:t xml:space="preserve">2.2.</w:t>
            </w:r>
            <w:r>
              <w:rPr>
                <w:color w:val="000000" w:themeColor="text1"/>
                <w:sz w:val="22"/>
                <w:szCs w:val="22"/>
              </w:rPr>
            </w:r>
            <w:r>
              <w:rPr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</w:tcBorders>
            <w:tcW w:w="4253" w:type="dxa"/>
            <w:vMerge w:val="restart"/>
            <w:textDirection w:val="lrTb"/>
            <w:noWrap w:val="false"/>
          </w:tcPr>
          <w:p>
            <w:pPr>
              <w:pStyle w:val="1031"/>
              <w:ind w:right="96"/>
              <w:jc w:val="both"/>
              <w:spacing w:line="251" w:lineRule="exact"/>
              <w:rPr>
                <w:color w:val="000000" w:themeColor="text1"/>
                <w:sz w:val="22"/>
                <w:szCs w:val="22"/>
              </w:rPr>
              <w:suppressLineNumbers w:val="0"/>
            </w:pPr>
            <w:r>
              <w:rPr>
                <w:color w:val="000000" w:themeColor="text1"/>
                <w:sz w:val="22"/>
                <w:szCs w:val="22"/>
              </w:rPr>
              <w:t xml:space="preserve">Формирование </w:t>
            </w:r>
            <w:r>
              <w:rPr>
                <w:color w:val="000000" w:themeColor="text1"/>
                <w:sz w:val="22"/>
                <w:szCs w:val="22"/>
              </w:rPr>
              <w:t xml:space="preserve">содержательного</w:t>
            </w:r>
            <w:r>
              <w:rPr>
                <w:color w:val="000000" w:themeColor="text1"/>
                <w:spacing w:val="30"/>
                <w:sz w:val="22"/>
                <w:szCs w:val="22"/>
              </w:rPr>
              <w:t xml:space="preserve"> </w:t>
            </w:r>
            <w:r>
              <w:rPr>
                <w:color w:val="000000" w:themeColor="text1"/>
                <w:spacing w:val="-2"/>
                <w:sz w:val="22"/>
                <w:szCs w:val="22"/>
              </w:rPr>
              <w:t xml:space="preserve">анализа </w:t>
            </w:r>
            <w:r>
              <w:rPr>
                <w:color w:val="000000" w:themeColor="text1"/>
                <w:spacing w:val="-2"/>
                <w:sz w:val="22"/>
                <w:szCs w:val="22"/>
              </w:rPr>
              <w:t xml:space="preserve">п</w:t>
            </w:r>
            <w:r>
              <w:rPr>
                <w:color w:val="000000" w:themeColor="text1"/>
                <w:spacing w:val="-2"/>
                <w:sz w:val="22"/>
                <w:szCs w:val="22"/>
              </w:rPr>
              <w:t xml:space="preserve">о результатам проведения итогового собеседования по русскому языку, результаты которого используются в качестве одной из процедур допуска к прохождению ГИА-9</w:t>
            </w:r>
            <w:r>
              <w:rPr>
                <w:color w:val="000000" w:themeColor="text1"/>
                <w:sz w:val="22"/>
                <w:szCs w:val="22"/>
              </w:rPr>
            </w:r>
            <w:r>
              <w:rPr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</w:tcBorders>
            <w:tcW w:w="1417" w:type="dxa"/>
            <w:vMerge w:val="restart"/>
            <w:textDirection w:val="lrTb"/>
            <w:noWrap w:val="false"/>
          </w:tcPr>
          <w:p>
            <w:pPr>
              <w:pStyle w:val="1031"/>
              <w:contextualSpacing w:val="0"/>
              <w:ind w:left="57" w:right="57" w:firstLine="0"/>
              <w:jc w:val="center"/>
              <w:spacing w:line="251" w:lineRule="exact"/>
              <w:rPr>
                <w:color w:val="000000" w:themeColor="text1"/>
                <w:spacing w:val="0"/>
                <w:sz w:val="22"/>
                <w:szCs w:val="22"/>
              </w:rPr>
              <w:suppressLineNumbers w:val="0"/>
            </w:pPr>
            <w:r>
              <w:rPr>
                <w:color w:val="000000" w:themeColor="text1"/>
                <w:spacing w:val="0"/>
                <w:sz w:val="22"/>
                <w:szCs w:val="22"/>
              </w:rPr>
              <w:t xml:space="preserve">март, </w:t>
            </w:r>
            <w:r>
              <w:rPr>
                <w:color w:val="000000" w:themeColor="text1"/>
                <w:spacing w:val="0"/>
                <w:sz w:val="22"/>
                <w:szCs w:val="22"/>
              </w:rPr>
              <w:t xml:space="preserve">апрель, май </w:t>
            </w:r>
            <w:r>
              <w:rPr>
                <w:color w:val="000000" w:themeColor="text1"/>
                <w:spacing w:val="0"/>
                <w:sz w:val="22"/>
                <w:szCs w:val="22"/>
              </w:rPr>
            </w:r>
            <w:r>
              <w:rPr>
                <w:color w:val="000000" w:themeColor="text1"/>
                <w:spacing w:val="0"/>
                <w:sz w:val="22"/>
                <w:szCs w:val="22"/>
              </w:rPr>
            </w:r>
          </w:p>
          <w:p>
            <w:pPr>
              <w:pStyle w:val="1031"/>
              <w:contextualSpacing w:val="0"/>
              <w:ind w:left="57" w:right="57" w:firstLine="0"/>
              <w:jc w:val="center"/>
              <w:spacing w:line="251" w:lineRule="exact"/>
              <w:rPr>
                <w:color w:val="000000" w:themeColor="text1"/>
                <w:spacing w:val="0"/>
                <w:sz w:val="22"/>
                <w:szCs w:val="22"/>
              </w:rPr>
              <w:suppressLineNumbers w:val="0"/>
            </w:pPr>
            <w:r>
              <w:rPr>
                <w:color w:val="000000" w:themeColor="text1"/>
                <w:spacing w:val="0"/>
                <w:sz w:val="22"/>
                <w:szCs w:val="22"/>
              </w:rPr>
              <w:t xml:space="preserve">2026 года</w:t>
            </w:r>
            <w:r>
              <w:rPr>
                <w:color w:val="000000" w:themeColor="text1"/>
                <w:spacing w:val="0"/>
                <w:sz w:val="22"/>
                <w:szCs w:val="22"/>
              </w:rPr>
            </w:r>
            <w:r>
              <w:rPr>
                <w:color w:val="000000" w:themeColor="text1"/>
                <w:spacing w:val="0"/>
                <w:sz w:val="22"/>
                <w:szCs w:val="22"/>
              </w:rPr>
            </w:r>
          </w:p>
        </w:tc>
        <w:tc>
          <w:tcPr>
            <w:tcW w:w="2835" w:type="dxa"/>
            <w:vMerge w:val="restart"/>
            <w:textDirection w:val="lrTb"/>
            <w:noWrap w:val="false"/>
          </w:tcPr>
          <w:p>
            <w:pPr>
              <w:pStyle w:val="1031"/>
              <w:ind w:left="57" w:right="57"/>
              <w:spacing w:line="251" w:lineRule="exact"/>
              <w:rPr>
                <w:color w:val="000000" w:themeColor="text1"/>
                <w:sz w:val="22"/>
                <w:szCs w:val="22"/>
              </w:rPr>
              <w:suppressLineNumbers w:val="0"/>
            </w:pPr>
            <w:r>
              <w:rPr>
                <w:color w:val="000000" w:themeColor="text1"/>
                <w:spacing w:val="-2"/>
                <w:sz w:val="22"/>
                <w:szCs w:val="22"/>
              </w:rPr>
              <w:t xml:space="preserve">подготовка </w:t>
            </w:r>
            <w:r>
              <w:rPr>
                <w:color w:val="000000" w:themeColor="text1"/>
                <w:spacing w:val="-2"/>
                <w:sz w:val="22"/>
                <w:szCs w:val="22"/>
              </w:rPr>
              <w:t xml:space="preserve">содержательного анализа за три периода проведения (февраль, март,  апрель)  и </w:t>
            </w:r>
            <w:r>
              <w:rPr>
                <w:color w:val="000000" w:themeColor="text1"/>
                <w:spacing w:val="-2"/>
                <w:sz w:val="22"/>
                <w:szCs w:val="22"/>
              </w:rPr>
              <w:t xml:space="preserve">размещение на официальном сайте ИРО; проведение ИРО региональных мероприятий с руководителями МОУО по результатам итогового собеседования по русскому языку</w:t>
            </w:r>
            <w:r>
              <w:rPr>
                <w:color w:val="000000" w:themeColor="text1"/>
                <w:sz w:val="22"/>
                <w:szCs w:val="22"/>
              </w:rPr>
            </w:r>
            <w:r>
              <w:rPr>
                <w:color w:val="000000" w:themeColor="text1"/>
                <w:sz w:val="22"/>
                <w:szCs w:val="22"/>
              </w:rPr>
            </w:r>
          </w:p>
        </w:tc>
        <w:tc>
          <w:tcPr>
            <w:tcW w:w="2835" w:type="dxa"/>
            <w:vMerge w:val="restart"/>
            <w:textDirection w:val="lrTb"/>
            <w:noWrap w:val="false"/>
          </w:tcPr>
          <w:p>
            <w:pPr>
              <w:pStyle w:val="1031"/>
              <w:ind w:left="57" w:right="57"/>
              <w:spacing w:line="251" w:lineRule="exact"/>
              <w:rPr>
                <w:color w:val="000000" w:themeColor="text1"/>
                <w:sz w:val="22"/>
                <w:szCs w:val="22"/>
              </w:rPr>
              <w:suppressLineNumbers w:val="0"/>
            </w:pPr>
            <w:r>
              <w:rPr>
                <w:color w:val="000000" w:themeColor="text1"/>
                <w:spacing w:val="-2"/>
                <w:sz w:val="22"/>
                <w:szCs w:val="22"/>
              </w:rPr>
              <w:t xml:space="preserve">использование </w:t>
            </w:r>
            <w:r>
              <w:rPr>
                <w:color w:val="000000" w:themeColor="text1"/>
                <w:spacing w:val="-2"/>
                <w:sz w:val="22"/>
                <w:szCs w:val="22"/>
              </w:rPr>
              <w:t xml:space="preserve">информации для проведения анализа ситуации по вопросам качества преподавания в ОО, реализации образовательных программ, учебных планов в ОО на уровне МОУО; принятие управленческих решений по повышению качества образования в ОО</w:t>
            </w:r>
            <w:r>
              <w:rPr>
                <w:color w:val="000000" w:themeColor="text1"/>
                <w:sz w:val="22"/>
                <w:szCs w:val="22"/>
              </w:rPr>
            </w:r>
            <w:r>
              <w:rPr>
                <w:color w:val="000000" w:themeColor="text1"/>
                <w:sz w:val="22"/>
                <w:szCs w:val="22"/>
              </w:rPr>
            </w:r>
          </w:p>
        </w:tc>
        <w:tc>
          <w:tcPr>
            <w:tcW w:w="2835" w:type="dxa"/>
            <w:vMerge w:val="restart"/>
            <w:textDirection w:val="lrTb"/>
            <w:noWrap w:val="false"/>
          </w:tcPr>
          <w:p>
            <w:pPr>
              <w:pStyle w:val="1031"/>
              <w:ind w:left="57" w:right="57"/>
              <w:spacing w:line="251" w:lineRule="exact"/>
              <w:rPr>
                <w:color w:val="000000" w:themeColor="text1"/>
                <w:sz w:val="22"/>
                <w:szCs w:val="22"/>
              </w:rPr>
              <w:suppressLineNumbers w:val="0"/>
            </w:pPr>
            <w:r>
              <w:rPr>
                <w:color w:val="000000" w:themeColor="text1"/>
                <w:spacing w:val="-2"/>
                <w:sz w:val="22"/>
                <w:szCs w:val="22"/>
              </w:rPr>
              <w:t xml:space="preserve">использование </w:t>
            </w:r>
            <w:r>
              <w:rPr>
                <w:color w:val="000000" w:themeColor="text1"/>
                <w:spacing w:val="-2"/>
                <w:sz w:val="22"/>
                <w:szCs w:val="22"/>
              </w:rPr>
              <w:t xml:space="preserve">информации для проведения  анализа ситуации  по вопросам качества преподавания в ОО,  реализации образовательных программ,  учебных планов  в  ОО, использование УМК; на уровне ОО  принятие управленческих решений по повышению качества образования</w:t>
            </w:r>
            <w:r>
              <w:rPr>
                <w:color w:val="000000" w:themeColor="text1"/>
                <w:sz w:val="22"/>
                <w:szCs w:val="22"/>
              </w:rPr>
            </w:r>
            <w:r>
              <w:rPr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456"/>
        </w:trPr>
        <w:tc>
          <w:tcPr>
            <w:tcBorders>
              <w:top w:val="none" w:color="000000" w:sz="4" w:space="0"/>
            </w:tcBorders>
            <w:tcW w:w="704" w:type="dxa"/>
            <w:vMerge w:val="restart"/>
            <w:textDirection w:val="lrTb"/>
            <w:noWrap w:val="false"/>
          </w:tcPr>
          <w:p>
            <w:pPr>
              <w:pStyle w:val="1031"/>
              <w:ind w:left="172"/>
              <w:rPr>
                <w:sz w:val="22"/>
                <w:szCs w:val="22"/>
                <w:highlight w:val="none"/>
              </w:rPr>
            </w:pPr>
            <w:r>
              <w:rPr>
                <w:spacing w:val="-4"/>
                <w:sz w:val="22"/>
                <w:szCs w:val="22"/>
                <w:highlight w:val="none"/>
              </w:rPr>
              <w:t xml:space="preserve">2.3.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tcBorders>
              <w:top w:val="none" w:color="000000" w:sz="4" w:space="0"/>
            </w:tcBorders>
            <w:tcW w:w="4253" w:type="dxa"/>
            <w:vMerge w:val="restart"/>
            <w:textDirection w:val="lrTb"/>
            <w:noWrap w:val="false"/>
          </w:tcPr>
          <w:p>
            <w:pPr>
              <w:pStyle w:val="1031"/>
              <w:ind w:right="97"/>
              <w:jc w:val="both"/>
              <w:tabs>
                <w:tab w:val="left" w:pos="2887" w:leader="none"/>
              </w:tabs>
              <w:rPr>
                <w:sz w:val="22"/>
                <w:szCs w:val="22"/>
                <w:highlight w:val="none"/>
              </w:rPr>
            </w:pPr>
            <w:r>
              <w:rPr>
                <w:sz w:val="22"/>
                <w:szCs w:val="22"/>
                <w:highlight w:val="none"/>
              </w:rPr>
              <w:t xml:space="preserve">Мониторинг качества подготовки обучающихся 9-х классов</w:t>
            </w:r>
            <w:r>
              <w:rPr>
                <w:sz w:val="22"/>
                <w:szCs w:val="22"/>
                <w:highlight w:val="none"/>
              </w:rPr>
              <w:t xml:space="preserve">, завершивших освоение основных образовательных программ</w:t>
            </w:r>
            <w:r>
              <w:rPr>
                <w:sz w:val="22"/>
                <w:szCs w:val="22"/>
                <w:highlight w:val="none"/>
              </w:rPr>
              <w:t xml:space="preserve">  </w:t>
            </w:r>
            <w:r>
              <w:rPr>
                <w:sz w:val="22"/>
                <w:szCs w:val="22"/>
                <w:highlight w:val="none"/>
              </w:rPr>
              <w:t xml:space="preserve">основного общего образования по учебному предмету «русский язык», </w:t>
            </w:r>
            <w:r>
              <w:rPr>
                <w:sz w:val="22"/>
                <w:szCs w:val="22"/>
                <w:highlight w:val="none"/>
              </w:rPr>
              <w:t xml:space="preserve">на основе результатов</w:t>
            </w:r>
            <w:r>
              <w:rPr>
                <w:sz w:val="22"/>
                <w:szCs w:val="22"/>
                <w:highlight w:val="none"/>
              </w:rPr>
              <w:t xml:space="preserve"> </w:t>
            </w:r>
            <w:r>
              <w:rPr>
                <w:sz w:val="22"/>
                <w:szCs w:val="22"/>
                <w:highlight w:val="none"/>
              </w:rPr>
              <w:t xml:space="preserve">проведения </w:t>
            </w:r>
            <w:r>
              <w:rPr>
                <w:sz w:val="22"/>
                <w:szCs w:val="22"/>
                <w:highlight w:val="none"/>
              </w:rPr>
              <w:t xml:space="preserve">итогового собеседования по русскому языку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tcBorders>
              <w:top w:val="none" w:color="000000" w:sz="4" w:space="0"/>
            </w:tcBorders>
            <w:tcW w:w="1417" w:type="dxa"/>
            <w:vMerge w:val="restart"/>
            <w:textDirection w:val="lrTb"/>
            <w:noWrap w:val="false"/>
          </w:tcPr>
          <w:p>
            <w:pPr>
              <w:pStyle w:val="1031"/>
              <w:contextualSpacing w:val="0"/>
              <w:ind w:left="57" w:right="57" w:firstLine="0"/>
              <w:jc w:val="center"/>
              <w:rPr>
                <w:spacing w:val="0"/>
                <w:sz w:val="22"/>
                <w:szCs w:val="22"/>
                <w:highlight w:val="none"/>
              </w:rPr>
              <w:suppressLineNumbers w:val="0"/>
            </w:pPr>
            <w:r>
              <w:rPr>
                <w:spacing w:val="0"/>
                <w:sz w:val="22"/>
                <w:szCs w:val="22"/>
                <w:highlight w:val="none"/>
              </w:rPr>
              <w:t xml:space="preserve">май</w:t>
            </w:r>
            <w:r>
              <w:rPr>
                <w:spacing w:val="0"/>
                <w:sz w:val="22"/>
                <w:szCs w:val="22"/>
                <w:highlight w:val="none"/>
              </w:rPr>
              <w:t xml:space="preserve"> </w:t>
              <w:br/>
            </w:r>
            <w:r>
              <w:rPr>
                <w:spacing w:val="0"/>
                <w:sz w:val="22"/>
                <w:szCs w:val="22"/>
                <w:highlight w:val="none"/>
              </w:rPr>
              <w:t xml:space="preserve">2026</w:t>
            </w:r>
            <w:r>
              <w:rPr>
                <w:spacing w:val="0"/>
                <w:sz w:val="22"/>
                <w:szCs w:val="22"/>
                <w:highlight w:val="none"/>
              </w:rPr>
              <w:t xml:space="preserve"> года</w:t>
            </w:r>
            <w:r>
              <w:rPr>
                <w:spacing w:val="0"/>
                <w:sz w:val="22"/>
                <w:szCs w:val="22"/>
                <w:highlight w:val="none"/>
              </w:rPr>
            </w:r>
            <w:r>
              <w:rPr>
                <w:spacing w:val="0"/>
                <w:sz w:val="22"/>
                <w:szCs w:val="22"/>
                <w:highlight w:val="none"/>
              </w:rPr>
            </w:r>
          </w:p>
        </w:tc>
        <w:tc>
          <w:tcPr>
            <w:tcW w:w="2835" w:type="dxa"/>
            <w:vMerge w:val="restart"/>
            <w:textDirection w:val="lrTb"/>
            <w:noWrap w:val="false"/>
          </w:tcPr>
          <w:p>
            <w:pPr>
              <w:pStyle w:val="1031"/>
              <w:ind w:left="57" w:right="57"/>
              <w:jc w:val="left"/>
              <w:tabs>
                <w:tab w:val="left" w:pos="2405" w:leader="none"/>
              </w:tabs>
              <w:rPr>
                <w:sz w:val="22"/>
                <w:szCs w:val="22"/>
                <w:highlight w:val="none"/>
              </w:rPr>
              <w:suppressLineNumbers w:val="0"/>
            </w:pPr>
            <w:r>
              <w:rPr>
                <w:sz w:val="22"/>
                <w:szCs w:val="22"/>
                <w:highlight w:val="none"/>
              </w:rPr>
              <w:t xml:space="preserve">проведение мониторинга качества подготовки </w:t>
            </w:r>
            <w:r>
              <w:rPr>
                <w:spacing w:val="-2"/>
                <w:sz w:val="22"/>
                <w:szCs w:val="22"/>
                <w:highlight w:val="none"/>
              </w:rPr>
              <w:t xml:space="preserve">обучающихся</w:t>
            </w:r>
            <w:r>
              <w:rPr>
                <w:sz w:val="22"/>
                <w:szCs w:val="22"/>
                <w:highlight w:val="none"/>
              </w:rPr>
              <w:t xml:space="preserve"> </w:t>
            </w:r>
            <w:r>
              <w:rPr>
                <w:spacing w:val="-6"/>
                <w:sz w:val="22"/>
                <w:szCs w:val="22"/>
                <w:highlight w:val="none"/>
              </w:rPr>
              <w:t xml:space="preserve">9-</w:t>
            </w:r>
            <w:r>
              <w:rPr>
                <w:spacing w:val="-10"/>
                <w:sz w:val="22"/>
                <w:szCs w:val="22"/>
                <w:highlight w:val="none"/>
              </w:rPr>
              <w:t xml:space="preserve">х </w:t>
            </w:r>
            <w:r>
              <w:rPr>
                <w:spacing w:val="-2"/>
                <w:sz w:val="22"/>
                <w:szCs w:val="22"/>
                <w:highlight w:val="none"/>
              </w:rPr>
              <w:t xml:space="preserve">классов, </w:t>
            </w:r>
            <w:r>
              <w:rPr>
                <w:spacing w:val="-2"/>
                <w:sz w:val="22"/>
                <w:szCs w:val="22"/>
                <w:highlight w:val="none"/>
              </w:rPr>
              <w:t xml:space="preserve">завершивших освоение основных образовательных программ</w:t>
            </w:r>
            <w:r>
              <w:rPr>
                <w:spacing w:val="-2"/>
                <w:sz w:val="22"/>
                <w:szCs w:val="22"/>
                <w:highlight w:val="none"/>
              </w:rPr>
              <w:t xml:space="preserve"> </w:t>
            </w:r>
            <w:r>
              <w:rPr>
                <w:spacing w:val="-2"/>
                <w:sz w:val="22"/>
                <w:szCs w:val="22"/>
                <w:highlight w:val="none"/>
              </w:rPr>
              <w:t xml:space="preserve">основного </w:t>
            </w:r>
            <w:r>
              <w:rPr>
                <w:sz w:val="22"/>
                <w:szCs w:val="22"/>
                <w:highlight w:val="none"/>
              </w:rPr>
              <w:t xml:space="preserve">общего</w:t>
            </w:r>
            <w:r>
              <w:rPr>
                <w:spacing w:val="80"/>
                <w:sz w:val="22"/>
                <w:szCs w:val="22"/>
                <w:highlight w:val="none"/>
              </w:rPr>
              <w:t xml:space="preserve"> </w:t>
            </w:r>
            <w:r>
              <w:rPr>
                <w:sz w:val="22"/>
                <w:szCs w:val="22"/>
                <w:highlight w:val="none"/>
              </w:rPr>
              <w:t xml:space="preserve">образования</w:t>
            </w:r>
            <w:r>
              <w:rPr>
                <w:spacing w:val="80"/>
                <w:sz w:val="22"/>
                <w:szCs w:val="22"/>
                <w:highlight w:val="none"/>
              </w:rPr>
              <w:t xml:space="preserve"> </w:t>
            </w:r>
            <w:r>
              <w:rPr>
                <w:sz w:val="22"/>
                <w:szCs w:val="22"/>
                <w:highlight w:val="none"/>
              </w:rPr>
              <w:t xml:space="preserve">по </w:t>
            </w:r>
            <w:r>
              <w:rPr>
                <w:spacing w:val="-2"/>
                <w:sz w:val="22"/>
                <w:szCs w:val="22"/>
                <w:highlight w:val="none"/>
              </w:rPr>
              <w:t xml:space="preserve">учебному</w:t>
            </w:r>
            <w:r>
              <w:rPr>
                <w:sz w:val="22"/>
                <w:szCs w:val="22"/>
                <w:highlight w:val="none"/>
              </w:rPr>
              <w:t xml:space="preserve"> </w:t>
            </w:r>
            <w:r>
              <w:rPr>
                <w:spacing w:val="-2"/>
                <w:sz w:val="22"/>
                <w:szCs w:val="22"/>
                <w:highlight w:val="none"/>
              </w:rPr>
              <w:t xml:space="preserve">предмету </w:t>
            </w:r>
            <w:r>
              <w:rPr>
                <w:sz w:val="22"/>
                <w:szCs w:val="22"/>
                <w:highlight w:val="none"/>
              </w:rPr>
              <w:t xml:space="preserve">«русский язык», на основе результатов </w:t>
            </w:r>
            <w:r>
              <w:rPr>
                <w:sz w:val="22"/>
                <w:szCs w:val="22"/>
                <w:highlight w:val="none"/>
              </w:rPr>
              <w:t xml:space="preserve">итогового</w:t>
            </w:r>
            <w:r>
              <w:rPr>
                <w:spacing w:val="-1"/>
                <w:sz w:val="22"/>
                <w:szCs w:val="22"/>
                <w:highlight w:val="none"/>
              </w:rPr>
              <w:t xml:space="preserve"> </w:t>
            </w:r>
            <w:r>
              <w:rPr>
                <w:sz w:val="22"/>
                <w:szCs w:val="22"/>
                <w:highlight w:val="none"/>
              </w:rPr>
              <w:t xml:space="preserve">собеседования по русскому языку </w:t>
            </w:r>
            <w:r>
              <w:rPr>
                <w:spacing w:val="-2"/>
                <w:sz w:val="22"/>
                <w:szCs w:val="22"/>
                <w:highlight w:val="none"/>
              </w:rPr>
              <w:t xml:space="preserve">(ИРО)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tcW w:w="2835" w:type="dxa"/>
            <w:vMerge w:val="restart"/>
            <w:textDirection w:val="lrTb"/>
            <w:noWrap w:val="false"/>
          </w:tcPr>
          <w:p>
            <w:pPr>
              <w:pStyle w:val="1031"/>
              <w:ind w:left="57" w:right="57"/>
              <w:jc w:val="left"/>
              <w:spacing w:before="5"/>
              <w:tabs>
                <w:tab w:val="left" w:pos="1726" w:leader="none"/>
              </w:tabs>
              <w:rPr>
                <w:sz w:val="22"/>
                <w:szCs w:val="22"/>
                <w:highlight w:val="none"/>
              </w:rPr>
              <w:suppressLineNumbers w:val="0"/>
            </w:pPr>
            <w:r>
              <w:rPr>
                <w:sz w:val="22"/>
                <w:szCs w:val="22"/>
                <w:highlight w:val="none"/>
              </w:rPr>
              <w:t xml:space="preserve">предоставление</w:t>
            </w:r>
            <w:r>
              <w:rPr>
                <w:spacing w:val="-15"/>
                <w:sz w:val="22"/>
                <w:szCs w:val="22"/>
                <w:highlight w:val="none"/>
              </w:rPr>
              <w:t xml:space="preserve"> </w:t>
            </w:r>
            <w:r>
              <w:rPr>
                <w:sz w:val="22"/>
                <w:szCs w:val="22"/>
                <w:highlight w:val="none"/>
              </w:rPr>
              <w:t xml:space="preserve">сведений </w:t>
            </w:r>
            <w:r>
              <w:rPr>
                <w:spacing w:val="-4"/>
                <w:sz w:val="22"/>
                <w:szCs w:val="22"/>
                <w:highlight w:val="none"/>
              </w:rPr>
              <w:t xml:space="preserve">для</w:t>
            </w:r>
            <w:r>
              <w:rPr>
                <w:sz w:val="22"/>
                <w:szCs w:val="22"/>
                <w:highlight w:val="none"/>
              </w:rPr>
              <w:t xml:space="preserve"> </w:t>
            </w:r>
            <w:r>
              <w:rPr>
                <w:spacing w:val="-2"/>
                <w:sz w:val="22"/>
                <w:szCs w:val="22"/>
                <w:highlight w:val="none"/>
              </w:rPr>
              <w:t xml:space="preserve">подготовки мониторинга </w:t>
            </w:r>
            <w:r>
              <w:rPr>
                <w:spacing w:val="-10"/>
                <w:sz w:val="22"/>
                <w:szCs w:val="22"/>
                <w:highlight w:val="none"/>
              </w:rPr>
              <w:t xml:space="preserve">в</w:t>
            </w:r>
            <w:r>
              <w:rPr>
                <w:sz w:val="22"/>
                <w:szCs w:val="22"/>
                <w:highlight w:val="none"/>
              </w:rPr>
              <w:t xml:space="preserve"> </w:t>
            </w:r>
            <w:r>
              <w:rPr>
                <w:spacing w:val="-2"/>
                <w:sz w:val="22"/>
                <w:szCs w:val="22"/>
                <w:highlight w:val="none"/>
              </w:rPr>
              <w:t xml:space="preserve">части касающейся; использование информации</w:t>
            </w:r>
            <w:r>
              <w:rPr>
                <w:sz w:val="22"/>
                <w:szCs w:val="22"/>
                <w:highlight w:val="none"/>
              </w:rPr>
              <w:t xml:space="preserve"> </w:t>
            </w:r>
            <w:r>
              <w:rPr>
                <w:spacing w:val="-5"/>
                <w:sz w:val="22"/>
                <w:szCs w:val="22"/>
                <w:highlight w:val="none"/>
              </w:rPr>
              <w:t xml:space="preserve">для </w:t>
            </w:r>
            <w:r>
              <w:rPr>
                <w:spacing w:val="-2"/>
                <w:sz w:val="22"/>
                <w:szCs w:val="22"/>
                <w:highlight w:val="none"/>
              </w:rPr>
              <w:t xml:space="preserve">проведения</w:t>
            </w:r>
            <w:r>
              <w:rPr>
                <w:sz w:val="22"/>
                <w:szCs w:val="22"/>
                <w:highlight w:val="none"/>
              </w:rPr>
              <w:t xml:space="preserve"> </w:t>
            </w:r>
            <w:r>
              <w:rPr>
                <w:spacing w:val="-2"/>
                <w:sz w:val="22"/>
                <w:szCs w:val="22"/>
                <w:highlight w:val="none"/>
              </w:rPr>
              <w:t xml:space="preserve">анализа ситуации</w:t>
            </w:r>
            <w:r>
              <w:rPr>
                <w:sz w:val="22"/>
                <w:szCs w:val="22"/>
                <w:highlight w:val="none"/>
              </w:rPr>
              <w:t xml:space="preserve"> </w:t>
            </w:r>
            <w:r>
              <w:rPr>
                <w:spacing w:val="-6"/>
                <w:sz w:val="22"/>
                <w:szCs w:val="22"/>
                <w:highlight w:val="none"/>
              </w:rPr>
              <w:t xml:space="preserve">по</w:t>
            </w:r>
            <w:r>
              <w:rPr>
                <w:sz w:val="22"/>
                <w:szCs w:val="22"/>
                <w:highlight w:val="none"/>
              </w:rPr>
              <w:t xml:space="preserve"> </w:t>
            </w:r>
            <w:r>
              <w:rPr>
                <w:spacing w:val="-2"/>
                <w:sz w:val="22"/>
                <w:szCs w:val="22"/>
                <w:highlight w:val="none"/>
              </w:rPr>
              <w:t xml:space="preserve">вопросам </w:t>
            </w:r>
            <w:r>
              <w:rPr>
                <w:sz w:val="22"/>
                <w:szCs w:val="22"/>
                <w:highlight w:val="none"/>
              </w:rPr>
              <w:t xml:space="preserve">качества</w:t>
            </w:r>
            <w:r>
              <w:rPr>
                <w:spacing w:val="23"/>
                <w:sz w:val="22"/>
                <w:szCs w:val="22"/>
                <w:highlight w:val="none"/>
              </w:rPr>
              <w:t xml:space="preserve"> </w:t>
            </w:r>
            <w:r>
              <w:rPr>
                <w:sz w:val="22"/>
                <w:szCs w:val="22"/>
                <w:highlight w:val="none"/>
              </w:rPr>
              <w:t xml:space="preserve">преподавания</w:t>
            </w:r>
            <w:r>
              <w:rPr>
                <w:spacing w:val="23"/>
                <w:sz w:val="22"/>
                <w:szCs w:val="22"/>
                <w:highlight w:val="none"/>
              </w:rPr>
              <w:t xml:space="preserve"> </w:t>
            </w:r>
            <w:r>
              <w:rPr>
                <w:sz w:val="22"/>
                <w:szCs w:val="22"/>
                <w:highlight w:val="none"/>
              </w:rPr>
              <w:t xml:space="preserve">в </w:t>
            </w:r>
            <w:r>
              <w:rPr>
                <w:spacing w:val="-4"/>
                <w:sz w:val="22"/>
                <w:szCs w:val="22"/>
                <w:highlight w:val="none"/>
              </w:rPr>
              <w:t xml:space="preserve">ОО,</w:t>
            </w:r>
            <w:r>
              <w:rPr>
                <w:sz w:val="22"/>
                <w:szCs w:val="22"/>
                <w:highlight w:val="none"/>
              </w:rPr>
              <w:t xml:space="preserve"> </w:t>
            </w:r>
            <w:r>
              <w:rPr>
                <w:spacing w:val="-2"/>
                <w:sz w:val="22"/>
                <w:szCs w:val="22"/>
                <w:highlight w:val="none"/>
              </w:rPr>
              <w:t xml:space="preserve">реализации образовательных программ,</w:t>
            </w:r>
            <w:r>
              <w:rPr>
                <w:sz w:val="22"/>
                <w:szCs w:val="22"/>
                <w:highlight w:val="none"/>
              </w:rPr>
              <w:t xml:space="preserve"> </w:t>
            </w:r>
            <w:r>
              <w:rPr>
                <w:spacing w:val="-2"/>
                <w:sz w:val="22"/>
                <w:szCs w:val="22"/>
                <w:highlight w:val="none"/>
              </w:rPr>
              <w:t xml:space="preserve">учебных </w:t>
            </w:r>
            <w:r>
              <w:rPr>
                <w:sz w:val="22"/>
                <w:szCs w:val="22"/>
                <w:highlight w:val="none"/>
              </w:rPr>
              <w:t xml:space="preserve">планов</w:t>
            </w:r>
            <w:r>
              <w:rPr>
                <w:spacing w:val="40"/>
                <w:sz w:val="22"/>
                <w:szCs w:val="22"/>
                <w:highlight w:val="none"/>
              </w:rPr>
              <w:t xml:space="preserve"> </w:t>
            </w:r>
            <w:r>
              <w:rPr>
                <w:sz w:val="22"/>
                <w:szCs w:val="22"/>
                <w:highlight w:val="none"/>
              </w:rPr>
              <w:t xml:space="preserve">в</w:t>
            </w:r>
            <w:r>
              <w:rPr>
                <w:spacing w:val="40"/>
                <w:sz w:val="22"/>
                <w:szCs w:val="22"/>
                <w:highlight w:val="none"/>
              </w:rPr>
              <w:t xml:space="preserve"> </w:t>
            </w:r>
            <w:r>
              <w:rPr>
                <w:sz w:val="22"/>
                <w:szCs w:val="22"/>
                <w:highlight w:val="none"/>
              </w:rPr>
              <w:t xml:space="preserve">ОО</w:t>
            </w:r>
            <w:r>
              <w:rPr>
                <w:spacing w:val="40"/>
                <w:sz w:val="22"/>
                <w:szCs w:val="22"/>
                <w:highlight w:val="none"/>
              </w:rPr>
              <w:t xml:space="preserve"> </w:t>
            </w:r>
            <w:r>
              <w:rPr>
                <w:sz w:val="22"/>
                <w:szCs w:val="22"/>
                <w:highlight w:val="none"/>
              </w:rPr>
              <w:t xml:space="preserve">на</w:t>
            </w:r>
            <w:r>
              <w:rPr>
                <w:spacing w:val="40"/>
                <w:sz w:val="22"/>
                <w:szCs w:val="22"/>
                <w:highlight w:val="none"/>
              </w:rPr>
              <w:t xml:space="preserve"> </w:t>
            </w:r>
            <w:r>
              <w:rPr>
                <w:sz w:val="22"/>
                <w:szCs w:val="22"/>
                <w:highlight w:val="none"/>
              </w:rPr>
              <w:t xml:space="preserve">уровне </w:t>
            </w:r>
            <w:r>
              <w:rPr>
                <w:spacing w:val="-2"/>
                <w:sz w:val="22"/>
                <w:szCs w:val="22"/>
                <w:highlight w:val="none"/>
              </w:rPr>
              <w:t xml:space="preserve">МОУО;</w:t>
            </w:r>
            <w:r>
              <w:rPr>
                <w:sz w:val="22"/>
                <w:szCs w:val="22"/>
                <w:highlight w:val="none"/>
              </w:rPr>
              <w:t xml:space="preserve"> </w:t>
            </w:r>
            <w:r>
              <w:rPr>
                <w:sz w:val="22"/>
                <w:szCs w:val="22"/>
                <w:highlight w:val="none"/>
              </w:rPr>
              <w:t xml:space="preserve"> </w:t>
            </w:r>
            <w:r>
              <w:rPr>
                <w:spacing w:val="-50"/>
                <w:sz w:val="22"/>
                <w:szCs w:val="22"/>
                <w:highlight w:val="none"/>
              </w:rPr>
              <w:t xml:space="preserve"> </w:t>
            </w:r>
            <w:r>
              <w:rPr>
                <w:spacing w:val="-2"/>
                <w:sz w:val="22"/>
                <w:szCs w:val="22"/>
                <w:highlight w:val="none"/>
              </w:rPr>
              <w:t xml:space="preserve">принятие </w:t>
            </w:r>
            <w:r>
              <w:rPr>
                <w:sz w:val="22"/>
                <w:szCs w:val="22"/>
                <w:highlight w:val="none"/>
              </w:rPr>
              <w:t xml:space="preserve">управленческих</w:t>
            </w:r>
            <w:r>
              <w:rPr>
                <w:spacing w:val="-12"/>
                <w:sz w:val="22"/>
                <w:szCs w:val="22"/>
                <w:highlight w:val="none"/>
              </w:rPr>
              <w:t xml:space="preserve"> </w:t>
            </w:r>
            <w:r>
              <w:rPr>
                <w:sz w:val="22"/>
                <w:szCs w:val="22"/>
                <w:highlight w:val="none"/>
              </w:rPr>
              <w:t xml:space="preserve">решений по</w:t>
            </w:r>
            <w:r>
              <w:rPr>
                <w:spacing w:val="40"/>
                <w:sz w:val="22"/>
                <w:szCs w:val="22"/>
                <w:highlight w:val="none"/>
              </w:rPr>
              <w:t xml:space="preserve"> </w:t>
            </w:r>
            <w:r>
              <w:rPr>
                <w:sz w:val="22"/>
                <w:szCs w:val="22"/>
                <w:highlight w:val="none"/>
              </w:rPr>
              <w:t xml:space="preserve">повышению</w:t>
            </w:r>
            <w:r>
              <w:rPr>
                <w:spacing w:val="40"/>
                <w:sz w:val="22"/>
                <w:szCs w:val="22"/>
                <w:highlight w:val="none"/>
              </w:rPr>
              <w:t xml:space="preserve"> </w:t>
            </w:r>
            <w:r>
              <w:rPr>
                <w:sz w:val="22"/>
                <w:szCs w:val="22"/>
                <w:highlight w:val="none"/>
              </w:rPr>
              <w:t xml:space="preserve">качества образования в ОО, в том </w:t>
            </w:r>
            <w:r>
              <w:rPr>
                <w:spacing w:val="-2"/>
                <w:sz w:val="22"/>
                <w:szCs w:val="22"/>
                <w:highlight w:val="none"/>
              </w:rPr>
              <w:t xml:space="preserve">числе</w:t>
            </w:r>
            <w:r>
              <w:rPr>
                <w:sz w:val="22"/>
                <w:szCs w:val="22"/>
                <w:highlight w:val="none"/>
              </w:rPr>
              <w:t xml:space="preserve"> </w:t>
            </w:r>
            <w:r>
              <w:rPr>
                <w:spacing w:val="-2"/>
                <w:sz w:val="22"/>
                <w:szCs w:val="22"/>
                <w:highlight w:val="none"/>
              </w:rPr>
              <w:t xml:space="preserve">работающих</w:t>
            </w:r>
            <w:r>
              <w:rPr>
                <w:spacing w:val="-10"/>
                <w:sz w:val="22"/>
                <w:szCs w:val="22"/>
                <w:highlight w:val="none"/>
              </w:rPr>
              <w:t xml:space="preserve"> в </w:t>
            </w:r>
            <w:r>
              <w:rPr>
                <w:spacing w:val="-2"/>
                <w:sz w:val="22"/>
                <w:szCs w:val="22"/>
                <w:highlight w:val="none"/>
              </w:rPr>
              <w:t xml:space="preserve">сложных</w:t>
            </w:r>
            <w:r>
              <w:rPr>
                <w:sz w:val="22"/>
                <w:szCs w:val="22"/>
                <w:highlight w:val="none"/>
              </w:rPr>
              <w:t xml:space="preserve"> </w:t>
            </w:r>
            <w:r>
              <w:rPr>
                <w:spacing w:val="-2"/>
                <w:sz w:val="22"/>
                <w:szCs w:val="22"/>
                <w:highlight w:val="none"/>
              </w:rPr>
              <w:t xml:space="preserve">социальных </w:t>
            </w:r>
            <w:r>
              <w:rPr>
                <w:spacing w:val="-2"/>
                <w:sz w:val="22"/>
                <w:szCs w:val="22"/>
                <w:highlight w:val="none"/>
              </w:rPr>
              <w:t xml:space="preserve">условиях,</w:t>
            </w:r>
            <w:r>
              <w:rPr>
                <w:sz w:val="22"/>
                <w:szCs w:val="22"/>
                <w:highlight w:val="none"/>
              </w:rPr>
              <w:t xml:space="preserve"> </w:t>
            </w:r>
            <w:r>
              <w:rPr>
                <w:spacing w:val="-2"/>
                <w:sz w:val="22"/>
                <w:szCs w:val="22"/>
                <w:highlight w:val="none"/>
              </w:rPr>
              <w:t xml:space="preserve">имеющих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  <w:p>
            <w:pPr>
              <w:pStyle w:val="1031"/>
              <w:ind w:left="57" w:right="57"/>
              <w:jc w:val="left"/>
              <w:spacing w:line="270" w:lineRule="atLeast"/>
              <w:tabs>
                <w:tab w:val="left" w:pos="2023" w:leader="none"/>
              </w:tabs>
              <w:rPr>
                <w:sz w:val="22"/>
                <w:szCs w:val="22"/>
                <w:highlight w:val="none"/>
              </w:rPr>
              <w:suppressLineNumbers w:val="0"/>
            </w:pPr>
            <w:r>
              <w:rPr>
                <w:spacing w:val="-2"/>
                <w:sz w:val="22"/>
                <w:szCs w:val="22"/>
                <w:highlight w:val="none"/>
              </w:rPr>
              <w:t xml:space="preserve">стабильно</w:t>
            </w:r>
            <w:r>
              <w:rPr>
                <w:sz w:val="22"/>
                <w:szCs w:val="22"/>
                <w:highlight w:val="none"/>
              </w:rPr>
              <w:t xml:space="preserve"> </w:t>
            </w:r>
            <w:r>
              <w:rPr>
                <w:spacing w:val="-2"/>
                <w:sz w:val="22"/>
                <w:szCs w:val="22"/>
                <w:highlight w:val="none"/>
              </w:rPr>
              <w:t xml:space="preserve">низкие образовательные результаты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tcW w:w="2835" w:type="dxa"/>
            <w:vMerge w:val="restart"/>
            <w:textDirection w:val="lrTb"/>
            <w:noWrap w:val="false"/>
          </w:tcPr>
          <w:p>
            <w:pPr>
              <w:pStyle w:val="1031"/>
              <w:ind w:left="57" w:right="57"/>
              <w:tabs>
                <w:tab w:val="left" w:pos="1554" w:leader="none"/>
                <w:tab w:val="left" w:pos="1742" w:leader="none"/>
                <w:tab w:val="left" w:pos="2157" w:leader="none"/>
                <w:tab w:val="left" w:pos="2373" w:leader="none"/>
              </w:tabs>
              <w:rPr>
                <w:sz w:val="22"/>
                <w:szCs w:val="22"/>
                <w:highlight w:val="none"/>
              </w:rPr>
              <w:suppressLineNumbers w:val="0"/>
            </w:pPr>
            <w:r>
              <w:rPr>
                <w:sz w:val="22"/>
                <w:szCs w:val="22"/>
                <w:highlight w:val="none"/>
              </w:rPr>
              <w:t xml:space="preserve">предоставление</w:t>
            </w:r>
            <w:r>
              <w:rPr>
                <w:spacing w:val="-15"/>
                <w:sz w:val="22"/>
                <w:szCs w:val="22"/>
                <w:highlight w:val="none"/>
              </w:rPr>
              <w:t xml:space="preserve"> </w:t>
            </w:r>
            <w:r>
              <w:rPr>
                <w:sz w:val="22"/>
                <w:szCs w:val="22"/>
                <w:highlight w:val="none"/>
              </w:rPr>
              <w:t xml:space="preserve">сведений </w:t>
            </w:r>
            <w:r>
              <w:rPr>
                <w:spacing w:val="-4"/>
                <w:sz w:val="22"/>
                <w:szCs w:val="22"/>
                <w:highlight w:val="none"/>
              </w:rPr>
              <w:t xml:space="preserve">для</w:t>
            </w:r>
            <w:r>
              <w:rPr>
                <w:sz w:val="22"/>
                <w:szCs w:val="22"/>
                <w:highlight w:val="none"/>
              </w:rPr>
              <w:t xml:space="preserve"> </w:t>
            </w:r>
            <w:r>
              <w:rPr>
                <w:spacing w:val="-2"/>
                <w:sz w:val="22"/>
                <w:szCs w:val="22"/>
                <w:highlight w:val="none"/>
              </w:rPr>
              <w:t xml:space="preserve">подготовки мониторинга</w:t>
            </w:r>
            <w:r>
              <w:rPr>
                <w:sz w:val="22"/>
                <w:szCs w:val="22"/>
                <w:highlight w:val="none"/>
              </w:rPr>
              <w:t xml:space="preserve"> </w:t>
            </w:r>
            <w:r>
              <w:rPr>
                <w:spacing w:val="-10"/>
                <w:sz w:val="22"/>
                <w:szCs w:val="22"/>
                <w:highlight w:val="none"/>
              </w:rPr>
              <w:t xml:space="preserve">в </w:t>
            </w:r>
            <w:r>
              <w:rPr>
                <w:spacing w:val="-2"/>
                <w:sz w:val="22"/>
                <w:szCs w:val="22"/>
                <w:highlight w:val="none"/>
              </w:rPr>
              <w:t xml:space="preserve">части касающейся; использование информации</w:t>
            </w:r>
            <w:r>
              <w:rPr>
                <w:sz w:val="22"/>
                <w:szCs w:val="22"/>
                <w:highlight w:val="none"/>
              </w:rPr>
              <w:t xml:space="preserve"> </w:t>
            </w:r>
            <w:r>
              <w:rPr>
                <w:spacing w:val="-5"/>
                <w:sz w:val="22"/>
                <w:szCs w:val="22"/>
                <w:highlight w:val="none"/>
              </w:rPr>
              <w:t xml:space="preserve">для </w:t>
            </w:r>
            <w:r>
              <w:rPr>
                <w:spacing w:val="-2"/>
                <w:sz w:val="22"/>
                <w:szCs w:val="22"/>
                <w:highlight w:val="none"/>
              </w:rPr>
              <w:t xml:space="preserve">проведения</w:t>
            </w:r>
            <w:r>
              <w:rPr>
                <w:sz w:val="22"/>
                <w:szCs w:val="22"/>
                <w:highlight w:val="none"/>
              </w:rPr>
              <w:t xml:space="preserve"> </w:t>
            </w:r>
            <w:r>
              <w:rPr>
                <w:spacing w:val="-2"/>
                <w:sz w:val="22"/>
                <w:szCs w:val="22"/>
                <w:highlight w:val="none"/>
              </w:rPr>
              <w:t xml:space="preserve">анализа ситуации </w:t>
            </w:r>
            <w:r>
              <w:rPr>
                <w:spacing w:val="-6"/>
                <w:sz w:val="22"/>
                <w:szCs w:val="22"/>
                <w:highlight w:val="none"/>
              </w:rPr>
              <w:t xml:space="preserve">по</w:t>
            </w:r>
            <w:r>
              <w:rPr>
                <w:sz w:val="22"/>
                <w:szCs w:val="22"/>
                <w:highlight w:val="none"/>
              </w:rPr>
              <w:t xml:space="preserve"> </w:t>
            </w:r>
            <w:r>
              <w:rPr>
                <w:spacing w:val="-2"/>
                <w:sz w:val="22"/>
                <w:szCs w:val="22"/>
                <w:highlight w:val="none"/>
              </w:rPr>
              <w:t xml:space="preserve">вопросам </w:t>
            </w:r>
            <w:r>
              <w:rPr>
                <w:sz w:val="22"/>
                <w:szCs w:val="22"/>
                <w:highlight w:val="none"/>
              </w:rPr>
              <w:t xml:space="preserve">качества</w:t>
            </w:r>
            <w:r>
              <w:rPr>
                <w:spacing w:val="23"/>
                <w:sz w:val="22"/>
                <w:szCs w:val="22"/>
                <w:highlight w:val="none"/>
              </w:rPr>
              <w:t xml:space="preserve"> </w:t>
            </w:r>
            <w:r>
              <w:rPr>
                <w:sz w:val="22"/>
                <w:szCs w:val="22"/>
                <w:highlight w:val="none"/>
              </w:rPr>
              <w:t xml:space="preserve">преподавания</w:t>
            </w:r>
            <w:r>
              <w:rPr>
                <w:spacing w:val="23"/>
                <w:sz w:val="22"/>
                <w:szCs w:val="22"/>
                <w:highlight w:val="none"/>
              </w:rPr>
              <w:t xml:space="preserve"> </w:t>
            </w:r>
            <w:r>
              <w:rPr>
                <w:sz w:val="22"/>
                <w:szCs w:val="22"/>
                <w:highlight w:val="none"/>
              </w:rPr>
              <w:t xml:space="preserve">в </w:t>
            </w:r>
            <w:r>
              <w:rPr>
                <w:spacing w:val="-4"/>
                <w:sz w:val="22"/>
                <w:szCs w:val="22"/>
                <w:highlight w:val="none"/>
              </w:rPr>
              <w:t xml:space="preserve">ОО,</w:t>
            </w:r>
            <w:r>
              <w:rPr>
                <w:sz w:val="22"/>
                <w:szCs w:val="22"/>
                <w:highlight w:val="none"/>
              </w:rPr>
              <w:t xml:space="preserve"> </w:t>
            </w:r>
            <w:r>
              <w:rPr>
                <w:spacing w:val="-2"/>
                <w:sz w:val="22"/>
                <w:szCs w:val="22"/>
                <w:highlight w:val="none"/>
              </w:rPr>
              <w:t xml:space="preserve">реализации образовательных программ </w:t>
            </w:r>
            <w:r>
              <w:rPr>
                <w:spacing w:val="-2"/>
                <w:sz w:val="22"/>
                <w:szCs w:val="22"/>
                <w:highlight w:val="none"/>
              </w:rPr>
              <w:t xml:space="preserve">учебных планов</w:t>
            </w:r>
            <w:r>
              <w:rPr>
                <w:sz w:val="22"/>
                <w:szCs w:val="22"/>
                <w:highlight w:val="none"/>
              </w:rPr>
              <w:t xml:space="preserve"> </w:t>
            </w:r>
            <w:r>
              <w:rPr>
                <w:spacing w:val="-10"/>
                <w:sz w:val="22"/>
                <w:szCs w:val="22"/>
                <w:highlight w:val="none"/>
              </w:rPr>
              <w:t xml:space="preserve">в</w:t>
            </w:r>
            <w:r>
              <w:rPr>
                <w:sz w:val="22"/>
                <w:szCs w:val="22"/>
                <w:highlight w:val="none"/>
              </w:rPr>
              <w:tab/>
            </w:r>
            <w:r>
              <w:rPr>
                <w:sz w:val="22"/>
                <w:szCs w:val="22"/>
                <w:highlight w:val="none"/>
              </w:rPr>
              <w:t xml:space="preserve"> </w:t>
            </w:r>
            <w:r>
              <w:rPr>
                <w:spacing w:val="-4"/>
                <w:sz w:val="22"/>
                <w:szCs w:val="22"/>
                <w:highlight w:val="none"/>
              </w:rPr>
              <w:t xml:space="preserve">ОО;</w:t>
            </w:r>
            <w:r>
              <w:rPr>
                <w:spacing w:val="-4"/>
                <w:sz w:val="22"/>
                <w:szCs w:val="22"/>
                <w:highlight w:val="none"/>
              </w:rPr>
              <w:t xml:space="preserve"> для </w:t>
            </w:r>
            <w:r>
              <w:rPr>
                <w:spacing w:val="-2"/>
                <w:sz w:val="22"/>
                <w:szCs w:val="22"/>
                <w:highlight w:val="none"/>
              </w:rPr>
              <w:t xml:space="preserve">принятия</w:t>
            </w:r>
            <w:r>
              <w:rPr>
                <w:spacing w:val="40"/>
                <w:sz w:val="22"/>
                <w:szCs w:val="22"/>
                <w:highlight w:val="none"/>
              </w:rPr>
              <w:t xml:space="preserve"> </w:t>
            </w:r>
            <w:r>
              <w:rPr>
                <w:sz w:val="22"/>
                <w:szCs w:val="22"/>
                <w:highlight w:val="none"/>
              </w:rPr>
              <w:t xml:space="preserve">управленческих</w:t>
            </w:r>
            <w:r>
              <w:rPr>
                <w:spacing w:val="-12"/>
                <w:sz w:val="22"/>
                <w:szCs w:val="22"/>
                <w:highlight w:val="none"/>
              </w:rPr>
              <w:t xml:space="preserve"> </w:t>
            </w:r>
            <w:r>
              <w:rPr>
                <w:sz w:val="22"/>
                <w:szCs w:val="22"/>
                <w:highlight w:val="none"/>
              </w:rPr>
              <w:t xml:space="preserve">решений по</w:t>
            </w:r>
            <w:r>
              <w:rPr>
                <w:spacing w:val="40"/>
                <w:sz w:val="22"/>
                <w:szCs w:val="22"/>
                <w:highlight w:val="none"/>
              </w:rPr>
              <w:t xml:space="preserve"> </w:t>
            </w:r>
            <w:r>
              <w:rPr>
                <w:sz w:val="22"/>
                <w:szCs w:val="22"/>
                <w:highlight w:val="none"/>
              </w:rPr>
              <w:t xml:space="preserve">повышению</w:t>
            </w:r>
            <w:r>
              <w:rPr>
                <w:spacing w:val="40"/>
                <w:sz w:val="22"/>
                <w:szCs w:val="22"/>
                <w:highlight w:val="none"/>
              </w:rPr>
              <w:t xml:space="preserve"> </w:t>
            </w:r>
            <w:r>
              <w:rPr>
                <w:sz w:val="22"/>
                <w:szCs w:val="22"/>
                <w:highlight w:val="none"/>
              </w:rPr>
              <w:t xml:space="preserve">качества образования в ОО, в том </w:t>
            </w:r>
            <w:r>
              <w:rPr>
                <w:spacing w:val="-2"/>
                <w:sz w:val="22"/>
                <w:szCs w:val="22"/>
                <w:highlight w:val="none"/>
              </w:rPr>
              <w:t xml:space="preserve">числе</w:t>
            </w:r>
            <w:r>
              <w:rPr>
                <w:sz w:val="22"/>
                <w:szCs w:val="22"/>
                <w:highlight w:val="none"/>
              </w:rPr>
              <w:t xml:space="preserve"> </w:t>
            </w:r>
            <w:r>
              <w:rPr>
                <w:spacing w:val="-2"/>
                <w:sz w:val="22"/>
                <w:szCs w:val="22"/>
                <w:highlight w:val="none"/>
              </w:rPr>
              <w:t xml:space="preserve">работающих</w:t>
            </w:r>
            <w:r>
              <w:rPr>
                <w:sz w:val="22"/>
                <w:szCs w:val="22"/>
                <w:highlight w:val="none"/>
              </w:rPr>
              <w:t xml:space="preserve"> </w:t>
            </w:r>
            <w:r>
              <w:rPr>
                <w:spacing w:val="-10"/>
                <w:sz w:val="22"/>
                <w:szCs w:val="22"/>
                <w:highlight w:val="none"/>
              </w:rPr>
              <w:t xml:space="preserve">в </w:t>
            </w:r>
            <w:r>
              <w:rPr>
                <w:spacing w:val="-2"/>
                <w:sz w:val="22"/>
                <w:szCs w:val="22"/>
                <w:highlight w:val="none"/>
              </w:rPr>
              <w:t xml:space="preserve">сложных</w:t>
            </w:r>
            <w:r>
              <w:rPr>
                <w:sz w:val="22"/>
                <w:szCs w:val="22"/>
                <w:highlight w:val="none"/>
              </w:rPr>
              <w:t xml:space="preserve"> </w:t>
            </w:r>
            <w:r>
              <w:rPr>
                <w:spacing w:val="-2"/>
                <w:sz w:val="22"/>
                <w:szCs w:val="22"/>
                <w:highlight w:val="none"/>
              </w:rPr>
              <w:t xml:space="preserve">социальных </w:t>
            </w:r>
            <w:r>
              <w:rPr>
                <w:spacing w:val="-2"/>
                <w:sz w:val="22"/>
                <w:szCs w:val="22"/>
                <w:highlight w:val="none"/>
              </w:rPr>
              <w:t xml:space="preserve">условиях, имеющих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  <w:p>
            <w:pPr>
              <w:pStyle w:val="1031"/>
              <w:ind w:left="57" w:right="57"/>
              <w:spacing w:line="270" w:lineRule="atLeast"/>
              <w:tabs>
                <w:tab w:val="left" w:pos="1005" w:leader="none"/>
                <w:tab w:val="left" w:pos="1165" w:leader="none"/>
                <w:tab w:val="left" w:pos="1285" w:leader="none"/>
                <w:tab w:val="left" w:pos="1497" w:leader="none"/>
                <w:tab w:val="left" w:pos="1559" w:leader="none"/>
                <w:tab w:val="left" w:pos="1619" w:leader="none"/>
                <w:tab w:val="left" w:pos="1759" w:leader="none"/>
                <w:tab w:val="left" w:pos="1846" w:leader="none"/>
                <w:tab w:val="left" w:pos="1934" w:leader="none"/>
                <w:tab w:val="left" w:pos="2373" w:leader="none"/>
                <w:tab w:val="left" w:pos="2612" w:leader="none"/>
              </w:tabs>
              <w:rPr>
                <w:sz w:val="22"/>
                <w:szCs w:val="22"/>
                <w:highlight w:val="none"/>
              </w:rPr>
              <w:suppressLineNumbers w:val="0"/>
            </w:pPr>
            <w:r>
              <w:rPr>
                <w:spacing w:val="-2"/>
                <w:sz w:val="22"/>
                <w:szCs w:val="22"/>
                <w:highlight w:val="none"/>
              </w:rPr>
              <w:t xml:space="preserve">стабильно низкие образовательные результаты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</w:tr>
      <w:tr>
        <w:tblPrEx/>
        <w:trPr>
          <w:trHeight w:val="551"/>
        </w:trPr>
        <w:tc>
          <w:tcPr>
            <w:tcBorders>
              <w:top w:val="none" w:color="000000" w:sz="4" w:space="0"/>
            </w:tcBorders>
            <w:tcW w:w="704" w:type="dxa"/>
            <w:vMerge w:val="restart"/>
            <w:textDirection w:val="lrTb"/>
            <w:noWrap w:val="false"/>
          </w:tcPr>
          <w:p>
            <w:pPr>
              <w:pStyle w:val="1031"/>
              <w:ind w:left="10"/>
              <w:jc w:val="center"/>
              <w:spacing w:line="240" w:lineRule="auto"/>
              <w:rPr>
                <w:color w:val="000000" w:themeColor="text1"/>
                <w:spacing w:val="-4"/>
                <w:sz w:val="22"/>
                <w:szCs w:val="22"/>
              </w:rPr>
            </w:pPr>
            <w:r>
              <w:rPr>
                <w:color w:val="000000" w:themeColor="text1"/>
                <w:spacing w:val="-4"/>
                <w:sz w:val="22"/>
                <w:szCs w:val="22"/>
              </w:rPr>
              <w:t xml:space="preserve">2.4.</w:t>
            </w:r>
            <w:r>
              <w:rPr>
                <w:color w:val="000000" w:themeColor="text1"/>
                <w:spacing w:val="-4"/>
                <w:sz w:val="22"/>
                <w:szCs w:val="22"/>
              </w:rPr>
            </w:r>
            <w:r>
              <w:rPr>
                <w:color w:val="000000" w:themeColor="text1"/>
                <w:spacing w:val="-4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</w:tcBorders>
            <w:tcW w:w="4253" w:type="dxa"/>
            <w:vMerge w:val="restart"/>
            <w:textDirection w:val="lrTb"/>
            <w:noWrap w:val="false"/>
          </w:tcPr>
          <w:p>
            <w:pPr>
              <w:pStyle w:val="1031"/>
              <w:ind w:left="57" w:right="57" w:firstLine="0"/>
              <w:jc w:val="both"/>
              <w:spacing w:line="240" w:lineRule="auto"/>
              <w:rPr>
                <w:color w:val="000000" w:themeColor="text1"/>
                <w:sz w:val="22"/>
                <w:szCs w:val="22"/>
              </w:rPr>
              <w:suppressLineNumbers w:val="0"/>
            </w:pPr>
            <w:r>
              <w:rPr>
                <w:color w:val="000000" w:themeColor="text1"/>
                <w:sz w:val="22"/>
                <w:szCs w:val="22"/>
              </w:rPr>
              <w:t xml:space="preserve">Мониторинг </w:t>
            </w:r>
            <w:r>
              <w:rPr>
                <w:color w:val="000000" w:themeColor="text1"/>
                <w:sz w:val="22"/>
                <w:szCs w:val="22"/>
              </w:rPr>
              <w:t xml:space="preserve">качества подготовки обучающихся 11-х классов на основе результатов проведения итогового сочинения (изложения)</w:t>
            </w:r>
            <w:r>
              <w:rPr>
                <w:color w:val="000000" w:themeColor="text1"/>
                <w:sz w:val="22"/>
                <w:szCs w:val="22"/>
              </w:rPr>
            </w:r>
            <w:r>
              <w:rPr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</w:tcBorders>
            <w:tcW w:w="1417" w:type="dxa"/>
            <w:vMerge w:val="restart"/>
            <w:textDirection w:val="lrTb"/>
            <w:noWrap w:val="false"/>
          </w:tcPr>
          <w:p>
            <w:pPr>
              <w:pStyle w:val="1031"/>
              <w:contextualSpacing w:val="0"/>
              <w:ind w:left="57" w:right="57" w:firstLine="0"/>
              <w:jc w:val="center"/>
              <w:spacing w:line="240" w:lineRule="auto"/>
              <w:rPr>
                <w:b w:val="0"/>
                <w:bCs w:val="0"/>
                <w:color w:val="000000" w:themeColor="text1"/>
                <w:spacing w:val="-6"/>
                <w:sz w:val="22"/>
                <w:szCs w:val="22"/>
                <w:highlight w:val="none"/>
              </w:rPr>
              <w:suppressLineNumbers w:val="0"/>
            </w:pPr>
            <w:r>
              <w:rPr>
                <w:b w:val="0"/>
                <w:bCs w:val="0"/>
                <w:color w:val="000000" w:themeColor="text1"/>
                <w:spacing w:val="-6"/>
                <w:sz w:val="22"/>
                <w:szCs w:val="22"/>
                <w:highlight w:val="none"/>
              </w:rPr>
              <w:t xml:space="preserve">июль </w:t>
            </w:r>
            <w:r>
              <w:rPr>
                <w:b w:val="0"/>
                <w:bCs w:val="0"/>
                <w:color w:val="000000" w:themeColor="text1"/>
                <w:spacing w:val="-6"/>
                <w:sz w:val="22"/>
                <w:szCs w:val="22"/>
                <w:highlight w:val="none"/>
              </w:rPr>
            </w:r>
            <w:r>
              <w:rPr>
                <w:b w:val="0"/>
                <w:bCs w:val="0"/>
                <w:color w:val="000000" w:themeColor="text1"/>
                <w:spacing w:val="-6"/>
                <w:sz w:val="22"/>
                <w:szCs w:val="22"/>
                <w:highlight w:val="none"/>
              </w:rPr>
            </w:r>
          </w:p>
          <w:p>
            <w:pPr>
              <w:pStyle w:val="1031"/>
              <w:contextualSpacing w:val="0"/>
              <w:ind w:left="57" w:right="57" w:firstLine="0"/>
              <w:jc w:val="center"/>
              <w:spacing w:line="240" w:lineRule="auto"/>
              <w:rPr>
                <w:b w:val="0"/>
                <w:bCs w:val="0"/>
                <w:color w:val="000000" w:themeColor="text1"/>
                <w:spacing w:val="-6"/>
                <w:sz w:val="22"/>
                <w:szCs w:val="22"/>
                <w:highlight w:val="none"/>
              </w:rPr>
              <w:suppressLineNumbers w:val="0"/>
            </w:pPr>
            <w:r>
              <w:rPr>
                <w:b w:val="0"/>
                <w:bCs w:val="0"/>
                <w:color w:val="000000" w:themeColor="text1"/>
                <w:spacing w:val="-6"/>
                <w:sz w:val="22"/>
                <w:szCs w:val="22"/>
                <w:highlight w:val="none"/>
              </w:rPr>
              <w:t xml:space="preserve">2026 года</w:t>
            </w:r>
            <w:r>
              <w:rPr>
                <w:b w:val="0"/>
                <w:bCs w:val="0"/>
                <w:color w:val="000000" w:themeColor="text1"/>
                <w:spacing w:val="-6"/>
                <w:sz w:val="22"/>
                <w:szCs w:val="22"/>
                <w:highlight w:val="none"/>
              </w:rPr>
            </w:r>
            <w:r>
              <w:rPr>
                <w:b w:val="0"/>
                <w:bCs w:val="0"/>
                <w:color w:val="000000" w:themeColor="text1"/>
                <w:spacing w:val="-6"/>
                <w:sz w:val="22"/>
                <w:szCs w:val="22"/>
                <w:highlight w:val="none"/>
              </w:rPr>
            </w:r>
          </w:p>
        </w:tc>
        <w:tc>
          <w:tcPr>
            <w:tcW w:w="2835" w:type="dxa"/>
            <w:vMerge w:val="restart"/>
            <w:textDirection w:val="lrTb"/>
            <w:noWrap w:val="false"/>
          </w:tcPr>
          <w:p>
            <w:pPr>
              <w:pStyle w:val="1031"/>
              <w:ind w:left="57" w:right="57"/>
              <w:jc w:val="left"/>
              <w:tabs>
                <w:tab w:val="left" w:pos="2405" w:leader="none"/>
              </w:tabs>
              <w:rPr>
                <w:color w:val="000000" w:themeColor="text1"/>
                <w:sz w:val="22"/>
                <w:szCs w:val="22"/>
              </w:rPr>
              <w:suppressLineNumbers w:val="0"/>
            </w:pPr>
            <w:r>
              <w:rPr>
                <w:color w:val="000000" w:themeColor="text1"/>
                <w:sz w:val="22"/>
                <w:szCs w:val="22"/>
              </w:rPr>
              <w:t xml:space="preserve">проведение мониторинга качества подготовки </w:t>
            </w:r>
            <w:r>
              <w:rPr>
                <w:color w:val="000000" w:themeColor="text1"/>
                <w:spacing w:val="-2"/>
                <w:sz w:val="22"/>
                <w:szCs w:val="22"/>
              </w:rPr>
              <w:t xml:space="preserve">обучающихся</w:t>
            </w:r>
            <w:r>
              <w:rPr>
                <w:color w:val="000000" w:themeColor="text1"/>
                <w:sz w:val="22"/>
                <w:szCs w:val="22"/>
              </w:rPr>
              <w:t xml:space="preserve"> 11</w:t>
            </w:r>
            <w:r>
              <w:rPr>
                <w:color w:val="000000" w:themeColor="text1"/>
                <w:spacing w:val="-6"/>
                <w:sz w:val="22"/>
                <w:szCs w:val="22"/>
              </w:rPr>
              <w:t xml:space="preserve">-</w:t>
            </w:r>
            <w:r>
              <w:rPr>
                <w:color w:val="000000" w:themeColor="text1"/>
                <w:spacing w:val="-10"/>
                <w:sz w:val="22"/>
                <w:szCs w:val="22"/>
              </w:rPr>
              <w:t xml:space="preserve">х </w:t>
            </w:r>
            <w:r>
              <w:rPr>
                <w:color w:val="000000" w:themeColor="text1"/>
                <w:spacing w:val="-2"/>
                <w:sz w:val="22"/>
                <w:szCs w:val="22"/>
              </w:rPr>
              <w:t xml:space="preserve">классов, исследуя результаты итогового сочинения (изложения), с выработкой 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совместно с общ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е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ственными профессиональными организациями 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мер по повышению качества обучения русскому языку </w:t>
            </w:r>
            <w:r>
              <w:rPr>
                <w:color w:val="000000" w:themeColor="text1"/>
                <w:sz w:val="22"/>
                <w:szCs w:val="22"/>
              </w:rPr>
              <w:t xml:space="preserve"> </w:t>
            </w:r>
            <w:r>
              <w:rPr>
                <w:color w:val="000000" w:themeColor="text1"/>
                <w:spacing w:val="-2"/>
                <w:sz w:val="22"/>
                <w:szCs w:val="22"/>
              </w:rPr>
              <w:t xml:space="preserve">(ИРО)</w:t>
            </w:r>
            <w:r>
              <w:rPr>
                <w:color w:val="000000" w:themeColor="text1"/>
                <w:sz w:val="22"/>
                <w:szCs w:val="22"/>
              </w:rPr>
            </w:r>
            <w:r>
              <w:rPr>
                <w:color w:val="000000" w:themeColor="text1"/>
                <w:sz w:val="22"/>
                <w:szCs w:val="22"/>
              </w:rPr>
            </w:r>
          </w:p>
        </w:tc>
        <w:tc>
          <w:tcPr>
            <w:tcW w:w="2835" w:type="dxa"/>
            <w:vMerge w:val="restart"/>
            <w:textDirection w:val="lrTb"/>
            <w:noWrap w:val="false"/>
          </w:tcPr>
          <w:p>
            <w:pPr>
              <w:pStyle w:val="1031"/>
              <w:ind w:left="57" w:right="57"/>
              <w:jc w:val="left"/>
              <w:spacing w:before="5"/>
              <w:tabs>
                <w:tab w:val="left" w:pos="1726" w:leader="none"/>
              </w:tabs>
              <w:rPr>
                <w:color w:val="000000" w:themeColor="text1"/>
                <w:sz w:val="22"/>
                <w:szCs w:val="22"/>
              </w:rPr>
              <w:suppressLineNumbers w:val="0"/>
            </w:pPr>
            <w:r>
              <w:rPr>
                <w:color w:val="000000" w:themeColor="text1"/>
                <w:sz w:val="22"/>
                <w:szCs w:val="22"/>
              </w:rPr>
              <w:t xml:space="preserve">предоставление</w:t>
            </w:r>
            <w:r>
              <w:rPr>
                <w:color w:val="000000" w:themeColor="text1"/>
                <w:spacing w:val="-15"/>
                <w:sz w:val="22"/>
                <w:szCs w:val="22"/>
              </w:rPr>
              <w:t xml:space="preserve"> </w:t>
            </w:r>
            <w:r>
              <w:rPr>
                <w:color w:val="000000" w:themeColor="text1"/>
                <w:sz w:val="22"/>
                <w:szCs w:val="22"/>
              </w:rPr>
              <w:t xml:space="preserve">сведений </w:t>
            </w:r>
            <w:r>
              <w:rPr>
                <w:color w:val="000000" w:themeColor="text1"/>
                <w:spacing w:val="-4"/>
                <w:sz w:val="22"/>
                <w:szCs w:val="22"/>
              </w:rPr>
              <w:t xml:space="preserve">для</w:t>
            </w:r>
            <w:r>
              <w:rPr>
                <w:color w:val="000000" w:themeColor="text1"/>
                <w:sz w:val="22"/>
                <w:szCs w:val="22"/>
              </w:rPr>
              <w:t xml:space="preserve"> </w:t>
            </w:r>
            <w:r>
              <w:rPr>
                <w:color w:val="000000" w:themeColor="text1"/>
                <w:spacing w:val="-2"/>
                <w:sz w:val="22"/>
                <w:szCs w:val="22"/>
              </w:rPr>
              <w:t xml:space="preserve">подготовки мониторинга </w:t>
            </w:r>
            <w:r>
              <w:rPr>
                <w:color w:val="000000" w:themeColor="text1"/>
                <w:spacing w:val="-10"/>
                <w:sz w:val="22"/>
                <w:szCs w:val="22"/>
              </w:rPr>
              <w:t xml:space="preserve">в</w:t>
            </w:r>
            <w:r>
              <w:rPr>
                <w:color w:val="000000" w:themeColor="text1"/>
                <w:sz w:val="22"/>
                <w:szCs w:val="22"/>
              </w:rPr>
              <w:t xml:space="preserve"> </w:t>
            </w:r>
            <w:r>
              <w:rPr>
                <w:color w:val="000000" w:themeColor="text1"/>
                <w:spacing w:val="-2"/>
                <w:sz w:val="22"/>
                <w:szCs w:val="22"/>
              </w:rPr>
              <w:t xml:space="preserve">части касающейся; использование информации</w:t>
            </w:r>
            <w:r>
              <w:rPr>
                <w:color w:val="000000" w:themeColor="text1"/>
                <w:sz w:val="22"/>
                <w:szCs w:val="22"/>
              </w:rPr>
              <w:t xml:space="preserve"> </w:t>
            </w:r>
            <w:r>
              <w:rPr>
                <w:color w:val="000000" w:themeColor="text1"/>
                <w:spacing w:val="-5"/>
                <w:sz w:val="22"/>
                <w:szCs w:val="22"/>
              </w:rPr>
              <w:t xml:space="preserve">для </w:t>
            </w:r>
            <w:r>
              <w:rPr>
                <w:color w:val="000000" w:themeColor="text1"/>
                <w:spacing w:val="-2"/>
                <w:sz w:val="22"/>
                <w:szCs w:val="22"/>
              </w:rPr>
              <w:t xml:space="preserve">проведения</w:t>
            </w:r>
            <w:r>
              <w:rPr>
                <w:color w:val="000000" w:themeColor="text1"/>
                <w:sz w:val="22"/>
                <w:szCs w:val="22"/>
              </w:rPr>
              <w:t xml:space="preserve"> </w:t>
            </w:r>
            <w:r>
              <w:rPr>
                <w:color w:val="000000" w:themeColor="text1"/>
                <w:spacing w:val="-2"/>
                <w:sz w:val="22"/>
                <w:szCs w:val="22"/>
              </w:rPr>
              <w:t xml:space="preserve">анализа ситуации</w:t>
            </w:r>
            <w:r>
              <w:rPr>
                <w:color w:val="000000" w:themeColor="text1"/>
                <w:sz w:val="22"/>
                <w:szCs w:val="22"/>
              </w:rPr>
              <w:t xml:space="preserve"> </w:t>
            </w:r>
            <w:r>
              <w:rPr>
                <w:color w:val="000000" w:themeColor="text1"/>
                <w:spacing w:val="-6"/>
                <w:sz w:val="22"/>
                <w:szCs w:val="22"/>
              </w:rPr>
              <w:t xml:space="preserve">по</w:t>
            </w:r>
            <w:r>
              <w:rPr>
                <w:color w:val="000000" w:themeColor="text1"/>
                <w:sz w:val="22"/>
                <w:szCs w:val="22"/>
              </w:rPr>
              <w:t xml:space="preserve"> </w:t>
            </w:r>
            <w:r>
              <w:rPr>
                <w:color w:val="000000" w:themeColor="text1"/>
                <w:spacing w:val="-2"/>
                <w:sz w:val="22"/>
                <w:szCs w:val="22"/>
              </w:rPr>
              <w:t xml:space="preserve">вопросам </w:t>
            </w:r>
            <w:r>
              <w:rPr>
                <w:color w:val="000000" w:themeColor="text1"/>
                <w:sz w:val="22"/>
                <w:szCs w:val="22"/>
              </w:rPr>
              <w:t xml:space="preserve">качества</w:t>
            </w:r>
            <w:r>
              <w:rPr>
                <w:color w:val="000000" w:themeColor="text1"/>
                <w:spacing w:val="23"/>
                <w:sz w:val="22"/>
                <w:szCs w:val="22"/>
              </w:rPr>
              <w:t xml:space="preserve"> </w:t>
            </w:r>
            <w:r>
              <w:rPr>
                <w:color w:val="000000" w:themeColor="text1"/>
                <w:sz w:val="22"/>
                <w:szCs w:val="22"/>
              </w:rPr>
              <w:t xml:space="preserve">преподавания</w:t>
            </w:r>
            <w:r>
              <w:rPr>
                <w:color w:val="000000" w:themeColor="text1"/>
                <w:spacing w:val="23"/>
                <w:sz w:val="22"/>
                <w:szCs w:val="22"/>
              </w:rPr>
              <w:t xml:space="preserve"> </w:t>
            </w:r>
            <w:r>
              <w:rPr>
                <w:color w:val="000000" w:themeColor="text1"/>
                <w:sz w:val="22"/>
                <w:szCs w:val="22"/>
              </w:rPr>
              <w:t xml:space="preserve">в </w:t>
            </w:r>
            <w:r>
              <w:rPr>
                <w:color w:val="000000" w:themeColor="text1"/>
                <w:spacing w:val="-4"/>
                <w:sz w:val="22"/>
                <w:szCs w:val="22"/>
              </w:rPr>
              <w:t xml:space="preserve">ОО,</w:t>
            </w:r>
            <w:r>
              <w:rPr>
                <w:color w:val="000000" w:themeColor="text1"/>
                <w:sz w:val="22"/>
                <w:szCs w:val="22"/>
              </w:rPr>
              <w:t xml:space="preserve"> </w:t>
            </w:r>
            <w:r>
              <w:rPr>
                <w:color w:val="000000" w:themeColor="text1"/>
                <w:spacing w:val="-2"/>
                <w:sz w:val="22"/>
                <w:szCs w:val="22"/>
              </w:rPr>
              <w:t xml:space="preserve">реализации образовательных программ,</w:t>
            </w:r>
            <w:r>
              <w:rPr>
                <w:color w:val="000000" w:themeColor="text1"/>
                <w:sz w:val="22"/>
                <w:szCs w:val="22"/>
              </w:rPr>
              <w:t xml:space="preserve"> </w:t>
            </w:r>
            <w:r>
              <w:rPr>
                <w:color w:val="000000" w:themeColor="text1"/>
                <w:spacing w:val="-2"/>
                <w:sz w:val="22"/>
                <w:szCs w:val="22"/>
              </w:rPr>
              <w:t xml:space="preserve">учебных </w:t>
            </w:r>
            <w:r>
              <w:rPr>
                <w:color w:val="000000" w:themeColor="text1"/>
                <w:sz w:val="22"/>
                <w:szCs w:val="22"/>
              </w:rPr>
              <w:t xml:space="preserve">планов</w:t>
            </w:r>
            <w:r>
              <w:rPr>
                <w:color w:val="000000" w:themeColor="text1"/>
                <w:spacing w:val="40"/>
                <w:sz w:val="22"/>
                <w:szCs w:val="22"/>
              </w:rPr>
              <w:t xml:space="preserve"> </w:t>
            </w:r>
            <w:r>
              <w:rPr>
                <w:color w:val="000000" w:themeColor="text1"/>
                <w:sz w:val="22"/>
                <w:szCs w:val="22"/>
              </w:rPr>
              <w:t xml:space="preserve">в</w:t>
            </w:r>
            <w:r>
              <w:rPr>
                <w:color w:val="000000" w:themeColor="text1"/>
                <w:spacing w:val="40"/>
                <w:sz w:val="22"/>
                <w:szCs w:val="22"/>
              </w:rPr>
              <w:t xml:space="preserve"> </w:t>
            </w:r>
            <w:r>
              <w:rPr>
                <w:color w:val="000000" w:themeColor="text1"/>
                <w:sz w:val="22"/>
                <w:szCs w:val="22"/>
              </w:rPr>
              <w:t xml:space="preserve">ОО</w:t>
            </w:r>
            <w:r>
              <w:rPr>
                <w:color w:val="000000" w:themeColor="text1"/>
                <w:spacing w:val="40"/>
                <w:sz w:val="22"/>
                <w:szCs w:val="22"/>
              </w:rPr>
              <w:t xml:space="preserve"> </w:t>
            </w:r>
            <w:r>
              <w:rPr>
                <w:color w:val="000000" w:themeColor="text1"/>
                <w:sz w:val="22"/>
                <w:szCs w:val="22"/>
              </w:rPr>
              <w:t xml:space="preserve">на</w:t>
            </w:r>
            <w:r>
              <w:rPr>
                <w:color w:val="000000" w:themeColor="text1"/>
                <w:spacing w:val="40"/>
                <w:sz w:val="22"/>
                <w:szCs w:val="22"/>
              </w:rPr>
              <w:t xml:space="preserve"> </w:t>
            </w:r>
            <w:r>
              <w:rPr>
                <w:color w:val="000000" w:themeColor="text1"/>
                <w:sz w:val="22"/>
                <w:szCs w:val="22"/>
              </w:rPr>
              <w:t xml:space="preserve">уровне </w:t>
            </w:r>
            <w:r>
              <w:rPr>
                <w:color w:val="000000" w:themeColor="text1"/>
                <w:spacing w:val="-2"/>
                <w:sz w:val="22"/>
                <w:szCs w:val="22"/>
              </w:rPr>
              <w:t xml:space="preserve">МОУО;</w:t>
            </w:r>
            <w:r>
              <w:rPr>
                <w:color w:val="000000" w:themeColor="text1"/>
                <w:sz w:val="22"/>
                <w:szCs w:val="22"/>
              </w:rPr>
              <w:t xml:space="preserve"> </w:t>
            </w:r>
            <w:r>
              <w:rPr>
                <w:color w:val="000000" w:themeColor="text1"/>
                <w:sz w:val="22"/>
                <w:szCs w:val="22"/>
              </w:rPr>
              <w:t xml:space="preserve"> </w:t>
            </w:r>
            <w:r>
              <w:rPr>
                <w:color w:val="000000" w:themeColor="text1"/>
                <w:spacing w:val="-50"/>
                <w:sz w:val="22"/>
                <w:szCs w:val="22"/>
              </w:rPr>
              <w:t xml:space="preserve"> </w:t>
            </w:r>
            <w:r>
              <w:rPr>
                <w:color w:val="000000" w:themeColor="text1"/>
                <w:spacing w:val="-2"/>
                <w:sz w:val="22"/>
                <w:szCs w:val="22"/>
              </w:rPr>
              <w:t xml:space="preserve">принятие </w:t>
            </w:r>
            <w:r>
              <w:rPr>
                <w:color w:val="000000" w:themeColor="text1"/>
                <w:sz w:val="22"/>
                <w:szCs w:val="22"/>
              </w:rPr>
              <w:t xml:space="preserve">управленческих</w:t>
            </w:r>
            <w:r>
              <w:rPr>
                <w:color w:val="000000" w:themeColor="text1"/>
                <w:spacing w:val="-12"/>
                <w:sz w:val="22"/>
                <w:szCs w:val="22"/>
              </w:rPr>
              <w:t xml:space="preserve"> </w:t>
            </w:r>
            <w:r>
              <w:rPr>
                <w:color w:val="000000" w:themeColor="text1"/>
                <w:sz w:val="22"/>
                <w:szCs w:val="22"/>
              </w:rPr>
              <w:t xml:space="preserve">решений по</w:t>
            </w:r>
            <w:r>
              <w:rPr>
                <w:color w:val="000000" w:themeColor="text1"/>
                <w:spacing w:val="40"/>
                <w:sz w:val="22"/>
                <w:szCs w:val="22"/>
              </w:rPr>
              <w:t xml:space="preserve"> </w:t>
            </w:r>
            <w:r>
              <w:rPr>
                <w:color w:val="000000" w:themeColor="text1"/>
                <w:sz w:val="22"/>
                <w:szCs w:val="22"/>
              </w:rPr>
              <w:t xml:space="preserve">повышению</w:t>
            </w:r>
            <w:r>
              <w:rPr>
                <w:color w:val="000000" w:themeColor="text1"/>
                <w:spacing w:val="40"/>
                <w:sz w:val="22"/>
                <w:szCs w:val="22"/>
              </w:rPr>
              <w:t xml:space="preserve"> </w:t>
            </w:r>
            <w:r>
              <w:rPr>
                <w:color w:val="000000" w:themeColor="text1"/>
                <w:sz w:val="22"/>
                <w:szCs w:val="22"/>
              </w:rPr>
              <w:t xml:space="preserve">качества образования в ОО, в том </w:t>
            </w:r>
            <w:r>
              <w:rPr>
                <w:color w:val="000000" w:themeColor="text1"/>
                <w:spacing w:val="-2"/>
                <w:sz w:val="22"/>
                <w:szCs w:val="22"/>
              </w:rPr>
              <w:t xml:space="preserve">числе</w:t>
            </w:r>
            <w:r>
              <w:rPr>
                <w:color w:val="000000" w:themeColor="text1"/>
                <w:sz w:val="22"/>
                <w:szCs w:val="22"/>
              </w:rPr>
              <w:t xml:space="preserve"> </w:t>
            </w:r>
            <w:r>
              <w:rPr>
                <w:color w:val="000000" w:themeColor="text1"/>
                <w:spacing w:val="-2"/>
                <w:sz w:val="22"/>
                <w:szCs w:val="22"/>
              </w:rPr>
              <w:t xml:space="preserve">работающих</w:t>
            </w:r>
            <w:r>
              <w:rPr>
                <w:color w:val="000000" w:themeColor="text1"/>
                <w:spacing w:val="-10"/>
                <w:sz w:val="22"/>
                <w:szCs w:val="22"/>
              </w:rPr>
              <w:t xml:space="preserve"> в </w:t>
            </w:r>
            <w:r>
              <w:rPr>
                <w:color w:val="000000" w:themeColor="text1"/>
                <w:spacing w:val="-2"/>
                <w:sz w:val="22"/>
                <w:szCs w:val="22"/>
              </w:rPr>
              <w:t xml:space="preserve">сложных</w:t>
            </w:r>
            <w:r>
              <w:rPr>
                <w:color w:val="000000" w:themeColor="text1"/>
                <w:sz w:val="22"/>
                <w:szCs w:val="22"/>
              </w:rPr>
              <w:t xml:space="preserve"> </w:t>
            </w:r>
            <w:r>
              <w:rPr>
                <w:color w:val="000000" w:themeColor="text1"/>
                <w:spacing w:val="-2"/>
                <w:sz w:val="22"/>
                <w:szCs w:val="22"/>
              </w:rPr>
              <w:t xml:space="preserve">социальных </w:t>
            </w:r>
            <w:r>
              <w:rPr>
                <w:color w:val="000000" w:themeColor="text1"/>
                <w:spacing w:val="-2"/>
                <w:sz w:val="22"/>
                <w:szCs w:val="22"/>
              </w:rPr>
              <w:t xml:space="preserve">условиях,</w:t>
            </w:r>
            <w:r>
              <w:rPr>
                <w:color w:val="000000" w:themeColor="text1"/>
                <w:sz w:val="22"/>
                <w:szCs w:val="22"/>
              </w:rPr>
              <w:t xml:space="preserve"> </w:t>
            </w:r>
            <w:r>
              <w:rPr>
                <w:color w:val="000000" w:themeColor="text1"/>
                <w:spacing w:val="-2"/>
                <w:sz w:val="22"/>
                <w:szCs w:val="22"/>
              </w:rPr>
              <w:t xml:space="preserve">имеющих</w:t>
            </w:r>
            <w:r>
              <w:rPr>
                <w:color w:val="000000" w:themeColor="text1"/>
                <w:sz w:val="22"/>
                <w:szCs w:val="22"/>
              </w:rPr>
            </w:r>
            <w:r>
              <w:rPr>
                <w:color w:val="000000" w:themeColor="text1"/>
                <w:sz w:val="22"/>
                <w:szCs w:val="22"/>
              </w:rPr>
            </w:r>
          </w:p>
          <w:p>
            <w:pPr>
              <w:pStyle w:val="1031"/>
              <w:ind w:left="57" w:right="57"/>
              <w:jc w:val="left"/>
              <w:spacing w:line="270" w:lineRule="atLeast"/>
              <w:tabs>
                <w:tab w:val="left" w:pos="2023" w:leader="none"/>
              </w:tabs>
              <w:rPr>
                <w:color w:val="000000" w:themeColor="text1"/>
                <w:sz w:val="22"/>
                <w:szCs w:val="22"/>
              </w:rPr>
              <w:suppressLineNumbers w:val="0"/>
            </w:pPr>
            <w:r>
              <w:rPr>
                <w:color w:val="000000" w:themeColor="text1"/>
                <w:spacing w:val="-2"/>
                <w:sz w:val="22"/>
                <w:szCs w:val="22"/>
              </w:rPr>
              <w:t xml:space="preserve">стабильно</w:t>
            </w:r>
            <w:r>
              <w:rPr>
                <w:color w:val="000000" w:themeColor="text1"/>
                <w:sz w:val="22"/>
                <w:szCs w:val="22"/>
              </w:rPr>
              <w:t xml:space="preserve"> </w:t>
            </w:r>
            <w:r>
              <w:rPr>
                <w:color w:val="000000" w:themeColor="text1"/>
                <w:spacing w:val="-2"/>
                <w:sz w:val="22"/>
                <w:szCs w:val="22"/>
              </w:rPr>
              <w:t xml:space="preserve">низкие образовательные результаты</w:t>
            </w:r>
            <w:r>
              <w:rPr>
                <w:color w:val="000000" w:themeColor="text1"/>
                <w:sz w:val="22"/>
                <w:szCs w:val="22"/>
              </w:rPr>
            </w:r>
            <w:r>
              <w:rPr>
                <w:color w:val="000000" w:themeColor="text1"/>
                <w:sz w:val="22"/>
                <w:szCs w:val="22"/>
              </w:rPr>
            </w:r>
          </w:p>
        </w:tc>
        <w:tc>
          <w:tcPr>
            <w:tcW w:w="2835" w:type="dxa"/>
            <w:vMerge w:val="restart"/>
            <w:textDirection w:val="lrTb"/>
            <w:noWrap w:val="false"/>
          </w:tcPr>
          <w:p>
            <w:pPr>
              <w:pStyle w:val="1031"/>
              <w:ind w:left="57" w:right="57"/>
              <w:tabs>
                <w:tab w:val="left" w:pos="1554" w:leader="none"/>
                <w:tab w:val="left" w:pos="1742" w:leader="none"/>
                <w:tab w:val="left" w:pos="2157" w:leader="none"/>
                <w:tab w:val="left" w:pos="2373" w:leader="none"/>
              </w:tabs>
              <w:rPr>
                <w:color w:val="000000" w:themeColor="text1"/>
                <w:sz w:val="22"/>
                <w:szCs w:val="22"/>
              </w:rPr>
              <w:suppressLineNumbers w:val="0"/>
            </w:pPr>
            <w:r>
              <w:rPr>
                <w:color w:val="000000" w:themeColor="text1"/>
                <w:sz w:val="22"/>
                <w:szCs w:val="22"/>
              </w:rPr>
              <w:t xml:space="preserve">предоставление</w:t>
            </w:r>
            <w:r>
              <w:rPr>
                <w:color w:val="000000" w:themeColor="text1"/>
                <w:spacing w:val="-15"/>
                <w:sz w:val="22"/>
                <w:szCs w:val="22"/>
              </w:rPr>
              <w:t xml:space="preserve"> </w:t>
            </w:r>
            <w:r>
              <w:rPr>
                <w:color w:val="000000" w:themeColor="text1"/>
                <w:sz w:val="22"/>
                <w:szCs w:val="22"/>
              </w:rPr>
              <w:t xml:space="preserve">сведений </w:t>
            </w:r>
            <w:r>
              <w:rPr>
                <w:color w:val="000000" w:themeColor="text1"/>
                <w:spacing w:val="-4"/>
                <w:sz w:val="22"/>
                <w:szCs w:val="22"/>
              </w:rPr>
              <w:t xml:space="preserve">для</w:t>
            </w:r>
            <w:r>
              <w:rPr>
                <w:color w:val="000000" w:themeColor="text1"/>
                <w:sz w:val="22"/>
                <w:szCs w:val="22"/>
              </w:rPr>
              <w:t xml:space="preserve"> </w:t>
            </w:r>
            <w:r>
              <w:rPr>
                <w:color w:val="000000" w:themeColor="text1"/>
                <w:spacing w:val="-2"/>
                <w:sz w:val="22"/>
                <w:szCs w:val="22"/>
              </w:rPr>
              <w:t xml:space="preserve">подготовки мониторинга</w:t>
            </w:r>
            <w:r>
              <w:rPr>
                <w:color w:val="000000" w:themeColor="text1"/>
                <w:sz w:val="22"/>
                <w:szCs w:val="22"/>
              </w:rPr>
              <w:t xml:space="preserve"> </w:t>
            </w:r>
            <w:r>
              <w:rPr>
                <w:color w:val="000000" w:themeColor="text1"/>
                <w:spacing w:val="-10"/>
                <w:sz w:val="22"/>
                <w:szCs w:val="22"/>
              </w:rPr>
              <w:t xml:space="preserve">в </w:t>
            </w:r>
            <w:r>
              <w:rPr>
                <w:color w:val="000000" w:themeColor="text1"/>
                <w:spacing w:val="-2"/>
                <w:sz w:val="22"/>
                <w:szCs w:val="22"/>
              </w:rPr>
              <w:t xml:space="preserve">части касающейся; использование информации</w:t>
            </w:r>
            <w:r>
              <w:rPr>
                <w:color w:val="000000" w:themeColor="text1"/>
                <w:sz w:val="22"/>
                <w:szCs w:val="22"/>
              </w:rPr>
              <w:t xml:space="preserve"> </w:t>
            </w:r>
            <w:r>
              <w:rPr>
                <w:color w:val="000000" w:themeColor="text1"/>
                <w:spacing w:val="-5"/>
                <w:sz w:val="22"/>
                <w:szCs w:val="22"/>
              </w:rPr>
              <w:t xml:space="preserve">для </w:t>
            </w:r>
            <w:r>
              <w:rPr>
                <w:color w:val="000000" w:themeColor="text1"/>
                <w:spacing w:val="-2"/>
                <w:sz w:val="22"/>
                <w:szCs w:val="22"/>
              </w:rPr>
              <w:t xml:space="preserve">проведения</w:t>
            </w:r>
            <w:r>
              <w:rPr>
                <w:color w:val="000000" w:themeColor="text1"/>
                <w:sz w:val="22"/>
                <w:szCs w:val="22"/>
              </w:rPr>
              <w:t xml:space="preserve"> </w:t>
            </w:r>
            <w:r>
              <w:rPr>
                <w:color w:val="000000" w:themeColor="text1"/>
                <w:spacing w:val="-2"/>
                <w:sz w:val="22"/>
                <w:szCs w:val="22"/>
              </w:rPr>
              <w:t xml:space="preserve">анализа ситуации </w:t>
            </w:r>
            <w:r>
              <w:rPr>
                <w:color w:val="000000" w:themeColor="text1"/>
                <w:spacing w:val="-6"/>
                <w:sz w:val="22"/>
                <w:szCs w:val="22"/>
              </w:rPr>
              <w:t xml:space="preserve">по</w:t>
            </w:r>
            <w:r>
              <w:rPr>
                <w:color w:val="000000" w:themeColor="text1"/>
                <w:sz w:val="22"/>
                <w:szCs w:val="22"/>
              </w:rPr>
              <w:t xml:space="preserve"> </w:t>
            </w:r>
            <w:r>
              <w:rPr>
                <w:color w:val="000000" w:themeColor="text1"/>
                <w:spacing w:val="-2"/>
                <w:sz w:val="22"/>
                <w:szCs w:val="22"/>
              </w:rPr>
              <w:t xml:space="preserve">вопросам </w:t>
            </w:r>
            <w:r>
              <w:rPr>
                <w:color w:val="000000" w:themeColor="text1"/>
                <w:sz w:val="22"/>
                <w:szCs w:val="22"/>
              </w:rPr>
              <w:t xml:space="preserve">качества</w:t>
            </w:r>
            <w:r>
              <w:rPr>
                <w:color w:val="000000" w:themeColor="text1"/>
                <w:spacing w:val="23"/>
                <w:sz w:val="22"/>
                <w:szCs w:val="22"/>
              </w:rPr>
              <w:t xml:space="preserve"> </w:t>
            </w:r>
            <w:r>
              <w:rPr>
                <w:color w:val="000000" w:themeColor="text1"/>
                <w:sz w:val="22"/>
                <w:szCs w:val="22"/>
              </w:rPr>
              <w:t xml:space="preserve">преподавания</w:t>
            </w:r>
            <w:r>
              <w:rPr>
                <w:color w:val="000000" w:themeColor="text1"/>
                <w:spacing w:val="23"/>
                <w:sz w:val="22"/>
                <w:szCs w:val="22"/>
              </w:rPr>
              <w:t xml:space="preserve"> </w:t>
            </w:r>
            <w:r>
              <w:rPr>
                <w:color w:val="000000" w:themeColor="text1"/>
                <w:sz w:val="22"/>
                <w:szCs w:val="22"/>
              </w:rPr>
              <w:t xml:space="preserve">в </w:t>
            </w:r>
            <w:r>
              <w:rPr>
                <w:color w:val="000000" w:themeColor="text1"/>
                <w:spacing w:val="-4"/>
                <w:sz w:val="22"/>
                <w:szCs w:val="22"/>
              </w:rPr>
              <w:t xml:space="preserve">ОО,</w:t>
            </w:r>
            <w:r>
              <w:rPr>
                <w:color w:val="000000" w:themeColor="text1"/>
                <w:sz w:val="22"/>
                <w:szCs w:val="22"/>
              </w:rPr>
              <w:t xml:space="preserve"> </w:t>
            </w:r>
            <w:r>
              <w:rPr>
                <w:color w:val="000000" w:themeColor="text1"/>
                <w:spacing w:val="-2"/>
                <w:sz w:val="22"/>
                <w:szCs w:val="22"/>
              </w:rPr>
              <w:t xml:space="preserve">реализации образовательных программ </w:t>
            </w:r>
            <w:r>
              <w:rPr>
                <w:color w:val="000000" w:themeColor="text1"/>
                <w:spacing w:val="-2"/>
                <w:sz w:val="22"/>
                <w:szCs w:val="22"/>
              </w:rPr>
              <w:t xml:space="preserve">учебных планов</w:t>
            </w:r>
            <w:r>
              <w:rPr>
                <w:color w:val="000000" w:themeColor="text1"/>
                <w:sz w:val="22"/>
                <w:szCs w:val="22"/>
              </w:rPr>
              <w:t xml:space="preserve"> </w:t>
            </w:r>
            <w:r>
              <w:rPr>
                <w:color w:val="000000" w:themeColor="text1"/>
                <w:spacing w:val="-10"/>
                <w:sz w:val="22"/>
                <w:szCs w:val="22"/>
              </w:rPr>
              <w:t xml:space="preserve">в</w:t>
            </w:r>
            <w:r>
              <w:rPr>
                <w:color w:val="000000" w:themeColor="text1"/>
                <w:sz w:val="22"/>
                <w:szCs w:val="22"/>
              </w:rPr>
              <w:tab/>
            </w:r>
            <w:r>
              <w:rPr>
                <w:color w:val="000000" w:themeColor="text1"/>
                <w:sz w:val="22"/>
                <w:szCs w:val="22"/>
              </w:rPr>
              <w:t xml:space="preserve"> </w:t>
            </w:r>
            <w:r>
              <w:rPr>
                <w:color w:val="000000" w:themeColor="text1"/>
                <w:spacing w:val="-4"/>
                <w:sz w:val="22"/>
                <w:szCs w:val="22"/>
              </w:rPr>
              <w:t xml:space="preserve">ОО;</w:t>
            </w:r>
            <w:r>
              <w:rPr>
                <w:color w:val="000000" w:themeColor="text1"/>
                <w:spacing w:val="-4"/>
                <w:sz w:val="22"/>
                <w:szCs w:val="22"/>
              </w:rPr>
              <w:t xml:space="preserve"> для </w:t>
            </w:r>
            <w:r>
              <w:rPr>
                <w:color w:val="000000" w:themeColor="text1"/>
                <w:spacing w:val="-2"/>
                <w:sz w:val="22"/>
                <w:szCs w:val="22"/>
              </w:rPr>
              <w:t xml:space="preserve">принятия</w:t>
            </w:r>
            <w:r>
              <w:rPr>
                <w:color w:val="000000" w:themeColor="text1"/>
                <w:spacing w:val="40"/>
                <w:sz w:val="22"/>
                <w:szCs w:val="22"/>
              </w:rPr>
              <w:t xml:space="preserve"> </w:t>
            </w:r>
            <w:r>
              <w:rPr>
                <w:color w:val="000000" w:themeColor="text1"/>
                <w:sz w:val="22"/>
                <w:szCs w:val="22"/>
              </w:rPr>
              <w:t xml:space="preserve">управленческих</w:t>
            </w:r>
            <w:r>
              <w:rPr>
                <w:color w:val="000000" w:themeColor="text1"/>
                <w:spacing w:val="-12"/>
                <w:sz w:val="22"/>
                <w:szCs w:val="22"/>
              </w:rPr>
              <w:t xml:space="preserve"> </w:t>
            </w:r>
            <w:r>
              <w:rPr>
                <w:color w:val="000000" w:themeColor="text1"/>
                <w:sz w:val="22"/>
                <w:szCs w:val="22"/>
              </w:rPr>
              <w:t xml:space="preserve">решений по</w:t>
            </w:r>
            <w:r>
              <w:rPr>
                <w:color w:val="000000" w:themeColor="text1"/>
                <w:spacing w:val="40"/>
                <w:sz w:val="22"/>
                <w:szCs w:val="22"/>
              </w:rPr>
              <w:t xml:space="preserve"> </w:t>
            </w:r>
            <w:r>
              <w:rPr>
                <w:color w:val="000000" w:themeColor="text1"/>
                <w:sz w:val="22"/>
                <w:szCs w:val="22"/>
              </w:rPr>
              <w:t xml:space="preserve">повышению</w:t>
            </w:r>
            <w:r>
              <w:rPr>
                <w:color w:val="000000" w:themeColor="text1"/>
                <w:spacing w:val="40"/>
                <w:sz w:val="22"/>
                <w:szCs w:val="22"/>
              </w:rPr>
              <w:t xml:space="preserve"> </w:t>
            </w:r>
            <w:r>
              <w:rPr>
                <w:color w:val="000000" w:themeColor="text1"/>
                <w:sz w:val="22"/>
                <w:szCs w:val="22"/>
              </w:rPr>
              <w:t xml:space="preserve">качества образования в ОО, в том </w:t>
            </w:r>
            <w:r>
              <w:rPr>
                <w:color w:val="000000" w:themeColor="text1"/>
                <w:spacing w:val="-2"/>
                <w:sz w:val="22"/>
                <w:szCs w:val="22"/>
              </w:rPr>
              <w:t xml:space="preserve">числе</w:t>
            </w:r>
            <w:r>
              <w:rPr>
                <w:color w:val="000000" w:themeColor="text1"/>
                <w:sz w:val="22"/>
                <w:szCs w:val="22"/>
              </w:rPr>
              <w:t xml:space="preserve"> </w:t>
            </w:r>
            <w:r>
              <w:rPr>
                <w:color w:val="000000" w:themeColor="text1"/>
                <w:spacing w:val="-2"/>
                <w:sz w:val="22"/>
                <w:szCs w:val="22"/>
              </w:rPr>
              <w:t xml:space="preserve">работающих</w:t>
            </w:r>
            <w:r>
              <w:rPr>
                <w:color w:val="000000" w:themeColor="text1"/>
                <w:sz w:val="22"/>
                <w:szCs w:val="22"/>
              </w:rPr>
              <w:t xml:space="preserve"> </w:t>
            </w:r>
            <w:r>
              <w:rPr>
                <w:color w:val="000000" w:themeColor="text1"/>
                <w:spacing w:val="-10"/>
                <w:sz w:val="22"/>
                <w:szCs w:val="22"/>
              </w:rPr>
              <w:t xml:space="preserve">в </w:t>
            </w:r>
            <w:r>
              <w:rPr>
                <w:color w:val="000000" w:themeColor="text1"/>
                <w:spacing w:val="-2"/>
                <w:sz w:val="22"/>
                <w:szCs w:val="22"/>
              </w:rPr>
              <w:t xml:space="preserve">сложных</w:t>
            </w:r>
            <w:r>
              <w:rPr>
                <w:color w:val="000000" w:themeColor="text1"/>
                <w:sz w:val="22"/>
                <w:szCs w:val="22"/>
              </w:rPr>
              <w:t xml:space="preserve"> </w:t>
            </w:r>
            <w:r>
              <w:rPr>
                <w:color w:val="000000" w:themeColor="text1"/>
                <w:spacing w:val="-2"/>
                <w:sz w:val="22"/>
                <w:szCs w:val="22"/>
              </w:rPr>
              <w:t xml:space="preserve">социальных </w:t>
            </w:r>
            <w:r>
              <w:rPr>
                <w:color w:val="000000" w:themeColor="text1"/>
                <w:spacing w:val="-2"/>
                <w:sz w:val="22"/>
                <w:szCs w:val="22"/>
              </w:rPr>
              <w:t xml:space="preserve">условиях, имеющих</w:t>
            </w:r>
            <w:r>
              <w:rPr>
                <w:color w:val="000000" w:themeColor="text1"/>
                <w:sz w:val="22"/>
                <w:szCs w:val="22"/>
              </w:rPr>
            </w:r>
            <w:r>
              <w:rPr>
                <w:color w:val="000000" w:themeColor="text1"/>
                <w:sz w:val="22"/>
                <w:szCs w:val="22"/>
              </w:rPr>
            </w:r>
          </w:p>
          <w:p>
            <w:pPr>
              <w:pStyle w:val="1031"/>
              <w:ind w:left="57" w:right="57"/>
              <w:spacing w:line="270" w:lineRule="atLeast"/>
              <w:tabs>
                <w:tab w:val="left" w:pos="1005" w:leader="none"/>
                <w:tab w:val="left" w:pos="1165" w:leader="none"/>
                <w:tab w:val="left" w:pos="1285" w:leader="none"/>
                <w:tab w:val="left" w:pos="1497" w:leader="none"/>
                <w:tab w:val="left" w:pos="1559" w:leader="none"/>
                <w:tab w:val="left" w:pos="1619" w:leader="none"/>
                <w:tab w:val="left" w:pos="1759" w:leader="none"/>
                <w:tab w:val="left" w:pos="1846" w:leader="none"/>
                <w:tab w:val="left" w:pos="1934" w:leader="none"/>
                <w:tab w:val="left" w:pos="2373" w:leader="none"/>
                <w:tab w:val="left" w:pos="2612" w:leader="none"/>
              </w:tabs>
              <w:rPr>
                <w:color w:val="000000" w:themeColor="text1"/>
                <w:sz w:val="22"/>
                <w:szCs w:val="22"/>
              </w:rPr>
              <w:suppressLineNumbers w:val="0"/>
            </w:pPr>
            <w:r>
              <w:rPr>
                <w:color w:val="000000" w:themeColor="text1"/>
                <w:spacing w:val="-2"/>
                <w:sz w:val="22"/>
                <w:szCs w:val="22"/>
              </w:rPr>
              <w:t xml:space="preserve">стабильно низкие образовательные результаты</w:t>
            </w:r>
            <w:r>
              <w:rPr>
                <w:color w:val="000000" w:themeColor="text1"/>
                <w:sz w:val="22"/>
                <w:szCs w:val="22"/>
              </w:rPr>
            </w:r>
            <w:r>
              <w:rPr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551"/>
        </w:trPr>
        <w:tc>
          <w:tcPr>
            <w:tcBorders>
              <w:top w:val="none" w:color="000000" w:sz="4" w:space="0"/>
            </w:tcBorders>
            <w:tcW w:w="704" w:type="dxa"/>
            <w:vMerge w:val="restart"/>
            <w:textDirection w:val="lrTb"/>
            <w:noWrap w:val="false"/>
          </w:tcPr>
          <w:p>
            <w:pPr>
              <w:pStyle w:val="1031"/>
              <w:ind w:left="10"/>
              <w:jc w:val="center"/>
              <w:spacing w:line="240" w:lineRule="auto"/>
              <w:rPr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 xml:space="preserve">2.5.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</w:tcBorders>
            <w:tcW w:w="4253" w:type="dxa"/>
            <w:vMerge w:val="restart"/>
            <w:textDirection w:val="lrTb"/>
            <w:noWrap w:val="false"/>
          </w:tcPr>
          <w:p>
            <w:pPr>
              <w:pStyle w:val="1031"/>
              <w:ind w:left="57" w:right="57" w:firstLine="0"/>
              <w:jc w:val="both"/>
              <w:spacing w:line="240" w:lineRule="auto"/>
              <w:rPr>
                <w:b w:val="0"/>
                <w:bCs w:val="0"/>
                <w:sz w:val="22"/>
                <w:szCs w:val="22"/>
                <w:highlight w:val="none"/>
              </w:rPr>
              <w:suppressLineNumbers w:val="0"/>
            </w:pPr>
            <w:r>
              <w:rPr>
                <w:sz w:val="22"/>
                <w:szCs w:val="22"/>
              </w:rPr>
              <w:t xml:space="preserve">Составление </w:t>
            </w:r>
            <w:r>
              <w:rPr>
                <w:b w:val="0"/>
                <w:bCs w:val="0"/>
                <w:sz w:val="22"/>
                <w:szCs w:val="22"/>
                <w:highlight w:val="none"/>
              </w:rPr>
              <w:t xml:space="preserve">содержательной информации</w:t>
            </w:r>
            <w:r>
              <w:rPr>
                <w:b w:val="0"/>
                <w:bCs w:val="0"/>
                <w:sz w:val="22"/>
                <w:szCs w:val="22"/>
                <w:highlight w:val="none"/>
              </w:rPr>
              <w:t xml:space="preserve"> по </w:t>
            </w:r>
            <w:r>
              <w:rPr>
                <w:b w:val="0"/>
                <w:bCs w:val="0"/>
                <w:sz w:val="22"/>
                <w:szCs w:val="22"/>
                <w:highlight w:val="none"/>
              </w:rPr>
              <w:t xml:space="preserve">результатам </w:t>
            </w:r>
            <w:r>
              <w:rPr>
                <w:b w:val="0"/>
                <w:bCs w:val="0"/>
                <w:sz w:val="22"/>
                <w:szCs w:val="22"/>
                <w:highlight w:val="none"/>
              </w:rPr>
              <w:t xml:space="preserve">анализа</w:t>
            </w:r>
            <w:r>
              <w:rPr>
                <w:b w:val="0"/>
                <w:bCs w:val="0"/>
                <w:sz w:val="22"/>
                <w:szCs w:val="22"/>
                <w:highlight w:val="none"/>
              </w:rPr>
              <w:t xml:space="preserve"> </w:t>
            </w:r>
            <w:r>
              <w:rPr>
                <w:b w:val="0"/>
                <w:bCs w:val="0"/>
                <w:sz w:val="22"/>
                <w:szCs w:val="22"/>
                <w:highlight w:val="none"/>
              </w:rPr>
              <w:t xml:space="preserve">оценочных процедур (ВПР, </w:t>
            </w:r>
            <w:r>
              <w:rPr>
                <w:b w:val="0"/>
                <w:bCs w:val="0"/>
                <w:sz w:val="22"/>
                <w:szCs w:val="22"/>
                <w:highlight w:val="none"/>
              </w:rPr>
              <w:t xml:space="preserve">сопоставительные исследования качества общего образования)</w:t>
            </w:r>
            <w:r>
              <w:rPr>
                <w:b w:val="0"/>
                <w:bCs w:val="0"/>
                <w:sz w:val="22"/>
                <w:szCs w:val="22"/>
                <w:highlight w:val="none"/>
              </w:rPr>
            </w:r>
            <w:r>
              <w:rPr>
                <w:b w:val="0"/>
                <w:bCs w:val="0"/>
                <w:sz w:val="22"/>
                <w:szCs w:val="22"/>
                <w:highlight w:val="none"/>
              </w:rPr>
            </w:r>
          </w:p>
        </w:tc>
        <w:tc>
          <w:tcPr>
            <w:tcBorders>
              <w:top w:val="none" w:color="000000" w:sz="4" w:space="0"/>
            </w:tcBorders>
            <w:tcW w:w="1417" w:type="dxa"/>
            <w:vMerge w:val="restart"/>
            <w:textDirection w:val="lrTb"/>
            <w:noWrap w:val="false"/>
          </w:tcPr>
          <w:p>
            <w:pPr>
              <w:pStyle w:val="1031"/>
              <w:contextualSpacing w:val="0"/>
              <w:ind w:left="57" w:right="57" w:firstLine="0"/>
              <w:jc w:val="center"/>
              <w:spacing w:line="240" w:lineRule="auto"/>
              <w:rPr>
                <w:b w:val="0"/>
                <w:bCs w:val="0"/>
                <w:sz w:val="22"/>
                <w:szCs w:val="22"/>
                <w:highlight w:val="none"/>
              </w:rPr>
              <w:suppressLineNumbers w:val="0"/>
            </w:pPr>
            <w:r>
              <w:rPr>
                <w:b w:val="0"/>
                <w:bCs w:val="0"/>
                <w:spacing w:val="-6"/>
                <w:sz w:val="22"/>
                <w:szCs w:val="22"/>
                <w:highlight w:val="none"/>
              </w:rPr>
              <w:t xml:space="preserve">согласно срокам предостав-ления информации, определен-ным </w:t>
            </w:r>
            <w:r>
              <w:rPr>
                <w:b w:val="0"/>
                <w:bCs w:val="0"/>
                <w:spacing w:val="-6"/>
                <w:sz w:val="22"/>
                <w:szCs w:val="22"/>
                <w:highlight w:val="none"/>
              </w:rPr>
              <w:t xml:space="preserve">Рособрнад-зором</w:t>
            </w:r>
            <w:r>
              <w:rPr>
                <w:b w:val="0"/>
                <w:bCs w:val="0"/>
                <w:sz w:val="22"/>
                <w:szCs w:val="22"/>
                <w:highlight w:val="none"/>
              </w:rPr>
            </w:r>
            <w:r>
              <w:rPr>
                <w:b w:val="0"/>
                <w:bCs w:val="0"/>
                <w:sz w:val="22"/>
                <w:szCs w:val="22"/>
                <w:highlight w:val="none"/>
              </w:rPr>
            </w:r>
          </w:p>
        </w:tc>
        <w:tc>
          <w:tcPr>
            <w:tcW w:w="2835" w:type="dxa"/>
            <w:vMerge w:val="restart"/>
            <w:textDirection w:val="lrTb"/>
            <w:noWrap w:val="false"/>
          </w:tcPr>
          <w:p>
            <w:pPr>
              <w:pStyle w:val="1031"/>
              <w:ind w:left="57" w:right="57" w:firstLine="0"/>
              <w:spacing w:line="240" w:lineRule="auto"/>
              <w:tabs>
                <w:tab w:val="left" w:pos="455" w:leader="none"/>
                <w:tab w:val="left" w:pos="1420" w:leader="none"/>
                <w:tab w:val="left" w:pos="2365" w:leader="none"/>
              </w:tabs>
              <w:rPr>
                <w:sz w:val="22"/>
                <w:szCs w:val="22"/>
              </w:rPr>
              <w:suppressLineNumbers w:val="0"/>
            </w:pPr>
            <w:r>
              <w:rPr>
                <w:spacing w:val="-10"/>
                <w:sz w:val="22"/>
                <w:szCs w:val="22"/>
              </w:rPr>
              <w:t xml:space="preserve">с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 xml:space="preserve">учетом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 xml:space="preserve">пункта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pacing w:val="-4"/>
                <w:sz w:val="22"/>
                <w:szCs w:val="22"/>
              </w:rPr>
              <w:t xml:space="preserve">1.9. </w:t>
            </w:r>
            <w:r>
              <w:rPr>
                <w:sz w:val="22"/>
                <w:szCs w:val="22"/>
              </w:rPr>
              <w:t xml:space="preserve">дорожной карты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2835" w:type="dxa"/>
            <w:vMerge w:val="restart"/>
            <w:textDirection w:val="lrTb"/>
            <w:noWrap w:val="false"/>
          </w:tcPr>
          <w:p>
            <w:pPr>
              <w:pStyle w:val="1031"/>
              <w:ind w:left="57" w:right="57" w:firstLine="0"/>
              <w:spacing w:line="240" w:lineRule="auto"/>
              <w:tabs>
                <w:tab w:val="left" w:pos="455" w:leader="none"/>
                <w:tab w:val="left" w:pos="1420" w:leader="none"/>
                <w:tab w:val="left" w:pos="2365" w:leader="none"/>
              </w:tabs>
              <w:rPr>
                <w:sz w:val="22"/>
                <w:szCs w:val="22"/>
              </w:rPr>
              <w:suppressLineNumbers w:val="0"/>
            </w:pPr>
            <w:r>
              <w:rPr>
                <w:spacing w:val="-10"/>
                <w:sz w:val="22"/>
                <w:szCs w:val="22"/>
              </w:rPr>
              <w:t xml:space="preserve">с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 xml:space="preserve">учетом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 xml:space="preserve">пункта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pacing w:val="-4"/>
                <w:sz w:val="22"/>
                <w:szCs w:val="22"/>
              </w:rPr>
              <w:t xml:space="preserve">1.9. </w:t>
            </w:r>
            <w:r>
              <w:rPr>
                <w:sz w:val="22"/>
                <w:szCs w:val="22"/>
              </w:rPr>
              <w:t xml:space="preserve">дорожной карты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2835" w:type="dxa"/>
            <w:vMerge w:val="restart"/>
            <w:textDirection w:val="lrTb"/>
            <w:noWrap w:val="false"/>
          </w:tcPr>
          <w:p>
            <w:pPr>
              <w:pStyle w:val="1031"/>
              <w:ind w:left="57" w:right="57" w:firstLine="0"/>
              <w:spacing w:line="240" w:lineRule="auto"/>
              <w:tabs>
                <w:tab w:val="left" w:pos="455" w:leader="none"/>
                <w:tab w:val="left" w:pos="1420" w:leader="none"/>
                <w:tab w:val="left" w:pos="2365" w:leader="none"/>
              </w:tabs>
              <w:rPr>
                <w:sz w:val="22"/>
                <w:szCs w:val="22"/>
              </w:rPr>
              <w:suppressLineNumbers w:val="0"/>
            </w:pPr>
            <w:r>
              <w:rPr>
                <w:spacing w:val="-10"/>
                <w:sz w:val="22"/>
                <w:szCs w:val="22"/>
              </w:rPr>
              <w:t xml:space="preserve">с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 xml:space="preserve">учетом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 xml:space="preserve">пункта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pacing w:val="-4"/>
                <w:sz w:val="22"/>
                <w:szCs w:val="22"/>
              </w:rPr>
              <w:t xml:space="preserve">1.9. </w:t>
            </w:r>
            <w:r>
              <w:rPr>
                <w:sz w:val="22"/>
                <w:szCs w:val="22"/>
              </w:rPr>
              <w:t xml:space="preserve">дорожной карты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blPrEx/>
        <w:trPr>
          <w:trHeight w:val="551"/>
        </w:trPr>
        <w:tc>
          <w:tcPr>
            <w:tcBorders>
              <w:top w:val="none" w:color="000000" w:sz="4" w:space="0"/>
            </w:tcBorders>
            <w:tcW w:w="704" w:type="dxa"/>
            <w:vMerge w:val="restart"/>
            <w:textDirection w:val="lrTb"/>
            <w:noWrap w:val="false"/>
          </w:tcPr>
          <w:p>
            <w:pPr>
              <w:pStyle w:val="1031"/>
              <w:ind w:left="10"/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spacing w:val="-4"/>
                <w:sz w:val="22"/>
                <w:szCs w:val="22"/>
                <w:highlight w:val="none"/>
              </w:rPr>
              <w:t xml:space="preserve">2.6.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tcBorders>
              <w:top w:val="none" w:color="000000" w:sz="4" w:space="0"/>
            </w:tcBorders>
            <w:tcW w:w="4253" w:type="dxa"/>
            <w:vMerge w:val="restart"/>
            <w:textDirection w:val="lrTb"/>
            <w:noWrap w:val="false"/>
          </w:tcPr>
          <w:p>
            <w:pPr>
              <w:pStyle w:val="1031"/>
              <w:ind w:right="98"/>
              <w:jc w:val="both"/>
              <w:rPr>
                <w:sz w:val="22"/>
                <w:szCs w:val="22"/>
                <w:highlight w:val="none"/>
              </w:rPr>
            </w:pPr>
            <w:r>
              <w:rPr>
                <w:sz w:val="22"/>
                <w:szCs w:val="22"/>
                <w:highlight w:val="none"/>
              </w:rPr>
              <w:t xml:space="preserve">Ведение мониторинга эффективности проведения ГИА в автономном округе, МОУО согласно установленным критериям, в том числе качества подготовки обучающихся с учетом введения</w:t>
            </w:r>
            <w:r>
              <w:rPr>
                <w:spacing w:val="40"/>
                <w:sz w:val="22"/>
                <w:szCs w:val="22"/>
                <w:highlight w:val="none"/>
              </w:rPr>
              <w:t xml:space="preserve"> </w:t>
            </w:r>
            <w:r>
              <w:rPr>
                <w:sz w:val="22"/>
                <w:szCs w:val="22"/>
                <w:highlight w:val="none"/>
              </w:rPr>
              <w:t xml:space="preserve">новых показателей оценки качества образования, включая федеральные </w:t>
            </w:r>
            <w:r>
              <w:rPr>
                <w:spacing w:val="-2"/>
                <w:sz w:val="22"/>
                <w:szCs w:val="22"/>
                <w:highlight w:val="none"/>
              </w:rPr>
              <w:t xml:space="preserve">требования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tcBorders>
              <w:top w:val="none" w:color="000000" w:sz="4" w:space="0"/>
            </w:tcBorders>
            <w:tcW w:w="1417" w:type="dxa"/>
            <w:vMerge w:val="restart"/>
            <w:textDirection w:val="lrTb"/>
            <w:noWrap w:val="false"/>
          </w:tcPr>
          <w:p>
            <w:pPr>
              <w:pStyle w:val="1031"/>
              <w:contextualSpacing w:val="0"/>
              <w:ind w:left="57" w:right="57"/>
              <w:jc w:val="center"/>
              <w:rPr>
                <w:sz w:val="22"/>
                <w:szCs w:val="22"/>
                <w:highlight w:val="none"/>
              </w:rPr>
              <w:suppressLineNumbers w:val="0"/>
            </w:pPr>
            <w:r>
              <w:rPr>
                <w:spacing w:val="-2"/>
                <w:sz w:val="22"/>
                <w:szCs w:val="22"/>
                <w:highlight w:val="none"/>
              </w:rPr>
              <w:t xml:space="preserve">постоянно, </w:t>
            </w:r>
            <w:r>
              <w:rPr>
                <w:sz w:val="22"/>
                <w:szCs w:val="22"/>
                <w:highlight w:val="none"/>
              </w:rPr>
              <w:t xml:space="preserve">в течение </w:t>
            </w:r>
            <w:r>
              <w:rPr>
                <w:spacing w:val="-2"/>
                <w:sz w:val="22"/>
                <w:szCs w:val="22"/>
                <w:highlight w:val="none"/>
              </w:rPr>
              <w:t xml:space="preserve">2025/2026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  <w:p>
            <w:pPr>
              <w:pStyle w:val="1031"/>
              <w:contextualSpacing w:val="0"/>
              <w:ind w:left="57" w:right="57"/>
              <w:jc w:val="center"/>
              <w:rPr>
                <w:sz w:val="22"/>
                <w:szCs w:val="22"/>
                <w:highlight w:val="none"/>
              </w:rPr>
              <w:suppressLineNumbers w:val="0"/>
            </w:pPr>
            <w:r>
              <w:rPr>
                <w:spacing w:val="-2"/>
                <w:sz w:val="22"/>
                <w:szCs w:val="22"/>
                <w:highlight w:val="none"/>
              </w:rPr>
              <w:t xml:space="preserve">учебного </w:t>
            </w:r>
            <w:r>
              <w:rPr>
                <w:spacing w:val="-4"/>
                <w:sz w:val="22"/>
                <w:szCs w:val="22"/>
                <w:highlight w:val="none"/>
              </w:rPr>
              <w:t xml:space="preserve">года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tcW w:w="2835" w:type="dxa"/>
            <w:vMerge w:val="restart"/>
            <w:textDirection w:val="lrTb"/>
            <w:noWrap w:val="false"/>
          </w:tcPr>
          <w:p>
            <w:pPr>
              <w:pStyle w:val="1031"/>
              <w:ind w:right="97"/>
              <w:tabs>
                <w:tab w:val="left" w:pos="1138" w:leader="none"/>
                <w:tab w:val="left" w:pos="1426" w:leader="none"/>
                <w:tab w:val="left" w:pos="1586" w:leader="none"/>
                <w:tab w:val="left" w:pos="1995" w:leader="none"/>
                <w:tab w:val="left" w:pos="2373" w:leader="none"/>
                <w:tab w:val="left" w:pos="2490" w:leader="none"/>
              </w:tabs>
              <w:rPr>
                <w:sz w:val="22"/>
                <w:szCs w:val="22"/>
                <w:highlight w:val="none"/>
              </w:rPr>
            </w:pPr>
            <w:r>
              <w:rPr>
                <w:spacing w:val="-2"/>
                <w:sz w:val="22"/>
                <w:szCs w:val="22"/>
                <w:highlight w:val="none"/>
              </w:rPr>
              <w:t xml:space="preserve">использование</w:t>
            </w:r>
            <w:r>
              <w:rPr>
                <w:spacing w:val="40"/>
                <w:sz w:val="22"/>
                <w:szCs w:val="22"/>
                <w:highlight w:val="none"/>
              </w:rPr>
              <w:t xml:space="preserve"> </w:t>
            </w:r>
            <w:r>
              <w:rPr>
                <w:spacing w:val="-2"/>
                <w:sz w:val="22"/>
                <w:szCs w:val="22"/>
                <w:highlight w:val="none"/>
              </w:rPr>
              <w:t xml:space="preserve">критериев,</w:t>
            </w:r>
            <w:r>
              <w:rPr>
                <w:sz w:val="22"/>
                <w:szCs w:val="22"/>
                <w:highlight w:val="none"/>
              </w:rPr>
              <w:t xml:space="preserve"> </w:t>
            </w:r>
            <w:r>
              <w:rPr>
                <w:spacing w:val="-2"/>
                <w:sz w:val="22"/>
                <w:szCs w:val="22"/>
                <w:highlight w:val="none"/>
              </w:rPr>
              <w:t xml:space="preserve">показателей, установленных</w:t>
            </w:r>
            <w:r>
              <w:rPr>
                <w:sz w:val="22"/>
                <w:szCs w:val="22"/>
                <w:highlight w:val="none"/>
              </w:rPr>
              <w:t xml:space="preserve"> </w:t>
            </w:r>
            <w:r>
              <w:rPr>
                <w:spacing w:val="-6"/>
                <w:sz w:val="22"/>
                <w:szCs w:val="22"/>
                <w:highlight w:val="none"/>
              </w:rPr>
              <w:t xml:space="preserve">на </w:t>
            </w:r>
            <w:r>
              <w:rPr>
                <w:sz w:val="22"/>
                <w:szCs w:val="22"/>
                <w:highlight w:val="none"/>
              </w:rPr>
              <w:t xml:space="preserve">федеральном</w:t>
            </w:r>
            <w:r>
              <w:rPr>
                <w:spacing w:val="80"/>
                <w:sz w:val="22"/>
                <w:szCs w:val="22"/>
                <w:highlight w:val="none"/>
              </w:rPr>
              <w:t xml:space="preserve"> </w:t>
            </w:r>
            <w:r>
              <w:rPr>
                <w:sz w:val="22"/>
                <w:szCs w:val="22"/>
                <w:highlight w:val="none"/>
              </w:rPr>
              <w:t xml:space="preserve">уровне,</w:t>
            </w:r>
            <w:r>
              <w:rPr>
                <w:spacing w:val="80"/>
                <w:sz w:val="22"/>
                <w:szCs w:val="22"/>
                <w:highlight w:val="none"/>
              </w:rPr>
              <w:t xml:space="preserve"> </w:t>
            </w:r>
            <w:r>
              <w:rPr>
                <w:sz w:val="22"/>
                <w:szCs w:val="22"/>
                <w:highlight w:val="none"/>
              </w:rPr>
              <w:t xml:space="preserve">в </w:t>
            </w:r>
            <w:r>
              <w:rPr>
                <w:spacing w:val="-4"/>
                <w:sz w:val="22"/>
                <w:szCs w:val="22"/>
                <w:highlight w:val="none"/>
              </w:rPr>
              <w:t xml:space="preserve">том</w:t>
            </w:r>
            <w:r>
              <w:rPr>
                <w:sz w:val="22"/>
                <w:szCs w:val="22"/>
                <w:highlight w:val="none"/>
              </w:rPr>
              <w:t xml:space="preserve"> </w:t>
            </w:r>
            <w:r>
              <w:rPr>
                <w:spacing w:val="-4"/>
                <w:sz w:val="22"/>
                <w:szCs w:val="22"/>
                <w:highlight w:val="none"/>
              </w:rPr>
              <w:t xml:space="preserve">числе </w:t>
            </w:r>
            <w:r>
              <w:rPr>
                <w:spacing w:val="-4"/>
                <w:sz w:val="22"/>
                <w:szCs w:val="22"/>
                <w:highlight w:val="none"/>
              </w:rPr>
              <w:t xml:space="preserve">для </w:t>
            </w:r>
            <w:r>
              <w:rPr>
                <w:spacing w:val="-2"/>
                <w:sz w:val="22"/>
                <w:szCs w:val="22"/>
                <w:highlight w:val="none"/>
              </w:rPr>
              <w:t xml:space="preserve">проведения</w:t>
            </w:r>
            <w:r>
              <w:rPr>
                <w:sz w:val="22"/>
                <w:szCs w:val="22"/>
                <w:highlight w:val="none"/>
              </w:rPr>
              <w:t xml:space="preserve"> </w:t>
            </w:r>
            <w:r>
              <w:rPr>
                <w:spacing w:val="-10"/>
                <w:sz w:val="22"/>
                <w:szCs w:val="22"/>
                <w:highlight w:val="none"/>
              </w:rPr>
              <w:t xml:space="preserve">в</w:t>
            </w:r>
            <w:r>
              <w:rPr>
                <w:sz w:val="22"/>
                <w:szCs w:val="22"/>
                <w:highlight w:val="none"/>
              </w:rPr>
              <w:t xml:space="preserve"> </w:t>
            </w:r>
            <w:r>
              <w:rPr>
                <w:spacing w:val="-4"/>
                <w:sz w:val="22"/>
                <w:szCs w:val="22"/>
                <w:highlight w:val="none"/>
              </w:rPr>
              <w:t xml:space="preserve">МОУО </w:t>
            </w:r>
            <w:r>
              <w:rPr>
                <w:spacing w:val="-2"/>
                <w:sz w:val="22"/>
                <w:szCs w:val="22"/>
                <w:highlight w:val="none"/>
              </w:rPr>
              <w:t xml:space="preserve">мониторинга эффективности;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  <w:p>
            <w:pPr>
              <w:pStyle w:val="1031"/>
              <w:ind w:right="97"/>
              <w:spacing w:line="270" w:lineRule="atLeast"/>
              <w:tabs>
                <w:tab w:val="left" w:pos="1221" w:leader="none"/>
              </w:tabs>
              <w:rPr>
                <w:sz w:val="22"/>
                <w:szCs w:val="22"/>
                <w:highlight w:val="none"/>
              </w:rPr>
            </w:pPr>
            <w:r>
              <w:rPr>
                <w:spacing w:val="-2"/>
                <w:sz w:val="22"/>
                <w:szCs w:val="22"/>
                <w:highlight w:val="none"/>
              </w:rPr>
              <w:t xml:space="preserve">ведение</w:t>
            </w:r>
            <w:r>
              <w:rPr>
                <w:sz w:val="22"/>
                <w:szCs w:val="22"/>
                <w:highlight w:val="none"/>
              </w:rPr>
              <w:t xml:space="preserve"> </w:t>
            </w:r>
            <w:r>
              <w:rPr>
                <w:spacing w:val="-2"/>
                <w:sz w:val="22"/>
                <w:szCs w:val="22"/>
                <w:highlight w:val="none"/>
              </w:rPr>
              <w:t xml:space="preserve">регионального </w:t>
            </w:r>
            <w:r>
              <w:rPr>
                <w:sz w:val="22"/>
                <w:szCs w:val="22"/>
                <w:highlight w:val="none"/>
              </w:rPr>
              <w:t xml:space="preserve">мониторинга (ИРО)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tcW w:w="2835" w:type="dxa"/>
            <w:vMerge w:val="restart"/>
            <w:textDirection w:val="lrTb"/>
            <w:noWrap w:val="false"/>
          </w:tcPr>
          <w:p>
            <w:pPr>
              <w:pStyle w:val="1031"/>
              <w:ind w:left="57" w:right="57"/>
              <w:rPr>
                <w:strike/>
                <w:color w:val="auto"/>
                <w:sz w:val="22"/>
                <w:szCs w:val="22"/>
                <w:highlight w:val="none"/>
              </w:rPr>
              <w:suppressLineNumbers w:val="0"/>
            </w:pPr>
            <w:r>
              <w:rPr>
                <w:strike/>
                <w:color w:val="auto"/>
                <w:spacing w:val="-2"/>
                <w:sz w:val="22"/>
                <w:szCs w:val="22"/>
                <w:highlight w:val="none"/>
              </w:rPr>
            </w:r>
            <w:r>
              <w:rPr>
                <w:color w:val="auto"/>
                <w:spacing w:val="-2"/>
                <w:sz w:val="22"/>
                <w:szCs w:val="22"/>
                <w:highlight w:val="none"/>
              </w:rPr>
              <w:t xml:space="preserve">использование информации</w:t>
            </w:r>
            <w:r>
              <w:rPr>
                <w:color w:val="auto"/>
                <w:sz w:val="22"/>
                <w:szCs w:val="22"/>
                <w:highlight w:val="none"/>
              </w:rPr>
              <w:t xml:space="preserve"> </w:t>
            </w:r>
            <w:r>
              <w:rPr>
                <w:color w:val="auto"/>
                <w:spacing w:val="-5"/>
                <w:sz w:val="22"/>
                <w:szCs w:val="22"/>
                <w:highlight w:val="none"/>
              </w:rPr>
              <w:t xml:space="preserve">для </w:t>
            </w:r>
            <w:r>
              <w:rPr>
                <w:color w:val="auto"/>
                <w:spacing w:val="-2"/>
                <w:sz w:val="22"/>
                <w:szCs w:val="22"/>
                <w:highlight w:val="none"/>
              </w:rPr>
              <w:t xml:space="preserve">проведения</w:t>
            </w:r>
            <w:r>
              <w:rPr>
                <w:color w:val="auto"/>
                <w:sz w:val="22"/>
                <w:szCs w:val="22"/>
                <w:highlight w:val="none"/>
              </w:rPr>
              <w:t xml:space="preserve"> </w:t>
            </w:r>
            <w:r>
              <w:rPr>
                <w:color w:val="auto"/>
                <w:spacing w:val="-2"/>
                <w:sz w:val="22"/>
                <w:szCs w:val="22"/>
                <w:highlight w:val="none"/>
              </w:rPr>
              <w:t xml:space="preserve">анализа ситуации</w:t>
            </w:r>
            <w:r>
              <w:rPr>
                <w:color w:val="auto"/>
                <w:sz w:val="22"/>
                <w:szCs w:val="22"/>
                <w:highlight w:val="none"/>
              </w:rPr>
              <w:t xml:space="preserve"> </w:t>
            </w:r>
            <w:r>
              <w:rPr>
                <w:color w:val="auto"/>
                <w:spacing w:val="-6"/>
                <w:sz w:val="22"/>
                <w:szCs w:val="22"/>
                <w:highlight w:val="none"/>
              </w:rPr>
              <w:t xml:space="preserve">по</w:t>
            </w:r>
            <w:r>
              <w:rPr>
                <w:color w:val="auto"/>
                <w:sz w:val="22"/>
                <w:szCs w:val="22"/>
                <w:highlight w:val="none"/>
              </w:rPr>
              <w:t xml:space="preserve"> </w:t>
            </w:r>
            <w:r>
              <w:rPr>
                <w:color w:val="auto"/>
                <w:spacing w:val="-2"/>
                <w:sz w:val="22"/>
                <w:szCs w:val="22"/>
                <w:highlight w:val="none"/>
              </w:rPr>
              <w:t xml:space="preserve">вопросам </w:t>
            </w:r>
            <w:r>
              <w:rPr>
                <w:color w:val="auto"/>
                <w:sz w:val="22"/>
                <w:szCs w:val="22"/>
                <w:highlight w:val="none"/>
              </w:rPr>
              <w:t xml:space="preserve">качества</w:t>
            </w:r>
            <w:r>
              <w:rPr>
                <w:color w:val="auto"/>
                <w:spacing w:val="23"/>
                <w:sz w:val="22"/>
                <w:szCs w:val="22"/>
                <w:highlight w:val="none"/>
              </w:rPr>
              <w:t xml:space="preserve"> </w:t>
            </w:r>
            <w:r>
              <w:rPr>
                <w:color w:val="auto"/>
                <w:sz w:val="22"/>
                <w:szCs w:val="22"/>
                <w:highlight w:val="none"/>
              </w:rPr>
              <w:t xml:space="preserve">преподавания</w:t>
            </w:r>
            <w:r>
              <w:rPr>
                <w:color w:val="auto"/>
                <w:spacing w:val="23"/>
                <w:sz w:val="22"/>
                <w:szCs w:val="22"/>
                <w:highlight w:val="none"/>
              </w:rPr>
              <w:t xml:space="preserve"> </w:t>
            </w:r>
            <w:r>
              <w:rPr>
                <w:color w:val="auto"/>
                <w:sz w:val="22"/>
                <w:szCs w:val="22"/>
                <w:highlight w:val="none"/>
              </w:rPr>
              <w:t xml:space="preserve">в </w:t>
            </w:r>
            <w:r>
              <w:rPr>
                <w:color w:val="auto"/>
                <w:spacing w:val="-4"/>
                <w:sz w:val="22"/>
                <w:szCs w:val="22"/>
                <w:highlight w:val="none"/>
              </w:rPr>
              <w:t xml:space="preserve">ОО,</w:t>
            </w:r>
            <w:r>
              <w:rPr>
                <w:color w:val="auto"/>
                <w:sz w:val="22"/>
                <w:szCs w:val="22"/>
                <w:highlight w:val="none"/>
              </w:rPr>
              <w:t xml:space="preserve"> </w:t>
            </w:r>
            <w:r>
              <w:rPr>
                <w:color w:val="auto"/>
                <w:spacing w:val="-2"/>
                <w:sz w:val="22"/>
                <w:szCs w:val="22"/>
                <w:highlight w:val="none"/>
              </w:rPr>
              <w:t xml:space="preserve">реализации образовательных программ,</w:t>
            </w:r>
            <w:r>
              <w:rPr>
                <w:color w:val="auto"/>
                <w:sz w:val="22"/>
                <w:szCs w:val="22"/>
                <w:highlight w:val="none"/>
              </w:rPr>
              <w:t xml:space="preserve"> </w:t>
            </w:r>
            <w:r>
              <w:rPr>
                <w:color w:val="auto"/>
                <w:spacing w:val="-2"/>
                <w:sz w:val="22"/>
                <w:szCs w:val="22"/>
                <w:highlight w:val="none"/>
              </w:rPr>
              <w:t xml:space="preserve">учебных </w:t>
            </w:r>
            <w:r>
              <w:rPr>
                <w:color w:val="auto"/>
                <w:sz w:val="22"/>
                <w:szCs w:val="22"/>
                <w:highlight w:val="none"/>
              </w:rPr>
              <w:t xml:space="preserve">планов</w:t>
            </w:r>
            <w:r>
              <w:rPr>
                <w:color w:val="auto"/>
                <w:spacing w:val="40"/>
                <w:sz w:val="22"/>
                <w:szCs w:val="22"/>
                <w:highlight w:val="none"/>
              </w:rPr>
              <w:t xml:space="preserve"> </w:t>
            </w:r>
            <w:r>
              <w:rPr>
                <w:color w:val="auto"/>
                <w:sz w:val="22"/>
                <w:szCs w:val="22"/>
                <w:highlight w:val="none"/>
              </w:rPr>
              <w:t xml:space="preserve">в</w:t>
            </w:r>
            <w:r>
              <w:rPr>
                <w:color w:val="auto"/>
                <w:spacing w:val="40"/>
                <w:sz w:val="22"/>
                <w:szCs w:val="22"/>
                <w:highlight w:val="none"/>
              </w:rPr>
              <w:t xml:space="preserve"> </w:t>
            </w:r>
            <w:r>
              <w:rPr>
                <w:color w:val="auto"/>
                <w:sz w:val="22"/>
                <w:szCs w:val="22"/>
                <w:highlight w:val="none"/>
              </w:rPr>
              <w:t xml:space="preserve">ОО</w:t>
            </w:r>
            <w:r>
              <w:rPr>
                <w:color w:val="auto"/>
                <w:spacing w:val="40"/>
                <w:sz w:val="22"/>
                <w:szCs w:val="22"/>
                <w:highlight w:val="none"/>
              </w:rPr>
              <w:t xml:space="preserve"> </w:t>
            </w:r>
            <w:r>
              <w:rPr>
                <w:color w:val="auto"/>
                <w:sz w:val="22"/>
                <w:szCs w:val="22"/>
                <w:highlight w:val="none"/>
              </w:rPr>
              <w:t xml:space="preserve">на</w:t>
            </w:r>
            <w:r>
              <w:rPr>
                <w:color w:val="auto"/>
                <w:spacing w:val="40"/>
                <w:sz w:val="22"/>
                <w:szCs w:val="22"/>
                <w:highlight w:val="none"/>
              </w:rPr>
              <w:t xml:space="preserve"> </w:t>
            </w:r>
            <w:r>
              <w:rPr>
                <w:color w:val="auto"/>
                <w:sz w:val="22"/>
                <w:szCs w:val="22"/>
                <w:highlight w:val="none"/>
              </w:rPr>
              <w:t xml:space="preserve">уровне </w:t>
            </w:r>
            <w:r>
              <w:rPr>
                <w:color w:val="auto"/>
                <w:spacing w:val="-2"/>
                <w:sz w:val="22"/>
                <w:szCs w:val="22"/>
                <w:highlight w:val="none"/>
              </w:rPr>
              <w:t xml:space="preserve">МОУО;</w:t>
            </w:r>
            <w:r>
              <w:rPr>
                <w:color w:val="auto"/>
                <w:sz w:val="22"/>
                <w:szCs w:val="22"/>
                <w:highlight w:val="none"/>
              </w:rPr>
              <w:t xml:space="preserve"> </w:t>
            </w:r>
            <w:r>
              <w:rPr>
                <w:color w:val="auto"/>
                <w:sz w:val="22"/>
                <w:szCs w:val="22"/>
                <w:highlight w:val="none"/>
              </w:rPr>
              <w:t xml:space="preserve"> </w:t>
            </w:r>
            <w:r>
              <w:rPr>
                <w:color w:val="auto"/>
                <w:spacing w:val="-50"/>
                <w:sz w:val="22"/>
                <w:szCs w:val="22"/>
                <w:highlight w:val="none"/>
              </w:rPr>
              <w:t xml:space="preserve"> </w:t>
            </w:r>
            <w:r>
              <w:rPr>
                <w:color w:val="auto"/>
                <w:spacing w:val="-2"/>
                <w:sz w:val="22"/>
                <w:szCs w:val="22"/>
                <w:highlight w:val="none"/>
              </w:rPr>
              <w:t xml:space="preserve">принятие </w:t>
            </w:r>
            <w:r>
              <w:rPr>
                <w:color w:val="auto"/>
                <w:sz w:val="22"/>
                <w:szCs w:val="22"/>
                <w:highlight w:val="none"/>
              </w:rPr>
              <w:t xml:space="preserve">управленческих</w:t>
            </w:r>
            <w:r>
              <w:rPr>
                <w:color w:val="auto"/>
                <w:spacing w:val="-12"/>
                <w:sz w:val="22"/>
                <w:szCs w:val="22"/>
                <w:highlight w:val="none"/>
              </w:rPr>
              <w:t xml:space="preserve"> </w:t>
            </w:r>
            <w:r>
              <w:rPr>
                <w:color w:val="auto"/>
                <w:sz w:val="22"/>
                <w:szCs w:val="22"/>
                <w:highlight w:val="none"/>
              </w:rPr>
              <w:t xml:space="preserve">решений по</w:t>
            </w:r>
            <w:r>
              <w:rPr>
                <w:color w:val="auto"/>
                <w:spacing w:val="40"/>
                <w:sz w:val="22"/>
                <w:szCs w:val="22"/>
                <w:highlight w:val="none"/>
              </w:rPr>
              <w:t xml:space="preserve"> </w:t>
            </w:r>
            <w:r>
              <w:rPr>
                <w:color w:val="auto"/>
                <w:sz w:val="22"/>
                <w:szCs w:val="22"/>
                <w:highlight w:val="none"/>
              </w:rPr>
              <w:t xml:space="preserve">повышению</w:t>
            </w:r>
            <w:r>
              <w:rPr>
                <w:color w:val="auto"/>
                <w:spacing w:val="40"/>
                <w:sz w:val="22"/>
                <w:szCs w:val="22"/>
                <w:highlight w:val="none"/>
              </w:rPr>
              <w:t xml:space="preserve"> </w:t>
            </w:r>
            <w:r>
              <w:rPr>
                <w:color w:val="auto"/>
                <w:sz w:val="22"/>
                <w:szCs w:val="22"/>
                <w:highlight w:val="none"/>
              </w:rPr>
              <w:t xml:space="preserve">качества образования в ОО</w:t>
            </w:r>
            <w:r>
              <w:rPr>
                <w:strike/>
                <w:color w:val="auto"/>
                <w:sz w:val="22"/>
                <w:szCs w:val="22"/>
                <w:highlight w:val="none"/>
              </w:rPr>
            </w:r>
            <w:r>
              <w:rPr>
                <w:strike/>
                <w:color w:val="auto"/>
                <w:sz w:val="22"/>
                <w:szCs w:val="22"/>
                <w:highlight w:val="none"/>
              </w:rPr>
            </w:r>
          </w:p>
        </w:tc>
        <w:tc>
          <w:tcPr>
            <w:tcW w:w="2835" w:type="dxa"/>
            <w:vMerge w:val="restart"/>
            <w:textDirection w:val="lrTb"/>
            <w:noWrap w:val="false"/>
          </w:tcPr>
          <w:p>
            <w:pPr>
              <w:pStyle w:val="1031"/>
              <w:ind w:left="57" w:right="57"/>
              <w:rPr>
                <w:strike/>
                <w:color w:val="auto"/>
                <w:sz w:val="22"/>
                <w:szCs w:val="22"/>
                <w:highlight w:val="none"/>
              </w:rPr>
              <w:suppressLineNumbers w:val="0"/>
            </w:pPr>
            <w:r>
              <w:rPr>
                <w:strike/>
                <w:color w:val="auto"/>
                <w:sz w:val="22"/>
                <w:szCs w:val="22"/>
                <w:highlight w:val="none"/>
              </w:rPr>
            </w:r>
            <w:r>
              <w:rPr>
                <w:color w:val="auto"/>
                <w:spacing w:val="-2"/>
                <w:sz w:val="22"/>
                <w:szCs w:val="22"/>
                <w:highlight w:val="none"/>
              </w:rPr>
              <w:t xml:space="preserve">использование информации</w:t>
            </w:r>
            <w:r>
              <w:rPr>
                <w:color w:val="auto"/>
                <w:sz w:val="22"/>
                <w:szCs w:val="22"/>
                <w:highlight w:val="none"/>
              </w:rPr>
              <w:t xml:space="preserve"> </w:t>
            </w:r>
            <w:r>
              <w:rPr>
                <w:color w:val="auto"/>
                <w:spacing w:val="-5"/>
                <w:sz w:val="22"/>
                <w:szCs w:val="22"/>
                <w:highlight w:val="none"/>
              </w:rPr>
              <w:t xml:space="preserve">для </w:t>
            </w:r>
            <w:r>
              <w:rPr>
                <w:color w:val="auto"/>
                <w:spacing w:val="-2"/>
                <w:sz w:val="22"/>
                <w:szCs w:val="22"/>
                <w:highlight w:val="none"/>
              </w:rPr>
              <w:t xml:space="preserve">проведения</w:t>
            </w:r>
            <w:r>
              <w:rPr>
                <w:color w:val="auto"/>
                <w:sz w:val="22"/>
                <w:szCs w:val="22"/>
                <w:highlight w:val="none"/>
              </w:rPr>
              <w:t xml:space="preserve"> </w:t>
            </w:r>
            <w:r>
              <w:rPr>
                <w:color w:val="auto"/>
                <w:spacing w:val="-2"/>
                <w:sz w:val="22"/>
                <w:szCs w:val="22"/>
                <w:highlight w:val="none"/>
              </w:rPr>
              <w:t xml:space="preserve">анализа ситуации </w:t>
            </w:r>
            <w:r>
              <w:rPr>
                <w:color w:val="auto"/>
                <w:spacing w:val="-6"/>
                <w:sz w:val="22"/>
                <w:szCs w:val="22"/>
                <w:highlight w:val="none"/>
              </w:rPr>
              <w:t xml:space="preserve">по</w:t>
            </w:r>
            <w:r>
              <w:rPr>
                <w:color w:val="auto"/>
                <w:sz w:val="22"/>
                <w:szCs w:val="22"/>
                <w:highlight w:val="none"/>
              </w:rPr>
              <w:t xml:space="preserve"> </w:t>
            </w:r>
            <w:r>
              <w:rPr>
                <w:color w:val="auto"/>
                <w:spacing w:val="-2"/>
                <w:sz w:val="22"/>
                <w:szCs w:val="22"/>
                <w:highlight w:val="none"/>
              </w:rPr>
              <w:t xml:space="preserve">вопросам </w:t>
            </w:r>
            <w:r>
              <w:rPr>
                <w:color w:val="auto"/>
                <w:sz w:val="22"/>
                <w:szCs w:val="22"/>
                <w:highlight w:val="none"/>
              </w:rPr>
              <w:t xml:space="preserve">качества</w:t>
            </w:r>
            <w:r>
              <w:rPr>
                <w:color w:val="auto"/>
                <w:spacing w:val="23"/>
                <w:sz w:val="22"/>
                <w:szCs w:val="22"/>
                <w:highlight w:val="none"/>
              </w:rPr>
              <w:t xml:space="preserve"> </w:t>
            </w:r>
            <w:r>
              <w:rPr>
                <w:color w:val="auto"/>
                <w:sz w:val="22"/>
                <w:szCs w:val="22"/>
                <w:highlight w:val="none"/>
              </w:rPr>
              <w:t xml:space="preserve">преподавания</w:t>
            </w:r>
            <w:r>
              <w:rPr>
                <w:color w:val="auto"/>
                <w:spacing w:val="23"/>
                <w:sz w:val="22"/>
                <w:szCs w:val="22"/>
                <w:highlight w:val="none"/>
              </w:rPr>
              <w:t xml:space="preserve"> </w:t>
            </w:r>
            <w:r>
              <w:rPr>
                <w:color w:val="auto"/>
                <w:sz w:val="22"/>
                <w:szCs w:val="22"/>
                <w:highlight w:val="none"/>
              </w:rPr>
              <w:t xml:space="preserve">в </w:t>
            </w:r>
            <w:r>
              <w:rPr>
                <w:color w:val="auto"/>
                <w:spacing w:val="-4"/>
                <w:sz w:val="22"/>
                <w:szCs w:val="22"/>
                <w:highlight w:val="none"/>
              </w:rPr>
              <w:t xml:space="preserve">ОО,</w:t>
            </w:r>
            <w:r>
              <w:rPr>
                <w:color w:val="auto"/>
                <w:sz w:val="22"/>
                <w:szCs w:val="22"/>
                <w:highlight w:val="none"/>
              </w:rPr>
              <w:t xml:space="preserve"> </w:t>
            </w:r>
            <w:r>
              <w:rPr>
                <w:color w:val="auto"/>
                <w:spacing w:val="-2"/>
                <w:sz w:val="22"/>
                <w:szCs w:val="22"/>
                <w:highlight w:val="none"/>
              </w:rPr>
              <w:t xml:space="preserve">реализации образовательных программ </w:t>
            </w:r>
            <w:r>
              <w:rPr>
                <w:color w:val="auto"/>
                <w:spacing w:val="-2"/>
                <w:sz w:val="22"/>
                <w:szCs w:val="22"/>
                <w:highlight w:val="none"/>
              </w:rPr>
              <w:t xml:space="preserve">учебных планов</w:t>
            </w:r>
            <w:r>
              <w:rPr>
                <w:color w:val="auto"/>
                <w:sz w:val="22"/>
                <w:szCs w:val="22"/>
                <w:highlight w:val="none"/>
              </w:rPr>
              <w:t xml:space="preserve"> </w:t>
            </w:r>
            <w:r>
              <w:rPr>
                <w:color w:val="auto"/>
                <w:spacing w:val="-10"/>
                <w:sz w:val="22"/>
                <w:szCs w:val="22"/>
                <w:highlight w:val="none"/>
              </w:rPr>
              <w:t xml:space="preserve">в</w:t>
            </w:r>
            <w:r>
              <w:rPr>
                <w:color w:val="auto"/>
                <w:sz w:val="22"/>
                <w:szCs w:val="22"/>
                <w:highlight w:val="none"/>
              </w:rPr>
              <w:tab/>
            </w:r>
            <w:r>
              <w:rPr>
                <w:color w:val="auto"/>
                <w:sz w:val="22"/>
                <w:szCs w:val="22"/>
                <w:highlight w:val="none"/>
              </w:rPr>
              <w:t xml:space="preserve"> </w:t>
            </w:r>
            <w:r>
              <w:rPr>
                <w:color w:val="auto"/>
                <w:spacing w:val="-4"/>
                <w:sz w:val="22"/>
                <w:szCs w:val="22"/>
                <w:highlight w:val="none"/>
              </w:rPr>
              <w:t xml:space="preserve">ОО;</w:t>
            </w:r>
            <w:r>
              <w:rPr>
                <w:color w:val="auto"/>
                <w:spacing w:val="-4"/>
                <w:sz w:val="22"/>
                <w:szCs w:val="22"/>
                <w:highlight w:val="none"/>
              </w:rPr>
              <w:t xml:space="preserve"> для </w:t>
            </w:r>
            <w:r>
              <w:rPr>
                <w:color w:val="auto"/>
                <w:spacing w:val="-2"/>
                <w:sz w:val="22"/>
                <w:szCs w:val="22"/>
                <w:highlight w:val="none"/>
              </w:rPr>
              <w:t xml:space="preserve">принятия</w:t>
            </w:r>
            <w:r>
              <w:rPr>
                <w:color w:val="auto"/>
                <w:spacing w:val="40"/>
                <w:sz w:val="22"/>
                <w:szCs w:val="22"/>
                <w:highlight w:val="none"/>
              </w:rPr>
              <w:t xml:space="preserve"> </w:t>
            </w:r>
            <w:r>
              <w:rPr>
                <w:color w:val="auto"/>
                <w:sz w:val="22"/>
                <w:szCs w:val="22"/>
                <w:highlight w:val="none"/>
              </w:rPr>
              <w:t xml:space="preserve">управленческих</w:t>
            </w:r>
            <w:r>
              <w:rPr>
                <w:color w:val="auto"/>
                <w:spacing w:val="-12"/>
                <w:sz w:val="22"/>
                <w:szCs w:val="22"/>
                <w:highlight w:val="none"/>
              </w:rPr>
              <w:t xml:space="preserve"> </w:t>
            </w:r>
            <w:r>
              <w:rPr>
                <w:color w:val="auto"/>
                <w:sz w:val="22"/>
                <w:szCs w:val="22"/>
                <w:highlight w:val="none"/>
              </w:rPr>
              <w:t xml:space="preserve">решений по</w:t>
            </w:r>
            <w:r>
              <w:rPr>
                <w:color w:val="auto"/>
                <w:spacing w:val="40"/>
                <w:sz w:val="22"/>
                <w:szCs w:val="22"/>
                <w:highlight w:val="none"/>
              </w:rPr>
              <w:t xml:space="preserve"> </w:t>
            </w:r>
            <w:r>
              <w:rPr>
                <w:color w:val="auto"/>
                <w:sz w:val="22"/>
                <w:szCs w:val="22"/>
                <w:highlight w:val="none"/>
              </w:rPr>
              <w:t xml:space="preserve">повышению</w:t>
            </w:r>
            <w:r>
              <w:rPr>
                <w:color w:val="auto"/>
                <w:spacing w:val="40"/>
                <w:sz w:val="22"/>
                <w:szCs w:val="22"/>
                <w:highlight w:val="none"/>
              </w:rPr>
              <w:t xml:space="preserve"> </w:t>
            </w:r>
            <w:r>
              <w:rPr>
                <w:color w:val="auto"/>
                <w:sz w:val="22"/>
                <w:szCs w:val="22"/>
                <w:highlight w:val="none"/>
              </w:rPr>
              <w:t xml:space="preserve">качества образования в ОО</w:t>
            </w:r>
            <w:r>
              <w:rPr>
                <w:strike/>
                <w:color w:val="auto"/>
                <w:sz w:val="22"/>
                <w:szCs w:val="22"/>
                <w:highlight w:val="none"/>
              </w:rPr>
            </w:r>
            <w:r>
              <w:rPr>
                <w:strike/>
                <w:color w:val="auto"/>
                <w:sz w:val="22"/>
                <w:szCs w:val="22"/>
                <w:highlight w:val="none"/>
              </w:rPr>
            </w:r>
          </w:p>
        </w:tc>
      </w:tr>
      <w:tr>
        <w:tblPrEx/>
        <w:trPr>
          <w:trHeight w:val="551"/>
        </w:trPr>
        <w:tc>
          <w:tcPr>
            <w:tcBorders>
              <w:top w:val="none" w:color="000000" w:sz="4" w:space="0"/>
            </w:tcBorders>
            <w:tcW w:w="704" w:type="dxa"/>
            <w:vMerge w:val="restart"/>
            <w:textDirection w:val="lrTb"/>
            <w:noWrap w:val="false"/>
          </w:tcPr>
          <w:p>
            <w:pPr>
              <w:pStyle w:val="1031"/>
              <w:ind w:left="10"/>
              <w:jc w:val="center"/>
              <w:rPr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 xml:space="preserve">2.7.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</w:tcBorders>
            <w:tcW w:w="4253" w:type="dxa"/>
            <w:vMerge w:val="restart"/>
            <w:textDirection w:val="lrTb"/>
            <w:noWrap w:val="false"/>
          </w:tcPr>
          <w:p>
            <w:pPr>
              <w:pStyle w:val="1031"/>
              <w:contextualSpacing w:val="0"/>
              <w:ind w:left="57" w:right="57"/>
              <w:jc w:val="both"/>
              <w:spacing w:line="240" w:lineRule="auto"/>
              <w:tabs>
                <w:tab w:val="left" w:pos="2406" w:leader="none"/>
                <w:tab w:val="left" w:pos="2452" w:leader="none"/>
                <w:tab w:val="left" w:pos="2808" w:leader="none"/>
                <w:tab w:val="left" w:pos="2854" w:leader="none"/>
                <w:tab w:val="left" w:pos="3412" w:leader="none"/>
              </w:tabs>
              <w:rPr>
                <w:sz w:val="22"/>
                <w:szCs w:val="22"/>
              </w:rPr>
              <w:suppressLineNumbers w:val="0"/>
            </w:pPr>
            <w:r>
              <w:rPr>
                <w:spacing w:val="-2"/>
                <w:sz w:val="22"/>
                <w:szCs w:val="22"/>
              </w:rPr>
              <w:t xml:space="preserve">Проведение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 xml:space="preserve">мониторинга эффективности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 xml:space="preserve">о</w:t>
            </w:r>
            <w:r>
              <w:rPr>
                <w:spacing w:val="-2"/>
                <w:sz w:val="22"/>
                <w:szCs w:val="22"/>
              </w:rPr>
              <w:t xml:space="preserve">рганизационно-технологического</w:t>
            </w:r>
            <w:r>
              <w:rPr>
                <w:spacing w:val="-15"/>
                <w:sz w:val="22"/>
                <w:szCs w:val="22"/>
              </w:rPr>
              <w:t xml:space="preserve"> </w:t>
            </w:r>
            <w:r>
              <w:rPr>
                <w:spacing w:val="-6"/>
                <w:sz w:val="22"/>
                <w:szCs w:val="22"/>
              </w:rPr>
              <w:t xml:space="preserve">обеспечения </w:t>
            </w:r>
            <w:r>
              <w:rPr>
                <w:sz w:val="22"/>
                <w:szCs w:val="22"/>
              </w:rPr>
              <w:t xml:space="preserve">проведения основного периода ГИА-9, качества</w:t>
            </w:r>
            <w:r>
              <w:rPr>
                <w:spacing w:val="40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и объективности проведения основного периода ЕГЭ, иных оценочных процедур на территории </w:t>
            </w:r>
            <w:r>
              <w:rPr>
                <w:sz w:val="22"/>
                <w:szCs w:val="22"/>
              </w:rPr>
              <w:t xml:space="preserve">МО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в </w:t>
            </w:r>
            <w:r>
              <w:rPr>
                <w:sz w:val="22"/>
                <w:szCs w:val="22"/>
                <w:highlight w:val="none"/>
              </w:rPr>
              <w:t xml:space="preserve">2026</w:t>
            </w:r>
            <w:r>
              <w:rPr>
                <w:sz w:val="22"/>
                <w:szCs w:val="22"/>
              </w:rPr>
              <w:t xml:space="preserve"> году (в разрезе</w:t>
            </w:r>
            <w:r>
              <w:rPr>
                <w:spacing w:val="-2"/>
                <w:sz w:val="22"/>
                <w:szCs w:val="22"/>
              </w:rPr>
              <w:t xml:space="preserve"> МО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и государственных ОО), согласно критериям, </w:t>
            </w:r>
            <w:r>
              <w:rPr>
                <w:spacing w:val="-2"/>
                <w:sz w:val="22"/>
                <w:szCs w:val="22"/>
              </w:rPr>
              <w:t xml:space="preserve">определенным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 xml:space="preserve">Рособрнадзором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</w:tcBorders>
            <w:tcW w:w="1417" w:type="dxa"/>
            <w:vMerge w:val="restart"/>
            <w:textDirection w:val="lrTb"/>
            <w:noWrap w:val="false"/>
          </w:tcPr>
          <w:p>
            <w:pPr>
              <w:pStyle w:val="1031"/>
              <w:contextualSpacing w:val="0"/>
              <w:ind w:left="57" w:right="57"/>
              <w:jc w:val="center"/>
              <w:spacing w:line="240" w:lineRule="auto"/>
              <w:rPr>
                <w:spacing w:val="0"/>
                <w:sz w:val="22"/>
                <w:szCs w:val="22"/>
              </w:rPr>
              <w:suppressLineNumbers w:val="0"/>
            </w:pPr>
            <w:r>
              <w:rPr>
                <w:spacing w:val="0"/>
                <w:sz w:val="22"/>
                <w:szCs w:val="22"/>
              </w:rPr>
              <w:t xml:space="preserve">май – </w:t>
            </w:r>
            <w:r>
              <w:rPr>
                <w:spacing w:val="0"/>
                <w:sz w:val="22"/>
                <w:szCs w:val="22"/>
              </w:rPr>
              <w:t xml:space="preserve">август </w:t>
            </w:r>
            <w:r>
              <w:rPr>
                <w:spacing w:val="0"/>
                <w:sz w:val="22"/>
                <w:szCs w:val="22"/>
                <w:highlight w:val="none"/>
              </w:rPr>
              <w:t xml:space="preserve">202</w:t>
            </w:r>
            <w:r>
              <w:rPr>
                <w:spacing w:val="0"/>
                <w:sz w:val="22"/>
                <w:szCs w:val="22"/>
                <w:highlight w:val="none"/>
              </w:rPr>
              <w:t xml:space="preserve">6</w:t>
            </w:r>
            <w:r>
              <w:rPr>
                <w:spacing w:val="0"/>
                <w:sz w:val="22"/>
                <w:szCs w:val="22"/>
              </w:rPr>
              <w:t xml:space="preserve"> года</w:t>
            </w:r>
            <w:r>
              <w:rPr>
                <w:spacing w:val="0"/>
                <w:sz w:val="22"/>
                <w:szCs w:val="22"/>
              </w:rPr>
            </w:r>
            <w:r>
              <w:rPr>
                <w:spacing w:val="0"/>
                <w:sz w:val="22"/>
                <w:szCs w:val="22"/>
              </w:rPr>
            </w:r>
          </w:p>
        </w:tc>
        <w:tc>
          <w:tcPr>
            <w:tcW w:w="2835" w:type="dxa"/>
            <w:vMerge w:val="restart"/>
            <w:textDirection w:val="lrTb"/>
            <w:noWrap w:val="false"/>
          </w:tcPr>
          <w:p>
            <w:pPr>
              <w:pStyle w:val="1031"/>
              <w:ind w:left="57" w:right="57"/>
              <w:spacing w:line="240" w:lineRule="auto"/>
              <w:tabs>
                <w:tab w:val="left" w:pos="1164" w:leader="none"/>
                <w:tab w:val="left" w:pos="1285" w:leader="none"/>
                <w:tab w:val="left" w:pos="1670" w:leader="none"/>
                <w:tab w:val="left" w:pos="1833" w:leader="none"/>
                <w:tab w:val="left" w:pos="1894" w:leader="none"/>
                <w:tab w:val="left" w:pos="2187" w:leader="none"/>
                <w:tab w:val="left" w:pos="2598" w:leader="none"/>
              </w:tabs>
              <w:rPr>
                <w:sz w:val="22"/>
                <w:szCs w:val="22"/>
              </w:rPr>
              <w:suppressLineNumbers w:val="0"/>
            </w:pPr>
            <w:r>
              <w:rPr>
                <w:sz w:val="22"/>
                <w:szCs w:val="22"/>
              </w:rPr>
              <w:t xml:space="preserve">проведение</w:t>
            </w:r>
            <w:r>
              <w:rPr>
                <w:spacing w:val="6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мониторинга </w:t>
            </w:r>
            <w:r>
              <w:rPr>
                <w:spacing w:val="-2"/>
                <w:sz w:val="22"/>
                <w:szCs w:val="22"/>
              </w:rPr>
              <w:t xml:space="preserve">эффективности организационно- технологического </w:t>
            </w:r>
            <w:r>
              <w:rPr>
                <w:sz w:val="22"/>
                <w:szCs w:val="22"/>
              </w:rPr>
              <w:t xml:space="preserve">обеспечения</w:t>
            </w:r>
            <w:r>
              <w:rPr>
                <w:spacing w:val="40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проведения </w:t>
            </w:r>
            <w:r>
              <w:rPr>
                <w:spacing w:val="-2"/>
                <w:sz w:val="22"/>
                <w:szCs w:val="22"/>
              </w:rPr>
              <w:t xml:space="preserve">основного</w:t>
            </w:r>
            <w:r>
              <w:rPr>
                <w:spacing w:val="-2"/>
                <w:sz w:val="22"/>
                <w:szCs w:val="22"/>
              </w:rPr>
              <w:t xml:space="preserve"> периода ГИА-9,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 xml:space="preserve">качества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pacing w:val="-10"/>
                <w:sz w:val="22"/>
                <w:szCs w:val="22"/>
              </w:rPr>
              <w:t xml:space="preserve">и </w:t>
            </w:r>
            <w:r>
              <w:rPr>
                <w:spacing w:val="-2"/>
                <w:sz w:val="22"/>
                <w:szCs w:val="22"/>
              </w:rPr>
              <w:t xml:space="preserve">объективности проведения</w:t>
            </w:r>
            <w:r>
              <w:rPr>
                <w:spacing w:val="-2"/>
                <w:sz w:val="22"/>
                <w:szCs w:val="22"/>
              </w:rPr>
              <w:t xml:space="preserve"> основного периода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pacing w:val="-4"/>
                <w:sz w:val="22"/>
                <w:szCs w:val="22"/>
              </w:rPr>
              <w:t xml:space="preserve">ЕГЭ</w:t>
            </w:r>
            <w:r>
              <w:rPr>
                <w:sz w:val="22"/>
                <w:szCs w:val="22"/>
              </w:rPr>
              <w:t xml:space="preserve">, </w:t>
            </w:r>
            <w:r>
              <w:rPr>
                <w:spacing w:val="-4"/>
                <w:sz w:val="22"/>
                <w:szCs w:val="22"/>
              </w:rPr>
              <w:t xml:space="preserve">иных </w:t>
            </w:r>
            <w:r>
              <w:rPr>
                <w:sz w:val="22"/>
                <w:szCs w:val="22"/>
              </w:rPr>
              <w:t xml:space="preserve">оценочных</w:t>
            </w:r>
            <w:r>
              <w:rPr>
                <w:spacing w:val="40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процедур</w:t>
            </w:r>
            <w:r>
              <w:rPr>
                <w:spacing w:val="40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на </w:t>
            </w:r>
            <w:r>
              <w:rPr>
                <w:spacing w:val="-2"/>
                <w:sz w:val="22"/>
                <w:szCs w:val="22"/>
              </w:rPr>
              <w:t xml:space="preserve">территории автономного округа </w:t>
            </w:r>
            <w:r>
              <w:rPr>
                <w:spacing w:val="-2"/>
                <w:sz w:val="22"/>
                <w:szCs w:val="22"/>
              </w:rPr>
              <w:t xml:space="preserve">в 2026 году (в разрезе МО и государственных ОО), согласно критериям, определенным Рособрнадзором (ИРО)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2835" w:type="dxa"/>
            <w:vMerge w:val="restart"/>
            <w:textDirection w:val="lrTb"/>
            <w:noWrap w:val="false"/>
          </w:tcPr>
          <w:p>
            <w:pPr>
              <w:pStyle w:val="1031"/>
              <w:ind w:left="57" w:right="57"/>
              <w:jc w:val="both"/>
              <w:spacing w:line="240" w:lineRule="auto"/>
              <w:tabs>
                <w:tab w:val="left" w:pos="2373" w:leader="none"/>
              </w:tabs>
              <w:rPr>
                <w:sz w:val="22"/>
                <w:szCs w:val="22"/>
              </w:rPr>
              <w:suppressLineNumbers w:val="0"/>
            </w:pPr>
            <w:r>
              <w:rPr>
                <w:spacing w:val="-2"/>
                <w:sz w:val="22"/>
                <w:szCs w:val="22"/>
              </w:rPr>
              <w:t xml:space="preserve">использование информации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pacing w:val="-5"/>
                <w:sz w:val="22"/>
                <w:szCs w:val="22"/>
              </w:rPr>
              <w:t xml:space="preserve">для </w:t>
            </w:r>
            <w:r>
              <w:rPr>
                <w:spacing w:val="-2"/>
                <w:sz w:val="22"/>
                <w:szCs w:val="22"/>
              </w:rPr>
              <w:t xml:space="preserve">проведения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 xml:space="preserve">анализа </w:t>
            </w:r>
            <w:r>
              <w:rPr>
                <w:sz w:val="22"/>
                <w:szCs w:val="22"/>
              </w:rPr>
              <w:t xml:space="preserve">ситуации по вопросам организации проведения </w:t>
            </w:r>
            <w:r>
              <w:rPr>
                <w:spacing w:val="-4"/>
                <w:sz w:val="22"/>
                <w:szCs w:val="22"/>
              </w:rPr>
              <w:t xml:space="preserve">ГИА, иных оценочных процедур, проведенных на территориях </w:t>
            </w:r>
            <w:r>
              <w:rPr>
                <w:spacing w:val="-4"/>
                <w:sz w:val="22"/>
                <w:szCs w:val="22"/>
              </w:rPr>
              <w:t xml:space="preserve">МО</w:t>
            </w:r>
            <w:r>
              <w:rPr>
                <w:spacing w:val="-4"/>
                <w:sz w:val="22"/>
                <w:szCs w:val="22"/>
              </w:rPr>
              <w:t xml:space="preserve">,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 xml:space="preserve">принятия </w:t>
            </w:r>
            <w:r>
              <w:rPr>
                <w:sz w:val="22"/>
                <w:szCs w:val="22"/>
              </w:rPr>
              <w:t xml:space="preserve">управленческих</w:t>
            </w:r>
            <w:r>
              <w:rPr>
                <w:spacing w:val="-15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решений на уровне МОУО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2835" w:type="dxa"/>
            <w:vMerge w:val="restart"/>
            <w:textDirection w:val="lrTb"/>
            <w:noWrap w:val="false"/>
          </w:tcPr>
          <w:p>
            <w:pPr>
              <w:pStyle w:val="1031"/>
              <w:ind w:left="57" w:right="57"/>
              <w:jc w:val="both"/>
              <w:spacing w:line="240" w:lineRule="auto"/>
              <w:tabs>
                <w:tab w:val="left" w:pos="2373" w:leader="none"/>
              </w:tabs>
              <w:rPr>
                <w:sz w:val="22"/>
                <w:szCs w:val="22"/>
              </w:rPr>
              <w:suppressLineNumbers w:val="0"/>
            </w:pPr>
            <w:r>
              <w:rPr>
                <w:spacing w:val="-2"/>
                <w:sz w:val="22"/>
                <w:szCs w:val="22"/>
              </w:rPr>
              <w:t xml:space="preserve">использование информации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pacing w:val="-5"/>
                <w:sz w:val="22"/>
                <w:szCs w:val="22"/>
              </w:rPr>
              <w:t xml:space="preserve">для </w:t>
            </w:r>
            <w:r>
              <w:rPr>
                <w:spacing w:val="-2"/>
                <w:sz w:val="22"/>
                <w:szCs w:val="22"/>
              </w:rPr>
              <w:t xml:space="preserve">проведения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 xml:space="preserve">анализа </w:t>
            </w:r>
            <w:r>
              <w:rPr>
                <w:sz w:val="22"/>
                <w:szCs w:val="22"/>
              </w:rPr>
              <w:t xml:space="preserve">ситуации по вопросам организации проведения </w:t>
            </w:r>
            <w:r>
              <w:rPr>
                <w:spacing w:val="-4"/>
                <w:sz w:val="22"/>
                <w:szCs w:val="22"/>
              </w:rPr>
              <w:t xml:space="preserve">ГИА, иных оценочных процедур в ОО,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 xml:space="preserve">принятия </w:t>
            </w:r>
            <w:r>
              <w:rPr>
                <w:sz w:val="22"/>
                <w:szCs w:val="22"/>
              </w:rPr>
              <w:t xml:space="preserve">управленческих</w:t>
            </w:r>
            <w:r>
              <w:rPr>
                <w:spacing w:val="-15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решений на уровне ОО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blPrEx/>
        <w:trPr>
          <w:trHeight w:val="310"/>
        </w:trPr>
        <w:tc>
          <w:tcPr>
            <w:gridSpan w:val="6"/>
            <w:tcBorders>
              <w:top w:val="none" w:color="000000" w:sz="4" w:space="0"/>
            </w:tcBorders>
            <w:tcW w:w="14879" w:type="dxa"/>
            <w:vMerge w:val="restart"/>
            <w:textDirection w:val="lrTb"/>
            <w:noWrap w:val="false"/>
          </w:tcPr>
          <w:p>
            <w:pPr>
              <w:pStyle w:val="1031"/>
              <w:ind w:left="3495"/>
              <w:spacing w:before="5" w:line="251" w:lineRule="exact"/>
              <w:rPr>
                <w:bCs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3.</w:t>
            </w:r>
            <w:r>
              <w:rPr>
                <w:b/>
                <w:spacing w:val="-7"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 xml:space="preserve">Правовое</w:t>
            </w:r>
            <w:r>
              <w:rPr>
                <w:b/>
                <w:spacing w:val="-4"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 xml:space="preserve">и</w:t>
            </w:r>
            <w:r>
              <w:rPr>
                <w:b/>
                <w:spacing w:val="-4"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 xml:space="preserve">инструктивно-методическое</w:t>
            </w:r>
            <w:r>
              <w:rPr>
                <w:b/>
                <w:spacing w:val="-5"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 xml:space="preserve">обеспечение</w:t>
            </w:r>
            <w:r>
              <w:rPr>
                <w:b/>
                <w:spacing w:val="-4"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 xml:space="preserve">ГИА-9</w:t>
            </w:r>
            <w:r>
              <w:rPr>
                <w:b/>
                <w:spacing w:val="-4"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 xml:space="preserve">и</w:t>
            </w:r>
            <w:r>
              <w:rPr>
                <w:b/>
                <w:spacing w:val="-4"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 xml:space="preserve">ГИА-</w:t>
            </w:r>
            <w:r>
              <w:rPr>
                <w:b/>
                <w:spacing w:val="-5"/>
                <w:sz w:val="22"/>
                <w:szCs w:val="22"/>
              </w:rPr>
              <w:t xml:space="preserve">11</w:t>
            </w:r>
            <w:r>
              <w:rPr>
                <w:bCs/>
                <w:sz w:val="22"/>
                <w:szCs w:val="22"/>
              </w:rPr>
            </w:r>
            <w:r>
              <w:rPr>
                <w:bCs/>
                <w:sz w:val="22"/>
                <w:szCs w:val="22"/>
              </w:rPr>
            </w:r>
          </w:p>
        </w:tc>
      </w:tr>
      <w:tr>
        <w:tblPrEx/>
        <w:trPr>
          <w:trHeight w:val="551"/>
        </w:trPr>
        <w:tc>
          <w:tcPr>
            <w:tcBorders>
              <w:top w:val="none" w:color="000000" w:sz="4" w:space="0"/>
            </w:tcBorders>
            <w:tcW w:w="704" w:type="dxa"/>
            <w:vMerge w:val="restart"/>
            <w:textDirection w:val="lrTb"/>
            <w:noWrap w:val="false"/>
          </w:tcPr>
          <w:p>
            <w:pPr>
              <w:pStyle w:val="1031"/>
              <w:ind w:left="172"/>
              <w:spacing w:before="0" w:beforeAutospacing="0"/>
              <w:rPr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 xml:space="preserve">3.1.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</w:tcBorders>
            <w:tcW w:w="4253" w:type="dxa"/>
            <w:vMerge w:val="restart"/>
            <w:textDirection w:val="lrTb"/>
            <w:noWrap w:val="false"/>
          </w:tcPr>
          <w:p>
            <w:pPr>
              <w:pStyle w:val="1031"/>
              <w:ind w:left="57" w:right="57"/>
              <w:jc w:val="both"/>
              <w:spacing w:before="0" w:beforeAutospacing="0"/>
              <w:tabs>
                <w:tab w:val="left" w:pos="2152" w:leader="none"/>
                <w:tab w:val="left" w:pos="4029" w:leader="none"/>
              </w:tabs>
              <w:rPr>
                <w:sz w:val="22"/>
                <w:szCs w:val="22"/>
              </w:rPr>
              <w:suppressLineNumbers w:val="0"/>
            </w:pPr>
            <w:r>
              <w:rPr>
                <w:sz w:val="22"/>
                <w:szCs w:val="22"/>
              </w:rPr>
              <w:t xml:space="preserve">Подготовка</w:t>
            </w:r>
            <w:r>
              <w:rPr>
                <w:spacing w:val="-8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приказов, иных документов</w:t>
            </w:r>
            <w:r>
              <w:rPr>
                <w:spacing w:val="-8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по</w:t>
            </w:r>
            <w:r>
              <w:rPr>
                <w:spacing w:val="-8"/>
                <w:sz w:val="22"/>
                <w:szCs w:val="22"/>
              </w:rPr>
              <w:t xml:space="preserve"> вопросам </w:t>
            </w:r>
            <w:r>
              <w:rPr>
                <w:sz w:val="22"/>
                <w:szCs w:val="22"/>
              </w:rPr>
              <w:t xml:space="preserve">организации</w:t>
            </w:r>
            <w:r>
              <w:rPr>
                <w:spacing w:val="-8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и проведению </w:t>
              <w:br/>
              <w:t xml:space="preserve">ГИА-9, ГИА-11, ЕГЭ, иных </w:t>
            </w:r>
            <w:r>
              <w:rPr>
                <w:spacing w:val="-2"/>
                <w:sz w:val="22"/>
                <w:szCs w:val="22"/>
              </w:rPr>
              <w:t xml:space="preserve">оценочных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 xml:space="preserve">процедур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pacing w:val="-10"/>
                <w:sz w:val="22"/>
                <w:szCs w:val="22"/>
              </w:rPr>
              <w:t xml:space="preserve">в автономном округе</w:t>
            </w:r>
            <w:r>
              <w:rPr>
                <w:sz w:val="22"/>
                <w:szCs w:val="22"/>
              </w:rPr>
              <w:t xml:space="preserve"> в </w:t>
            </w:r>
            <w:r>
              <w:rPr>
                <w:sz w:val="22"/>
                <w:szCs w:val="22"/>
                <w:highlight w:val="none"/>
              </w:rPr>
              <w:t xml:space="preserve">2025/2026</w:t>
            </w:r>
            <w:r>
              <w:rPr>
                <w:sz w:val="22"/>
                <w:szCs w:val="22"/>
              </w:rPr>
              <w:t xml:space="preserve"> учебном </w:t>
            </w:r>
            <w:r>
              <w:rPr>
                <w:spacing w:val="-4"/>
                <w:sz w:val="22"/>
                <w:szCs w:val="22"/>
              </w:rPr>
              <w:t xml:space="preserve">году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</w:tcBorders>
            <w:tcW w:w="1417" w:type="dxa"/>
            <w:vMerge w:val="restart"/>
            <w:textDirection w:val="lrTb"/>
            <w:noWrap w:val="false"/>
          </w:tcPr>
          <w:p>
            <w:pPr>
              <w:pStyle w:val="1031"/>
              <w:contextualSpacing w:val="0"/>
              <w:ind w:left="57" w:right="57"/>
              <w:jc w:val="center"/>
              <w:spacing w:before="0" w:beforeAutospacing="0"/>
              <w:rPr>
                <w:sz w:val="22"/>
                <w:szCs w:val="22"/>
              </w:rPr>
              <w:suppressLineNumbers w:val="0"/>
            </w:pPr>
            <w:r>
              <w:rPr>
                <w:spacing w:val="-2"/>
                <w:sz w:val="22"/>
                <w:szCs w:val="22"/>
              </w:rPr>
              <w:t xml:space="preserve">согласно </w:t>
            </w:r>
            <w:r>
              <w:rPr>
                <w:spacing w:val="-2"/>
                <w:sz w:val="22"/>
                <w:szCs w:val="22"/>
              </w:rPr>
              <w:t xml:space="preserve">циклогра</w:t>
            </w:r>
            <w:r>
              <w:rPr>
                <w:spacing w:val="-4"/>
                <w:sz w:val="22"/>
                <w:szCs w:val="22"/>
              </w:rPr>
              <w:t xml:space="preserve">м-мам </w:t>
            </w:r>
            <w:r>
              <w:rPr>
                <w:spacing w:val="-2"/>
                <w:sz w:val="22"/>
                <w:szCs w:val="22"/>
              </w:rPr>
              <w:t xml:space="preserve">приказов на </w:t>
            </w:r>
            <w:r>
              <w:rPr>
                <w:sz w:val="22"/>
                <w:szCs w:val="22"/>
                <w:highlight w:val="none"/>
              </w:rPr>
              <w:t xml:space="preserve">2025/2026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1031"/>
              <w:contextualSpacing w:val="0"/>
              <w:ind w:left="57" w:right="57"/>
              <w:jc w:val="center"/>
              <w:spacing w:before="0" w:beforeAutospacing="0"/>
              <w:rPr>
                <w:sz w:val="22"/>
                <w:szCs w:val="22"/>
              </w:rPr>
              <w:suppressLineNumbers w:val="0"/>
            </w:pPr>
            <w:r>
              <w:rPr>
                <w:spacing w:val="-2"/>
                <w:sz w:val="22"/>
                <w:szCs w:val="22"/>
              </w:rPr>
              <w:t xml:space="preserve">учебный </w:t>
            </w:r>
            <w:r>
              <w:rPr>
                <w:spacing w:val="-4"/>
                <w:sz w:val="22"/>
                <w:szCs w:val="22"/>
              </w:rPr>
              <w:t xml:space="preserve">год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2835" w:type="dxa"/>
            <w:vMerge w:val="restart"/>
            <w:textDirection w:val="lrTb"/>
            <w:noWrap w:val="false"/>
          </w:tcPr>
          <w:p>
            <w:pPr>
              <w:pStyle w:val="1031"/>
              <w:contextualSpacing w:val="0"/>
              <w:ind w:left="57" w:right="57"/>
              <w:jc w:val="left"/>
              <w:spacing w:before="0" w:beforeAutospacing="0" w:line="240" w:lineRule="auto"/>
              <w:tabs>
                <w:tab w:val="left" w:pos="2164" w:leader="none"/>
                <w:tab w:val="left" w:pos="2597" w:leader="none"/>
              </w:tabs>
              <w:rPr>
                <w:spacing w:val="0"/>
                <w:sz w:val="22"/>
                <w:szCs w:val="22"/>
              </w:rPr>
              <w:suppressLineNumbers w:val="0"/>
            </w:pPr>
            <w:r>
              <w:rPr>
                <w:spacing w:val="0"/>
                <w:sz w:val="22"/>
                <w:szCs w:val="22"/>
              </w:rPr>
              <w:t xml:space="preserve">подготовка</w:t>
            </w:r>
            <w:r>
              <w:rPr>
                <w:spacing w:val="0"/>
                <w:sz w:val="22"/>
                <w:szCs w:val="22"/>
              </w:rPr>
              <w:t xml:space="preserve"> </w:t>
            </w:r>
            <w:r>
              <w:rPr>
                <w:spacing w:val="0"/>
                <w:sz w:val="22"/>
                <w:szCs w:val="22"/>
              </w:rPr>
              <w:t xml:space="preserve">нормативных правовых, иных </w:t>
            </w:r>
            <w:r>
              <w:rPr>
                <w:spacing w:val="0"/>
                <w:sz w:val="22"/>
                <w:szCs w:val="22"/>
              </w:rPr>
              <w:t xml:space="preserve">правовых</w:t>
            </w:r>
            <w:r>
              <w:rPr>
                <w:spacing w:val="0"/>
                <w:sz w:val="22"/>
                <w:szCs w:val="22"/>
              </w:rPr>
              <w:t xml:space="preserve"> </w:t>
            </w:r>
            <w:r>
              <w:rPr>
                <w:spacing w:val="0"/>
                <w:sz w:val="22"/>
                <w:szCs w:val="22"/>
              </w:rPr>
              <w:t xml:space="preserve">актов </w:t>
            </w:r>
            <w:r>
              <w:rPr>
                <w:spacing w:val="0"/>
                <w:sz w:val="22"/>
                <w:szCs w:val="22"/>
              </w:rPr>
              <w:t xml:space="preserve">регионального</w:t>
            </w:r>
            <w:r>
              <w:rPr>
                <w:spacing w:val="0"/>
                <w:sz w:val="22"/>
                <w:szCs w:val="22"/>
              </w:rPr>
              <w:t xml:space="preserve"> </w:t>
            </w:r>
            <w:r>
              <w:rPr>
                <w:spacing w:val="0"/>
                <w:sz w:val="22"/>
                <w:szCs w:val="22"/>
              </w:rPr>
              <w:t xml:space="preserve">уровня</w:t>
            </w:r>
            <w:r>
              <w:rPr>
                <w:spacing w:val="0"/>
                <w:sz w:val="22"/>
                <w:szCs w:val="22"/>
              </w:rPr>
              <w:t xml:space="preserve"> </w:t>
            </w:r>
            <w:r>
              <w:rPr>
                <w:spacing w:val="0"/>
                <w:sz w:val="22"/>
                <w:szCs w:val="22"/>
              </w:rPr>
              <w:t xml:space="preserve">по </w:t>
            </w:r>
            <w:r>
              <w:rPr>
                <w:spacing w:val="0"/>
                <w:sz w:val="22"/>
                <w:szCs w:val="22"/>
              </w:rPr>
              <w:t xml:space="preserve">организации</w:t>
            </w:r>
            <w:r>
              <w:rPr>
                <w:spacing w:val="0"/>
                <w:sz w:val="22"/>
                <w:szCs w:val="22"/>
              </w:rPr>
              <w:t xml:space="preserve"> </w:t>
            </w:r>
            <w:r>
              <w:rPr>
                <w:spacing w:val="0"/>
                <w:sz w:val="22"/>
                <w:szCs w:val="22"/>
              </w:rPr>
              <w:t xml:space="preserve">и </w:t>
            </w:r>
            <w:r>
              <w:rPr>
                <w:spacing w:val="0"/>
                <w:sz w:val="22"/>
                <w:szCs w:val="22"/>
              </w:rPr>
              <w:t xml:space="preserve">проведению ГИА-9, </w:t>
              <w:br/>
              <w:t xml:space="preserve">ГИА-11, </w:t>
            </w:r>
            <w:r>
              <w:rPr>
                <w:spacing w:val="0"/>
                <w:sz w:val="22"/>
                <w:szCs w:val="22"/>
              </w:rPr>
              <w:t xml:space="preserve">ЕГЭ,</w:t>
            </w:r>
            <w:r>
              <w:rPr>
                <w:spacing w:val="0"/>
                <w:sz w:val="22"/>
                <w:szCs w:val="22"/>
              </w:rPr>
              <w:t xml:space="preserve"> </w:t>
            </w:r>
            <w:r>
              <w:rPr>
                <w:spacing w:val="0"/>
                <w:sz w:val="22"/>
                <w:szCs w:val="22"/>
              </w:rPr>
              <w:t xml:space="preserve">иных </w:t>
            </w:r>
            <w:r>
              <w:rPr>
                <w:spacing w:val="0"/>
                <w:sz w:val="22"/>
                <w:szCs w:val="22"/>
              </w:rPr>
              <w:t xml:space="preserve">оценочных процедур в </w:t>
            </w:r>
            <w:r>
              <w:rPr>
                <w:spacing w:val="0"/>
                <w:sz w:val="22"/>
                <w:szCs w:val="22"/>
                <w:highlight w:val="none"/>
              </w:rPr>
              <w:t xml:space="preserve">2025/2026 учебном</w:t>
            </w:r>
            <w:r>
              <w:rPr>
                <w:spacing w:val="0"/>
                <w:sz w:val="22"/>
                <w:szCs w:val="22"/>
              </w:rPr>
              <w:t xml:space="preserve"> году, с учетом </w:t>
            </w:r>
            <w:r>
              <w:rPr>
                <w:spacing w:val="0"/>
                <w:sz w:val="22"/>
                <w:szCs w:val="22"/>
              </w:rPr>
              <w:t xml:space="preserve">изменений</w:t>
            </w:r>
            <w:r>
              <w:rPr>
                <w:spacing w:val="0"/>
                <w:sz w:val="22"/>
                <w:szCs w:val="22"/>
              </w:rPr>
              <w:t xml:space="preserve"> </w:t>
            </w:r>
            <w:r>
              <w:rPr>
                <w:spacing w:val="0"/>
                <w:sz w:val="22"/>
                <w:szCs w:val="22"/>
              </w:rPr>
              <w:t xml:space="preserve">на </w:t>
            </w:r>
            <w:r>
              <w:rPr>
                <w:spacing w:val="0"/>
                <w:sz w:val="22"/>
                <w:szCs w:val="22"/>
              </w:rPr>
              <w:t xml:space="preserve">федеральном уровне (Департамент, РЦОИ), </w:t>
            </w:r>
            <w:r>
              <w:rPr>
                <w:spacing w:val="0"/>
                <w:sz w:val="22"/>
                <w:szCs w:val="22"/>
              </w:rPr>
              <w:t xml:space="preserve">разработка</w:t>
            </w:r>
            <w:r>
              <w:rPr>
                <w:spacing w:val="0"/>
                <w:sz w:val="22"/>
                <w:szCs w:val="22"/>
              </w:rPr>
              <w:t xml:space="preserve"> </w:t>
            </w:r>
            <w:r>
              <w:rPr>
                <w:spacing w:val="0"/>
                <w:sz w:val="22"/>
                <w:szCs w:val="22"/>
              </w:rPr>
              <w:t xml:space="preserve">и </w:t>
            </w:r>
            <w:r>
              <w:rPr>
                <w:spacing w:val="0"/>
                <w:sz w:val="22"/>
                <w:szCs w:val="22"/>
              </w:rPr>
              <w:t xml:space="preserve">утверждение локальных актов по организации и проведению ГИА-9, ГИА-11,</w:t>
            </w:r>
            <w:r>
              <w:rPr>
                <w:spacing w:val="0"/>
                <w:sz w:val="22"/>
                <w:szCs w:val="22"/>
              </w:rPr>
              <w:t xml:space="preserve"> </w:t>
            </w:r>
            <w:r>
              <w:rPr>
                <w:spacing w:val="0"/>
                <w:sz w:val="22"/>
                <w:szCs w:val="22"/>
              </w:rPr>
              <w:t xml:space="preserve">ЕГЭ,</w:t>
            </w:r>
            <w:r>
              <w:rPr>
                <w:spacing w:val="0"/>
                <w:sz w:val="22"/>
                <w:szCs w:val="22"/>
              </w:rPr>
              <w:t xml:space="preserve"> </w:t>
            </w:r>
            <w:r>
              <w:rPr>
                <w:spacing w:val="0"/>
                <w:sz w:val="22"/>
                <w:szCs w:val="22"/>
              </w:rPr>
              <w:t xml:space="preserve">иных </w:t>
            </w:r>
            <w:r>
              <w:rPr>
                <w:spacing w:val="0"/>
                <w:sz w:val="22"/>
                <w:szCs w:val="22"/>
              </w:rPr>
              <w:t xml:space="preserve">оценочных процедур в </w:t>
            </w:r>
            <w:r>
              <w:rPr>
                <w:spacing w:val="0"/>
                <w:sz w:val="22"/>
                <w:szCs w:val="22"/>
                <w:highlight w:val="none"/>
              </w:rPr>
              <w:t xml:space="preserve">2025/2026 учебном</w:t>
            </w:r>
            <w:r>
              <w:rPr>
                <w:spacing w:val="0"/>
                <w:sz w:val="22"/>
                <w:szCs w:val="22"/>
              </w:rPr>
              <w:t xml:space="preserve"> году, с учетом </w:t>
            </w:r>
            <w:r>
              <w:rPr>
                <w:spacing w:val="0"/>
                <w:sz w:val="22"/>
                <w:szCs w:val="22"/>
              </w:rPr>
              <w:t xml:space="preserve">изменений</w:t>
            </w:r>
            <w:r>
              <w:rPr>
                <w:spacing w:val="0"/>
                <w:sz w:val="22"/>
                <w:szCs w:val="22"/>
              </w:rPr>
              <w:t xml:space="preserve"> </w:t>
            </w:r>
            <w:r>
              <w:rPr>
                <w:spacing w:val="0"/>
                <w:sz w:val="22"/>
                <w:szCs w:val="22"/>
              </w:rPr>
              <w:t xml:space="preserve">на </w:t>
            </w:r>
            <w:r>
              <w:rPr>
                <w:spacing w:val="0"/>
                <w:sz w:val="22"/>
                <w:szCs w:val="22"/>
              </w:rPr>
              <w:t xml:space="preserve">федеральном</w:t>
            </w:r>
            <w:r>
              <w:rPr>
                <w:spacing w:val="0"/>
                <w:sz w:val="22"/>
                <w:szCs w:val="22"/>
              </w:rPr>
              <w:t xml:space="preserve"> </w:t>
            </w:r>
            <w:r>
              <w:rPr>
                <w:spacing w:val="0"/>
                <w:sz w:val="22"/>
                <w:szCs w:val="22"/>
              </w:rPr>
              <w:t xml:space="preserve">уровне </w:t>
            </w:r>
            <w:r>
              <w:rPr>
                <w:spacing w:val="0"/>
                <w:sz w:val="22"/>
                <w:szCs w:val="22"/>
              </w:rPr>
              <w:t xml:space="preserve">(ИРО,</w:t>
            </w:r>
            <w:r>
              <w:rPr>
                <w:spacing w:val="0"/>
                <w:sz w:val="22"/>
                <w:szCs w:val="22"/>
              </w:rPr>
            </w:r>
            <w:r>
              <w:rPr>
                <w:spacing w:val="0"/>
                <w:sz w:val="22"/>
                <w:szCs w:val="22"/>
              </w:rPr>
            </w:r>
          </w:p>
          <w:p>
            <w:pPr>
              <w:pStyle w:val="1031"/>
              <w:contextualSpacing w:val="0"/>
              <w:ind w:left="57" w:right="57"/>
              <w:jc w:val="left"/>
              <w:spacing w:before="0" w:beforeAutospacing="0" w:line="240" w:lineRule="auto"/>
              <w:tabs>
                <w:tab w:val="left" w:pos="2491" w:leader="none"/>
              </w:tabs>
              <w:rPr>
                <w:spacing w:val="0"/>
                <w:sz w:val="22"/>
                <w:szCs w:val="22"/>
              </w:rPr>
              <w:suppressLineNumbers w:val="0"/>
            </w:pPr>
            <w:r>
              <w:rPr>
                <w:spacing w:val="0"/>
                <w:sz w:val="22"/>
                <w:szCs w:val="22"/>
              </w:rPr>
              <w:t xml:space="preserve">государственные ОО)</w:t>
            </w:r>
            <w:r>
              <w:rPr>
                <w:spacing w:val="0"/>
                <w:sz w:val="22"/>
                <w:szCs w:val="22"/>
              </w:rPr>
            </w:r>
            <w:r>
              <w:rPr>
                <w:spacing w:val="0"/>
                <w:sz w:val="22"/>
                <w:szCs w:val="22"/>
              </w:rPr>
            </w:r>
          </w:p>
        </w:tc>
        <w:tc>
          <w:tcPr>
            <w:tcW w:w="2835" w:type="dxa"/>
            <w:vMerge w:val="restart"/>
            <w:textDirection w:val="lrTb"/>
            <w:noWrap w:val="false"/>
          </w:tcPr>
          <w:p>
            <w:pPr>
              <w:pStyle w:val="1031"/>
              <w:contextualSpacing w:val="0"/>
              <w:ind w:left="57" w:right="57"/>
              <w:jc w:val="left"/>
              <w:spacing w:before="0" w:beforeAutospacing="0" w:line="240" w:lineRule="auto"/>
              <w:tabs>
                <w:tab w:val="left" w:pos="2597" w:leader="none"/>
              </w:tabs>
              <w:rPr>
                <w:spacing w:val="0"/>
                <w:sz w:val="22"/>
                <w:szCs w:val="22"/>
              </w:rPr>
              <w:suppressLineNumbers w:val="0"/>
            </w:pPr>
            <w:r>
              <w:rPr>
                <w:spacing w:val="0"/>
                <w:sz w:val="22"/>
                <w:szCs w:val="22"/>
              </w:rPr>
              <w:t xml:space="preserve">разработка</w:t>
            </w:r>
            <w:r>
              <w:rPr>
                <w:spacing w:val="0"/>
                <w:sz w:val="22"/>
                <w:szCs w:val="22"/>
              </w:rPr>
              <w:t xml:space="preserve"> </w:t>
            </w:r>
            <w:r>
              <w:rPr>
                <w:spacing w:val="0"/>
                <w:sz w:val="22"/>
                <w:szCs w:val="22"/>
              </w:rPr>
              <w:t xml:space="preserve">и </w:t>
            </w:r>
            <w:r>
              <w:rPr>
                <w:spacing w:val="0"/>
                <w:sz w:val="22"/>
                <w:szCs w:val="22"/>
              </w:rPr>
              <w:t xml:space="preserve">утверждение</w:t>
            </w:r>
            <w:r>
              <w:rPr>
                <w:spacing w:val="0"/>
                <w:sz w:val="22"/>
                <w:szCs w:val="22"/>
              </w:rPr>
              <w:t xml:space="preserve"> </w:t>
            </w:r>
            <w:r>
              <w:rPr>
                <w:spacing w:val="0"/>
                <w:sz w:val="22"/>
                <w:szCs w:val="22"/>
              </w:rPr>
              <w:t xml:space="preserve">правовых актов</w:t>
            </w:r>
            <w:r>
              <w:rPr>
                <w:spacing w:val="0"/>
                <w:sz w:val="22"/>
                <w:szCs w:val="22"/>
              </w:rPr>
              <w:t xml:space="preserve"> </w:t>
            </w:r>
            <w:r>
              <w:rPr>
                <w:spacing w:val="0"/>
                <w:sz w:val="22"/>
                <w:szCs w:val="22"/>
              </w:rPr>
              <w:t xml:space="preserve">МОУО,</w:t>
            </w:r>
            <w:r>
              <w:rPr>
                <w:spacing w:val="0"/>
                <w:sz w:val="22"/>
                <w:szCs w:val="22"/>
              </w:rPr>
              <w:t xml:space="preserve"> </w:t>
            </w:r>
            <w:r>
              <w:rPr>
                <w:spacing w:val="0"/>
                <w:sz w:val="22"/>
                <w:szCs w:val="22"/>
              </w:rPr>
              <w:t xml:space="preserve">включая назначение ответственных</w:t>
            </w:r>
            <w:r>
              <w:rPr>
                <w:spacing w:val="0"/>
                <w:sz w:val="22"/>
                <w:szCs w:val="22"/>
              </w:rPr>
              <w:t xml:space="preserve"> </w:t>
            </w:r>
            <w:r>
              <w:rPr>
                <w:spacing w:val="0"/>
                <w:sz w:val="22"/>
                <w:szCs w:val="22"/>
              </w:rPr>
              <w:t xml:space="preserve">лиц, </w:t>
            </w:r>
            <w:r>
              <w:rPr>
                <w:spacing w:val="0"/>
                <w:sz w:val="22"/>
                <w:szCs w:val="22"/>
              </w:rPr>
              <w:t xml:space="preserve">возложение</w:t>
            </w:r>
            <w:r>
              <w:rPr>
                <w:spacing w:val="0"/>
                <w:sz w:val="22"/>
                <w:szCs w:val="22"/>
              </w:rPr>
              <w:t xml:space="preserve"> </w:t>
            </w:r>
            <w:r>
              <w:rPr>
                <w:spacing w:val="0"/>
                <w:sz w:val="22"/>
                <w:szCs w:val="22"/>
              </w:rPr>
              <w:t xml:space="preserve">персональной </w:t>
            </w:r>
            <w:r>
              <w:rPr>
                <w:spacing w:val="0"/>
                <w:sz w:val="22"/>
                <w:szCs w:val="22"/>
              </w:rPr>
              <w:t xml:space="preserve">ответственности</w:t>
            </w:r>
            <w:r>
              <w:rPr>
                <w:spacing w:val="0"/>
                <w:sz w:val="22"/>
                <w:szCs w:val="22"/>
              </w:rPr>
              <w:t xml:space="preserve"> </w:t>
            </w:r>
            <w:r>
              <w:rPr>
                <w:spacing w:val="0"/>
                <w:sz w:val="22"/>
                <w:szCs w:val="22"/>
              </w:rPr>
              <w:t xml:space="preserve">на</w:t>
            </w:r>
            <w:r>
              <w:rPr>
                <w:spacing w:val="0"/>
                <w:sz w:val="22"/>
                <w:szCs w:val="22"/>
              </w:rPr>
              <w:t xml:space="preserve"> </w:t>
            </w:r>
            <w:r>
              <w:rPr>
                <w:spacing w:val="0"/>
                <w:sz w:val="22"/>
                <w:szCs w:val="22"/>
              </w:rPr>
              <w:t xml:space="preserve">лиц, </w:t>
            </w:r>
            <w:r>
              <w:rPr>
                <w:spacing w:val="0"/>
                <w:sz w:val="22"/>
                <w:szCs w:val="22"/>
              </w:rPr>
              <w:t xml:space="preserve">курирующих</w:t>
            </w:r>
            <w:r>
              <w:rPr>
                <w:spacing w:val="0"/>
                <w:sz w:val="22"/>
                <w:szCs w:val="22"/>
              </w:rPr>
              <w:t xml:space="preserve"> </w:t>
            </w:r>
            <w:r>
              <w:rPr>
                <w:spacing w:val="0"/>
                <w:sz w:val="22"/>
                <w:szCs w:val="22"/>
              </w:rPr>
              <w:t xml:space="preserve">вопросы организации</w:t>
            </w:r>
            <w:r>
              <w:rPr>
                <w:spacing w:val="0"/>
                <w:sz w:val="22"/>
                <w:szCs w:val="22"/>
              </w:rPr>
              <w:t xml:space="preserve"> </w:t>
            </w:r>
            <w:r>
              <w:rPr>
                <w:spacing w:val="0"/>
                <w:sz w:val="22"/>
                <w:szCs w:val="22"/>
              </w:rPr>
              <w:t xml:space="preserve"> </w:t>
            </w:r>
            <w:r>
              <w:rPr>
                <w:spacing w:val="0"/>
                <w:sz w:val="22"/>
                <w:szCs w:val="22"/>
              </w:rPr>
              <w:t xml:space="preserve">и</w:t>
            </w:r>
            <w:r>
              <w:rPr>
                <w:spacing w:val="0"/>
                <w:sz w:val="22"/>
                <w:szCs w:val="22"/>
              </w:rPr>
            </w:r>
            <w:r>
              <w:rPr>
                <w:spacing w:val="0"/>
                <w:sz w:val="22"/>
                <w:szCs w:val="22"/>
              </w:rPr>
            </w:r>
          </w:p>
          <w:p>
            <w:pPr>
              <w:pStyle w:val="1031"/>
              <w:contextualSpacing w:val="0"/>
              <w:ind w:left="57" w:right="57"/>
              <w:jc w:val="left"/>
              <w:spacing w:before="0" w:beforeAutospacing="0" w:line="240" w:lineRule="auto"/>
              <w:tabs>
                <w:tab w:val="left" w:pos="1329" w:leader="none"/>
                <w:tab w:val="left" w:pos="1980" w:leader="none"/>
                <w:tab w:val="left" w:pos="2188" w:leader="none"/>
              </w:tabs>
              <w:rPr>
                <w:spacing w:val="0"/>
                <w:sz w:val="22"/>
                <w:szCs w:val="22"/>
              </w:rPr>
              <w:suppressLineNumbers w:val="0"/>
            </w:pPr>
            <w:r>
              <w:rPr>
                <w:spacing w:val="0"/>
                <w:sz w:val="22"/>
                <w:szCs w:val="22"/>
              </w:rPr>
              <w:t xml:space="preserve">проведения</w:t>
            </w:r>
            <w:r>
              <w:rPr>
                <w:spacing w:val="0"/>
                <w:sz w:val="22"/>
                <w:szCs w:val="22"/>
              </w:rPr>
              <w:t xml:space="preserve"> </w:t>
            </w:r>
            <w:r>
              <w:rPr>
                <w:spacing w:val="0"/>
                <w:sz w:val="22"/>
                <w:szCs w:val="22"/>
              </w:rPr>
              <w:t xml:space="preserve">ГИА-9, </w:t>
              <w:br/>
            </w:r>
            <w:r>
              <w:rPr>
                <w:spacing w:val="0"/>
                <w:sz w:val="22"/>
                <w:szCs w:val="22"/>
              </w:rPr>
              <w:t xml:space="preserve">ГИА-</w:t>
            </w:r>
            <w:r>
              <w:rPr>
                <w:spacing w:val="0"/>
                <w:sz w:val="22"/>
                <w:szCs w:val="22"/>
              </w:rPr>
              <w:t xml:space="preserve">11,</w:t>
            </w:r>
            <w:r>
              <w:rPr>
                <w:spacing w:val="0"/>
                <w:sz w:val="22"/>
                <w:szCs w:val="22"/>
              </w:rPr>
              <w:t xml:space="preserve"> </w:t>
            </w:r>
            <w:r>
              <w:rPr>
                <w:spacing w:val="0"/>
                <w:sz w:val="22"/>
                <w:szCs w:val="22"/>
              </w:rPr>
              <w:t xml:space="preserve">ЕГЭ,</w:t>
            </w:r>
            <w:r>
              <w:rPr>
                <w:spacing w:val="0"/>
                <w:sz w:val="22"/>
                <w:szCs w:val="22"/>
              </w:rPr>
              <w:t xml:space="preserve"> </w:t>
            </w:r>
            <w:r>
              <w:rPr>
                <w:spacing w:val="0"/>
                <w:sz w:val="22"/>
                <w:szCs w:val="22"/>
              </w:rPr>
              <w:t xml:space="preserve">иных</w:t>
            </w:r>
            <w:r>
              <w:rPr>
                <w:spacing w:val="0"/>
                <w:sz w:val="22"/>
                <w:szCs w:val="22"/>
              </w:rPr>
            </w:r>
            <w:r>
              <w:rPr>
                <w:spacing w:val="0"/>
                <w:sz w:val="22"/>
                <w:szCs w:val="22"/>
              </w:rPr>
            </w:r>
          </w:p>
          <w:p>
            <w:pPr>
              <w:pStyle w:val="1031"/>
              <w:contextualSpacing w:val="0"/>
              <w:ind w:left="57" w:right="57"/>
              <w:jc w:val="left"/>
              <w:spacing w:before="0" w:beforeAutospacing="0" w:line="240" w:lineRule="auto"/>
              <w:tabs>
                <w:tab w:val="left" w:pos="2597" w:leader="none"/>
              </w:tabs>
              <w:rPr>
                <w:spacing w:val="0"/>
                <w:sz w:val="22"/>
                <w:szCs w:val="22"/>
              </w:rPr>
              <w:suppressLineNumbers w:val="0"/>
            </w:pPr>
            <w:r>
              <w:rPr>
                <w:spacing w:val="0"/>
                <w:sz w:val="22"/>
                <w:szCs w:val="22"/>
              </w:rPr>
              <w:t xml:space="preserve">оценочных процедур в </w:t>
            </w:r>
            <w:r>
              <w:rPr>
                <w:spacing w:val="0"/>
                <w:sz w:val="22"/>
                <w:szCs w:val="22"/>
                <w:highlight w:val="none"/>
              </w:rPr>
              <w:t xml:space="preserve">2025/2026 учебном</w:t>
            </w:r>
            <w:r>
              <w:rPr>
                <w:spacing w:val="0"/>
                <w:sz w:val="22"/>
                <w:szCs w:val="22"/>
              </w:rPr>
              <w:t xml:space="preserve"> году, с учетом </w:t>
            </w:r>
            <w:r>
              <w:rPr>
                <w:spacing w:val="0"/>
                <w:sz w:val="22"/>
                <w:szCs w:val="22"/>
              </w:rPr>
              <w:t xml:space="preserve">организации</w:t>
            </w:r>
            <w:r>
              <w:rPr>
                <w:spacing w:val="0"/>
                <w:sz w:val="22"/>
                <w:szCs w:val="22"/>
              </w:rPr>
              <w:t xml:space="preserve"> </w:t>
            </w:r>
            <w:r>
              <w:rPr>
                <w:spacing w:val="0"/>
                <w:sz w:val="22"/>
                <w:szCs w:val="22"/>
              </w:rPr>
              <w:t xml:space="preserve">проведения в ОО итогового сочинения (изложения), результаты которого используются в качестве допуска к прохождению ГИА-11, итогового собеседования по</w:t>
            </w:r>
            <w:r>
              <w:rPr>
                <w:spacing w:val="0"/>
                <w:sz w:val="22"/>
                <w:szCs w:val="22"/>
              </w:rPr>
              <w:t xml:space="preserve"> </w:t>
            </w:r>
            <w:r>
              <w:rPr>
                <w:spacing w:val="0"/>
                <w:sz w:val="22"/>
                <w:szCs w:val="22"/>
              </w:rPr>
              <w:t xml:space="preserve">русскому</w:t>
            </w:r>
            <w:r>
              <w:rPr>
                <w:spacing w:val="0"/>
                <w:sz w:val="22"/>
                <w:szCs w:val="22"/>
              </w:rPr>
              <w:t xml:space="preserve"> </w:t>
            </w:r>
            <w:r>
              <w:rPr>
                <w:spacing w:val="0"/>
                <w:sz w:val="22"/>
                <w:szCs w:val="22"/>
              </w:rPr>
              <w:t xml:space="preserve">языку</w:t>
            </w:r>
            <w:r>
              <w:rPr>
                <w:spacing w:val="0"/>
                <w:sz w:val="22"/>
                <w:szCs w:val="22"/>
              </w:rPr>
              <w:t xml:space="preserve"> - </w:t>
            </w:r>
            <w:r>
              <w:rPr>
                <w:spacing w:val="0"/>
                <w:sz w:val="22"/>
                <w:szCs w:val="22"/>
              </w:rPr>
              <w:t xml:space="preserve">в </w:t>
            </w:r>
            <w:r>
              <w:rPr>
                <w:spacing w:val="0"/>
                <w:sz w:val="22"/>
                <w:szCs w:val="22"/>
              </w:rPr>
              <w:t xml:space="preserve">качестве допуска к прохождению ГИА-9, а также иных оценочных процедур</w:t>
            </w:r>
            <w:r>
              <w:rPr>
                <w:spacing w:val="0"/>
                <w:sz w:val="22"/>
                <w:szCs w:val="22"/>
              </w:rPr>
            </w:r>
            <w:r>
              <w:rPr>
                <w:spacing w:val="0"/>
                <w:sz w:val="22"/>
                <w:szCs w:val="22"/>
              </w:rPr>
            </w:r>
          </w:p>
        </w:tc>
        <w:tc>
          <w:tcPr>
            <w:tcW w:w="2835" w:type="dxa"/>
            <w:vMerge w:val="restart"/>
            <w:textDirection w:val="lrTb"/>
            <w:noWrap w:val="false"/>
          </w:tcPr>
          <w:p>
            <w:pPr>
              <w:pStyle w:val="1031"/>
              <w:contextualSpacing w:val="0"/>
              <w:ind w:left="57" w:right="57"/>
              <w:jc w:val="left"/>
              <w:spacing w:before="0" w:beforeAutospacing="0" w:line="240" w:lineRule="auto"/>
              <w:rPr>
                <w:spacing w:val="0"/>
                <w:sz w:val="22"/>
                <w:szCs w:val="22"/>
              </w:rPr>
              <w:suppressLineNumbers w:val="0"/>
            </w:pPr>
            <w:r>
              <w:rPr>
                <w:spacing w:val="0"/>
                <w:sz w:val="22"/>
                <w:szCs w:val="22"/>
              </w:rPr>
              <w:t xml:space="preserve">обеспечение исполнения правовых актов, инструктивно-методических документов Департамента, ИРО</w:t>
            </w:r>
            <w:r>
              <w:rPr>
                <w:spacing w:val="0"/>
                <w:sz w:val="22"/>
                <w:szCs w:val="22"/>
              </w:rPr>
              <w:t xml:space="preserve"> </w:t>
            </w:r>
            <w:r>
              <w:rPr>
                <w:spacing w:val="0"/>
                <w:sz w:val="22"/>
                <w:szCs w:val="22"/>
              </w:rPr>
              <w:t xml:space="preserve">(РЦОИ)),</w:t>
            </w:r>
            <w:r>
              <w:rPr>
                <w:spacing w:val="0"/>
                <w:sz w:val="22"/>
                <w:szCs w:val="22"/>
              </w:rPr>
              <w:t xml:space="preserve"> </w:t>
            </w:r>
            <w:r>
              <w:rPr>
                <w:spacing w:val="0"/>
                <w:sz w:val="22"/>
                <w:szCs w:val="22"/>
              </w:rPr>
              <w:t xml:space="preserve">МОУО</w:t>
            </w:r>
            <w:r>
              <w:rPr>
                <w:spacing w:val="0"/>
                <w:sz w:val="22"/>
                <w:szCs w:val="22"/>
              </w:rPr>
              <w:t xml:space="preserve"> </w:t>
            </w:r>
            <w:r>
              <w:rPr>
                <w:spacing w:val="0"/>
                <w:sz w:val="22"/>
                <w:szCs w:val="22"/>
              </w:rPr>
              <w:t xml:space="preserve">по</w:t>
            </w:r>
            <w:r>
              <w:rPr>
                <w:spacing w:val="0"/>
                <w:sz w:val="22"/>
                <w:szCs w:val="22"/>
              </w:rPr>
            </w:r>
            <w:r>
              <w:rPr>
                <w:spacing w:val="0"/>
                <w:sz w:val="22"/>
                <w:szCs w:val="22"/>
              </w:rPr>
            </w:r>
          </w:p>
          <w:p>
            <w:pPr>
              <w:pStyle w:val="1031"/>
              <w:contextualSpacing w:val="0"/>
              <w:ind w:left="57" w:right="57"/>
              <w:jc w:val="left"/>
              <w:spacing w:before="0" w:beforeAutospacing="0" w:line="240" w:lineRule="auto"/>
              <w:tabs>
                <w:tab w:val="left" w:pos="2188" w:leader="none"/>
              </w:tabs>
              <w:rPr>
                <w:spacing w:val="0"/>
                <w:sz w:val="22"/>
                <w:szCs w:val="22"/>
              </w:rPr>
              <w:suppressLineNumbers w:val="0"/>
            </w:pPr>
            <w:r>
              <w:rPr>
                <w:spacing w:val="0"/>
                <w:sz w:val="22"/>
                <w:szCs w:val="22"/>
              </w:rPr>
              <w:t xml:space="preserve">вопросам организации проведения ГИА-9 и </w:t>
              <w:br/>
            </w:r>
            <w:r>
              <w:rPr>
                <w:spacing w:val="0"/>
                <w:sz w:val="22"/>
                <w:szCs w:val="22"/>
              </w:rPr>
              <w:t xml:space="preserve">ГИА-11,</w:t>
            </w:r>
            <w:r>
              <w:rPr>
                <w:spacing w:val="0"/>
                <w:sz w:val="22"/>
                <w:szCs w:val="22"/>
              </w:rPr>
              <w:t xml:space="preserve"> </w:t>
            </w:r>
            <w:r>
              <w:rPr>
                <w:spacing w:val="0"/>
                <w:sz w:val="22"/>
                <w:szCs w:val="22"/>
              </w:rPr>
              <w:t xml:space="preserve">иных </w:t>
            </w:r>
            <w:r>
              <w:rPr>
                <w:spacing w:val="0"/>
                <w:sz w:val="22"/>
                <w:szCs w:val="22"/>
              </w:rPr>
              <w:t xml:space="preserve">оценочных процедур в </w:t>
            </w:r>
            <w:r>
              <w:rPr>
                <w:spacing w:val="0"/>
                <w:sz w:val="22"/>
                <w:szCs w:val="22"/>
                <w:highlight w:val="none"/>
              </w:rPr>
              <w:t xml:space="preserve">2025/2026</w:t>
            </w:r>
            <w:r>
              <w:rPr>
                <w:spacing w:val="0"/>
                <w:sz w:val="22"/>
                <w:szCs w:val="22"/>
              </w:rPr>
              <w:t xml:space="preserve"> учебном году, включая проведение в ОО итогового сочинения (изложения), результаты которого используются в качестве допуска к прохождению ГИА-11, итогового собеседования по русскому языку - в качестве допуска к прохождению</w:t>
            </w:r>
            <w:r>
              <w:rPr>
                <w:spacing w:val="0"/>
                <w:sz w:val="22"/>
                <w:szCs w:val="22"/>
              </w:rPr>
              <w:t xml:space="preserve"> </w:t>
            </w:r>
            <w:r>
              <w:rPr>
                <w:spacing w:val="0"/>
                <w:sz w:val="22"/>
                <w:szCs w:val="22"/>
              </w:rPr>
              <w:t xml:space="preserve">ГИА-9; разработка и </w:t>
            </w:r>
            <w:r>
              <w:rPr>
                <w:spacing w:val="0"/>
                <w:sz w:val="22"/>
                <w:szCs w:val="22"/>
              </w:rPr>
              <w:t xml:space="preserve">утверждение </w:t>
            </w:r>
            <w:r>
              <w:rPr>
                <w:spacing w:val="0"/>
                <w:sz w:val="22"/>
                <w:szCs w:val="22"/>
              </w:rPr>
              <w:t xml:space="preserve">правовых актов ОО по </w:t>
            </w:r>
            <w:r>
              <w:rPr>
                <w:spacing w:val="0"/>
                <w:sz w:val="22"/>
                <w:szCs w:val="22"/>
              </w:rPr>
              <w:t xml:space="preserve">организации</w:t>
            </w:r>
            <w:r>
              <w:rPr>
                <w:spacing w:val="0"/>
                <w:sz w:val="22"/>
                <w:szCs w:val="22"/>
              </w:rPr>
              <w:t xml:space="preserve"> </w:t>
            </w:r>
            <w:r>
              <w:rPr>
                <w:spacing w:val="0"/>
                <w:sz w:val="22"/>
                <w:szCs w:val="22"/>
              </w:rPr>
              <w:t xml:space="preserve">проведения ГИА-9 и ГИА-</w:t>
            </w:r>
            <w:r>
              <w:rPr>
                <w:spacing w:val="0"/>
                <w:sz w:val="22"/>
                <w:szCs w:val="22"/>
              </w:rPr>
              <w:t xml:space="preserve">11,</w:t>
            </w:r>
            <w:r>
              <w:rPr>
                <w:spacing w:val="0"/>
                <w:sz w:val="22"/>
                <w:szCs w:val="22"/>
              </w:rPr>
              <w:t xml:space="preserve"> </w:t>
            </w:r>
            <w:r>
              <w:rPr>
                <w:spacing w:val="0"/>
                <w:sz w:val="22"/>
                <w:szCs w:val="22"/>
              </w:rPr>
              <w:t xml:space="preserve">иных </w:t>
            </w:r>
            <w:r>
              <w:rPr>
                <w:spacing w:val="0"/>
                <w:sz w:val="22"/>
                <w:szCs w:val="22"/>
              </w:rPr>
              <w:t xml:space="preserve">оценочных процедур в 2025/2026 учебном году, в соответствии  с правовыми актами Департамента, ИРО (РЦОИ), МОУО</w:t>
            </w:r>
            <w:r>
              <w:rPr>
                <w:spacing w:val="0"/>
                <w:sz w:val="22"/>
                <w:szCs w:val="22"/>
              </w:rPr>
            </w:r>
            <w:r>
              <w:rPr>
                <w:spacing w:val="0"/>
                <w:sz w:val="22"/>
                <w:szCs w:val="22"/>
              </w:rPr>
            </w:r>
          </w:p>
        </w:tc>
      </w:tr>
      <w:tr>
        <w:tblPrEx/>
        <w:trPr>
          <w:trHeight w:val="551"/>
        </w:trPr>
        <w:tc>
          <w:tcPr>
            <w:tcBorders>
              <w:top w:val="none" w:color="000000" w:sz="4" w:space="0"/>
            </w:tcBorders>
            <w:tcW w:w="704" w:type="dxa"/>
            <w:vMerge w:val="restart"/>
            <w:textDirection w:val="lrTb"/>
            <w:noWrap w:val="false"/>
          </w:tcPr>
          <w:p>
            <w:pPr>
              <w:pStyle w:val="1031"/>
              <w:ind w:left="10"/>
              <w:jc w:val="center"/>
              <w:rPr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 xml:space="preserve">3.2.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</w:tcBorders>
            <w:tcW w:w="4253" w:type="dxa"/>
            <w:vMerge w:val="restart"/>
            <w:textDirection w:val="lrTb"/>
            <w:noWrap w:val="false"/>
          </w:tcPr>
          <w:p>
            <w:pPr>
              <w:pStyle w:val="1031"/>
              <w:ind w:right="97"/>
              <w:jc w:val="both"/>
              <w:tabs>
                <w:tab w:val="left" w:pos="2643" w:leader="none"/>
              </w:tabs>
              <w:rPr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 xml:space="preserve">Разработка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 xml:space="preserve">инструктивно-</w:t>
            </w:r>
            <w:r>
              <w:rPr>
                <w:sz w:val="22"/>
                <w:szCs w:val="22"/>
              </w:rPr>
              <w:t xml:space="preserve">методических документов для лиц, привлекаемых к организации и проведению ГИА-9, </w:t>
              <w:br/>
              <w:t xml:space="preserve">ГИА-11, ЕГЭ в ППЭ, РЦОИ </w:t>
            </w:r>
            <w:r>
              <w:rPr>
                <w:sz w:val="22"/>
                <w:szCs w:val="22"/>
                <w:highlight w:val="none"/>
              </w:rPr>
              <w:t xml:space="preserve">2024/2025 </w:t>
            </w:r>
            <w:r>
              <w:rPr>
                <w:sz w:val="22"/>
                <w:szCs w:val="22"/>
              </w:rPr>
              <w:t xml:space="preserve">учебном </w:t>
            </w:r>
            <w:r>
              <w:rPr>
                <w:spacing w:val="-4"/>
                <w:sz w:val="22"/>
                <w:szCs w:val="22"/>
              </w:rPr>
              <w:t xml:space="preserve">году, </w:t>
            </w:r>
            <w:r>
              <w:rPr>
                <w:sz w:val="22"/>
                <w:szCs w:val="22"/>
              </w:rPr>
              <w:t xml:space="preserve">в </w:t>
            </w:r>
            <w:r>
              <w:rPr>
                <w:sz w:val="22"/>
                <w:szCs w:val="22"/>
                <w:highlight w:val="none"/>
              </w:rPr>
              <w:t xml:space="preserve">2026</w:t>
            </w:r>
            <w:r>
              <w:rPr>
                <w:sz w:val="22"/>
                <w:szCs w:val="22"/>
              </w:rPr>
              <w:t xml:space="preserve"> году,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</w:tcBorders>
            <w:tcW w:w="1417" w:type="dxa"/>
            <w:vMerge w:val="restart"/>
            <w:textDirection w:val="lrTb"/>
            <w:noWrap w:val="false"/>
          </w:tcPr>
          <w:p>
            <w:pPr>
              <w:pStyle w:val="1031"/>
              <w:contextualSpacing w:val="0"/>
              <w:ind w:left="170" w:right="170"/>
              <w:jc w:val="center"/>
              <w:rPr>
                <w:sz w:val="22"/>
                <w:szCs w:val="22"/>
              </w:rPr>
              <w:suppressLineNumbers w:val="0"/>
            </w:pPr>
            <w:r>
              <w:rPr>
                <w:spacing w:val="-2"/>
                <w:sz w:val="22"/>
                <w:szCs w:val="22"/>
              </w:rPr>
              <w:t xml:space="preserve">октябрь </w:t>
            </w:r>
            <w:r>
              <w:rPr>
                <w:sz w:val="22"/>
                <w:szCs w:val="22"/>
                <w:highlight w:val="none"/>
              </w:rPr>
              <w:t xml:space="preserve">2024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pacing w:val="-10"/>
                <w:sz w:val="22"/>
                <w:szCs w:val="22"/>
              </w:rPr>
              <w:t xml:space="preserve">-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1031"/>
              <w:contextualSpacing w:val="0"/>
              <w:ind w:left="170" w:right="170"/>
              <w:jc w:val="center"/>
              <w:rPr>
                <w:sz w:val="22"/>
                <w:szCs w:val="22"/>
              </w:rPr>
              <w:suppressLineNumbers w:val="0"/>
            </w:pPr>
            <w:r>
              <w:rPr>
                <w:sz w:val="22"/>
                <w:szCs w:val="22"/>
              </w:rPr>
              <w:t xml:space="preserve">май</w:t>
            </w:r>
            <w:r>
              <w:rPr>
                <w:spacing w:val="-15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highlight w:val="none"/>
              </w:rPr>
              <w:t xml:space="preserve">2025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2835" w:type="dxa"/>
            <w:vMerge w:val="restart"/>
            <w:textDirection w:val="lrTb"/>
            <w:noWrap w:val="false"/>
          </w:tcPr>
          <w:p>
            <w:pPr>
              <w:pStyle w:val="103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разработка</w:t>
            </w:r>
            <w:r>
              <w:rPr>
                <w:spacing w:val="15"/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 xml:space="preserve">инструктивно</w:t>
            </w:r>
            <w:r>
              <w:rPr>
                <w:spacing w:val="-2"/>
                <w:sz w:val="22"/>
                <w:szCs w:val="22"/>
              </w:rPr>
              <w:t xml:space="preserve">- методических документов </w:t>
            </w:r>
            <w:r>
              <w:rPr>
                <w:sz w:val="22"/>
                <w:szCs w:val="22"/>
              </w:rPr>
              <w:t xml:space="preserve">(Департамент,</w:t>
            </w:r>
            <w:r>
              <w:rPr>
                <w:spacing w:val="-15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ИРО)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2835" w:type="dxa"/>
            <w:vMerge w:val="restart"/>
            <w:textDirection w:val="lrTb"/>
            <w:noWrap w:val="false"/>
          </w:tcPr>
          <w:p>
            <w:pPr>
              <w:pStyle w:val="1031"/>
              <w:ind w:right="95"/>
              <w:tabs>
                <w:tab w:val="left" w:pos="1373" w:leader="none"/>
                <w:tab w:val="left" w:pos="1921" w:leader="none"/>
                <w:tab w:val="left" w:pos="2596" w:leader="none"/>
              </w:tabs>
              <w:rPr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 xml:space="preserve">организация</w:t>
            </w:r>
            <w:r>
              <w:rPr>
                <w:sz w:val="22"/>
                <w:szCs w:val="22"/>
              </w:rPr>
              <w:t xml:space="preserve">, обеспечение</w:t>
            </w:r>
            <w:r>
              <w:rPr>
                <w:spacing w:val="-14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исполнения, осуществление</w:t>
            </w:r>
            <w:r>
              <w:rPr>
                <w:spacing w:val="30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контроля </w:t>
            </w:r>
            <w:r>
              <w:rPr>
                <w:spacing w:val="-6"/>
                <w:sz w:val="22"/>
                <w:szCs w:val="22"/>
              </w:rPr>
              <w:t xml:space="preserve">за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 xml:space="preserve">исполнением специалистами, привлекаемыми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pacing w:val="-6"/>
                <w:sz w:val="22"/>
                <w:szCs w:val="22"/>
              </w:rPr>
              <w:t xml:space="preserve">к </w:t>
            </w:r>
            <w:r>
              <w:rPr>
                <w:sz w:val="22"/>
                <w:szCs w:val="22"/>
              </w:rPr>
              <w:t xml:space="preserve">организации</w:t>
            </w:r>
            <w:r>
              <w:rPr>
                <w:spacing w:val="40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проведения ГИА-</w:t>
            </w:r>
            <w:r>
              <w:rPr>
                <w:spacing w:val="-5"/>
                <w:sz w:val="22"/>
                <w:szCs w:val="22"/>
              </w:rPr>
              <w:t xml:space="preserve">9,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pacing w:val="-3"/>
                <w:sz w:val="22"/>
                <w:szCs w:val="22"/>
              </w:rPr>
              <w:t xml:space="preserve">ГИА-</w:t>
            </w:r>
            <w:r>
              <w:rPr>
                <w:spacing w:val="-7"/>
                <w:sz w:val="22"/>
                <w:szCs w:val="22"/>
              </w:rPr>
              <w:t xml:space="preserve">11, ЕГЭ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1031"/>
              <w:ind w:right="96"/>
              <w:spacing w:line="270" w:lineRule="atLeast"/>
              <w:tabs>
                <w:tab w:val="left" w:pos="1250" w:leader="none"/>
                <w:tab w:val="left" w:pos="2001" w:leader="none"/>
                <w:tab w:val="left" w:pos="2598" w:leader="none"/>
              </w:tabs>
              <w:rPr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 xml:space="preserve">инструктивно- методических</w:t>
            </w:r>
            <w:r>
              <w:rPr>
                <w:spacing w:val="40"/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 xml:space="preserve">документов</w:t>
            </w:r>
            <w:r>
              <w:rPr>
                <w:spacing w:val="40"/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 xml:space="preserve">федерального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pacing w:val="-10"/>
                <w:sz w:val="22"/>
                <w:szCs w:val="22"/>
              </w:rPr>
              <w:t xml:space="preserve">и </w:t>
            </w:r>
            <w:r>
              <w:rPr>
                <w:sz w:val="22"/>
                <w:szCs w:val="22"/>
              </w:rPr>
              <w:t xml:space="preserve">регионального уровней в </w:t>
            </w:r>
            <w:r>
              <w:rPr>
                <w:spacing w:val="-4"/>
                <w:sz w:val="22"/>
                <w:szCs w:val="22"/>
              </w:rPr>
              <w:t xml:space="preserve">ППЭ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pacing w:val="-10"/>
                <w:sz w:val="22"/>
                <w:szCs w:val="22"/>
              </w:rPr>
              <w:t xml:space="preserve">в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 xml:space="preserve">период </w:t>
            </w:r>
            <w:r>
              <w:rPr>
                <w:sz w:val="22"/>
                <w:szCs w:val="22"/>
              </w:rPr>
              <w:t xml:space="preserve">проведения</w:t>
            </w:r>
            <w:r>
              <w:rPr>
                <w:spacing w:val="40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ГИА, ЕГЭ</w:t>
            </w:r>
            <w:r>
              <w:rPr>
                <w:spacing w:val="40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в</w:t>
            </w:r>
            <w:r>
              <w:rPr>
                <w:spacing w:val="40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highlight w:val="none"/>
              </w:rPr>
              <w:t xml:space="preserve">2025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pacing w:val="-4"/>
                <w:sz w:val="22"/>
                <w:szCs w:val="22"/>
              </w:rPr>
              <w:t xml:space="preserve">году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2835" w:type="dxa"/>
            <w:vMerge w:val="restart"/>
            <w:textDirection w:val="lrTb"/>
            <w:noWrap w:val="false"/>
          </w:tcPr>
          <w:p>
            <w:pPr>
              <w:pStyle w:val="1031"/>
              <w:ind w:right="97"/>
              <w:tabs>
                <w:tab w:val="left" w:pos="1226" w:leader="none"/>
                <w:tab w:val="left" w:pos="1902" w:leader="none"/>
                <w:tab w:val="left" w:pos="2609" w:leader="none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исполнение</w:t>
            </w:r>
            <w:r>
              <w:rPr>
                <w:spacing w:val="40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инструкций, </w:t>
            </w:r>
            <w:r>
              <w:rPr>
                <w:spacing w:val="-4"/>
                <w:sz w:val="22"/>
                <w:szCs w:val="22"/>
              </w:rPr>
              <w:t xml:space="preserve">иных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 xml:space="preserve">инструктивно- методических</w:t>
            </w:r>
            <w:r>
              <w:rPr>
                <w:spacing w:val="40"/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 xml:space="preserve">документов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 xml:space="preserve">лицами, привлекаемыми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pacing w:val="-10"/>
                <w:sz w:val="22"/>
                <w:szCs w:val="22"/>
              </w:rPr>
              <w:t xml:space="preserve">к </w:t>
            </w:r>
            <w:r>
              <w:rPr>
                <w:sz w:val="22"/>
                <w:szCs w:val="22"/>
              </w:rPr>
              <w:t xml:space="preserve">организации</w:t>
            </w:r>
            <w:r>
              <w:rPr>
                <w:spacing w:val="40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проведения ГИА, ЕГЭ в ППЭ, в </w:t>
            </w:r>
            <w:r>
              <w:rPr>
                <w:sz w:val="22"/>
                <w:szCs w:val="22"/>
                <w:highlight w:val="none"/>
              </w:rPr>
              <w:t xml:space="preserve">2025</w:t>
            </w:r>
            <w:r>
              <w:rPr>
                <w:sz w:val="22"/>
                <w:szCs w:val="22"/>
              </w:rPr>
              <w:t xml:space="preserve"> году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blPrEx/>
        <w:trPr>
          <w:trHeight w:val="551"/>
        </w:trPr>
        <w:tc>
          <w:tcPr>
            <w:tcBorders>
              <w:top w:val="none" w:color="000000" w:sz="4" w:space="0"/>
            </w:tcBorders>
            <w:tcW w:w="704" w:type="dxa"/>
            <w:vMerge w:val="restart"/>
            <w:textDirection w:val="lrTb"/>
            <w:noWrap w:val="false"/>
          </w:tcPr>
          <w:p>
            <w:pPr>
              <w:pStyle w:val="1031"/>
              <w:ind w:left="10"/>
              <w:jc w:val="center"/>
              <w:rPr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 xml:space="preserve">3.3.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</w:tcBorders>
            <w:tcW w:w="4253" w:type="dxa"/>
            <w:vMerge w:val="restart"/>
            <w:textDirection w:val="lrTb"/>
            <w:noWrap w:val="false"/>
          </w:tcPr>
          <w:p>
            <w:pPr>
              <w:pStyle w:val="1031"/>
              <w:ind w:left="57" w:right="57"/>
              <w:jc w:val="both"/>
              <w:spacing w:line="240" w:lineRule="auto"/>
              <w:tabs>
                <w:tab w:val="left" w:pos="2947" w:leader="none"/>
              </w:tabs>
              <w:rPr>
                <w:sz w:val="22"/>
                <w:szCs w:val="22"/>
              </w:rPr>
              <w:suppressLineNumbers w:val="0"/>
            </w:pPr>
            <w:r>
              <w:rPr>
                <w:sz w:val="22"/>
                <w:szCs w:val="22"/>
              </w:rPr>
              <w:t xml:space="preserve">Внесение изменений в нормативные правовые акты,</w:t>
            </w:r>
            <w:r>
              <w:rPr>
                <w:spacing w:val="-3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иные</w:t>
            </w:r>
            <w:r>
              <w:rPr>
                <w:spacing w:val="-3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правовые</w:t>
            </w:r>
            <w:r>
              <w:rPr>
                <w:spacing w:val="-3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акты</w:t>
            </w:r>
            <w:r>
              <w:rPr>
                <w:spacing w:val="-3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в</w:t>
            </w:r>
            <w:r>
              <w:rPr>
                <w:spacing w:val="-3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целях совершенствования (приведения в соответствие) с действующим </w:t>
            </w:r>
            <w:r>
              <w:rPr>
                <w:spacing w:val="-2"/>
                <w:sz w:val="22"/>
                <w:szCs w:val="22"/>
              </w:rPr>
              <w:t xml:space="preserve">законодательством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 xml:space="preserve">Российской </w:t>
            </w:r>
            <w:r>
              <w:rPr>
                <w:sz w:val="22"/>
                <w:szCs w:val="22"/>
              </w:rPr>
              <w:t xml:space="preserve">Федерации, автономного округа в области </w:t>
            </w:r>
            <w:r>
              <w:rPr>
                <w:spacing w:val="-2"/>
                <w:sz w:val="22"/>
                <w:szCs w:val="22"/>
              </w:rPr>
              <w:t xml:space="preserve">образования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</w:tcBorders>
            <w:tcW w:w="1417" w:type="dxa"/>
            <w:vMerge w:val="restart"/>
            <w:textDirection w:val="lrTb"/>
            <w:noWrap w:val="false"/>
          </w:tcPr>
          <w:p>
            <w:pPr>
              <w:pStyle w:val="1031"/>
              <w:contextualSpacing w:val="0"/>
              <w:ind w:left="57" w:right="57"/>
              <w:jc w:val="center"/>
              <w:spacing w:line="240" w:lineRule="auto"/>
              <w:rPr>
                <w:sz w:val="22"/>
                <w:szCs w:val="22"/>
                <w:highlight w:val="none"/>
              </w:rPr>
              <w:suppressLineNumbers w:val="0"/>
            </w:pPr>
            <w:r>
              <w:rPr>
                <w:sz w:val="22"/>
                <w:szCs w:val="22"/>
              </w:rPr>
              <w:t xml:space="preserve">май </w:t>
              <w:br/>
            </w:r>
            <w:r>
              <w:rPr>
                <w:sz w:val="22"/>
                <w:szCs w:val="22"/>
                <w:highlight w:val="none"/>
              </w:rPr>
              <w:t xml:space="preserve">2026 года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  <w:p>
            <w:pPr>
              <w:pStyle w:val="1031"/>
              <w:contextualSpacing w:val="0"/>
              <w:ind w:left="57" w:right="57"/>
              <w:jc w:val="center"/>
              <w:spacing w:line="240" w:lineRule="auto"/>
              <w:rPr>
                <w:spacing w:val="-15"/>
                <w:sz w:val="22"/>
                <w:szCs w:val="22"/>
              </w:rPr>
              <w:suppressLineNumbers w:val="0"/>
            </w:pPr>
            <w:r>
              <w:rPr>
                <w:sz w:val="22"/>
                <w:szCs w:val="22"/>
              </w:rPr>
              <w:t xml:space="preserve">август</w:t>
            </w:r>
            <w:r>
              <w:rPr>
                <w:spacing w:val="-15"/>
                <w:sz w:val="22"/>
                <w:szCs w:val="22"/>
              </w:rPr>
              <w:t xml:space="preserve"> </w:t>
            </w:r>
            <w:r>
              <w:rPr>
                <w:spacing w:val="-15"/>
                <w:sz w:val="22"/>
                <w:szCs w:val="22"/>
              </w:rPr>
            </w:r>
            <w:r>
              <w:rPr>
                <w:spacing w:val="-15"/>
                <w:sz w:val="22"/>
                <w:szCs w:val="22"/>
              </w:rPr>
            </w:r>
          </w:p>
          <w:p>
            <w:pPr>
              <w:pStyle w:val="1031"/>
              <w:contextualSpacing w:val="0"/>
              <w:ind w:left="57" w:right="57"/>
              <w:jc w:val="center"/>
              <w:spacing w:line="240" w:lineRule="auto"/>
              <w:rPr>
                <w:sz w:val="22"/>
                <w:szCs w:val="22"/>
              </w:rPr>
              <w:suppressLineNumbers w:val="0"/>
            </w:pPr>
            <w:r>
              <w:rPr>
                <w:spacing w:val="-15"/>
                <w:sz w:val="22"/>
                <w:szCs w:val="22"/>
              </w:rPr>
            </w:r>
            <w:r>
              <w:rPr>
                <w:sz w:val="22"/>
                <w:szCs w:val="22"/>
              </w:rPr>
              <w:t xml:space="preserve">2026 года 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1031"/>
              <w:contextualSpacing w:val="0"/>
              <w:ind w:left="57" w:right="57"/>
              <w:jc w:val="center"/>
              <w:spacing w:line="240" w:lineRule="auto"/>
              <w:rPr>
                <w:sz w:val="22"/>
                <w:szCs w:val="22"/>
              </w:rPr>
              <w:suppressLineNumbers w:val="0"/>
            </w:pP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2835" w:type="dxa"/>
            <w:vMerge w:val="restart"/>
            <w:textDirection w:val="lrTb"/>
            <w:noWrap w:val="false"/>
          </w:tcPr>
          <w:p>
            <w:pPr>
              <w:pStyle w:val="1031"/>
              <w:ind w:left="57" w:right="57"/>
              <w:spacing w:line="240" w:lineRule="auto"/>
              <w:tabs>
                <w:tab w:val="left" w:pos="891" w:leader="none"/>
                <w:tab w:val="left" w:pos="950" w:leader="none"/>
                <w:tab w:val="left" w:pos="1271" w:leader="none"/>
                <w:tab w:val="left" w:pos="1755" w:leader="none"/>
                <w:tab w:val="left" w:pos="1866" w:leader="none"/>
                <w:tab w:val="left" w:pos="2236" w:leader="none"/>
                <w:tab w:val="left" w:pos="2611" w:leader="none"/>
              </w:tabs>
              <w:rPr>
                <w:sz w:val="22"/>
                <w:szCs w:val="22"/>
              </w:rPr>
              <w:suppressLineNumbers w:val="0"/>
            </w:pPr>
            <w:r>
              <w:rPr>
                <w:spacing w:val="-2"/>
                <w:sz w:val="22"/>
                <w:szCs w:val="22"/>
              </w:rPr>
              <w:t xml:space="preserve">внесение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 xml:space="preserve">изменений </w:t>
            </w:r>
            <w:r>
              <w:rPr>
                <w:spacing w:val="-10"/>
                <w:sz w:val="22"/>
                <w:szCs w:val="22"/>
              </w:rPr>
              <w:t xml:space="preserve">в </w:t>
            </w:r>
            <w:r>
              <w:rPr>
                <w:spacing w:val="-2"/>
                <w:sz w:val="22"/>
                <w:szCs w:val="22"/>
              </w:rPr>
              <w:t xml:space="preserve">нормативные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 xml:space="preserve">правовые </w:t>
            </w:r>
            <w:r>
              <w:rPr>
                <w:spacing w:val="-4"/>
                <w:sz w:val="22"/>
                <w:szCs w:val="22"/>
              </w:rPr>
              <w:t xml:space="preserve">акты</w:t>
            </w:r>
            <w:r>
              <w:rPr>
                <w:sz w:val="22"/>
                <w:szCs w:val="22"/>
              </w:rPr>
              <w:t xml:space="preserve"> автономного округа</w:t>
            </w:r>
            <w:r>
              <w:rPr>
                <w:sz w:val="22"/>
                <w:szCs w:val="22"/>
              </w:rPr>
              <w:t xml:space="preserve">, </w:t>
            </w:r>
            <w:r>
              <w:rPr>
                <w:spacing w:val="-4"/>
                <w:sz w:val="22"/>
                <w:szCs w:val="22"/>
              </w:rPr>
              <w:t xml:space="preserve">иные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 xml:space="preserve">правовые </w:t>
            </w:r>
            <w:r>
              <w:rPr>
                <w:spacing w:val="-4"/>
                <w:sz w:val="22"/>
                <w:szCs w:val="22"/>
              </w:rPr>
              <w:t xml:space="preserve">акты </w:t>
            </w:r>
            <w:r>
              <w:rPr>
                <w:spacing w:val="-2"/>
                <w:sz w:val="22"/>
                <w:szCs w:val="22"/>
              </w:rPr>
              <w:t xml:space="preserve">Департамента,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pacing w:val="-4"/>
                <w:sz w:val="22"/>
                <w:szCs w:val="22"/>
              </w:rPr>
              <w:t xml:space="preserve">ИРО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pacing w:val="-10"/>
                <w:sz w:val="22"/>
                <w:szCs w:val="22"/>
              </w:rPr>
              <w:t xml:space="preserve">в </w:t>
            </w:r>
            <w:r>
              <w:rPr>
                <w:spacing w:val="-4"/>
                <w:sz w:val="22"/>
                <w:szCs w:val="22"/>
              </w:rPr>
              <w:t xml:space="preserve">целях</w:t>
            </w:r>
            <w:r>
              <w:rPr>
                <w:spacing w:val="80"/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 xml:space="preserve">совершенствования (приведения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pacing w:val="-10"/>
                <w:sz w:val="22"/>
                <w:szCs w:val="22"/>
              </w:rPr>
              <w:t xml:space="preserve">в </w:t>
            </w:r>
            <w:r>
              <w:rPr>
                <w:spacing w:val="-2"/>
                <w:sz w:val="22"/>
                <w:szCs w:val="22"/>
              </w:rPr>
              <w:t xml:space="preserve">соответствие)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pacing w:val="-10"/>
                <w:sz w:val="22"/>
                <w:szCs w:val="22"/>
              </w:rPr>
              <w:t xml:space="preserve">с </w:t>
            </w:r>
            <w:r>
              <w:rPr>
                <w:spacing w:val="-2"/>
                <w:sz w:val="22"/>
                <w:szCs w:val="22"/>
              </w:rPr>
              <w:t xml:space="preserve">действующим </w:t>
            </w:r>
            <w:r>
              <w:rPr>
                <w:spacing w:val="-2"/>
                <w:sz w:val="22"/>
                <w:szCs w:val="22"/>
              </w:rPr>
              <w:t xml:space="preserve">законодательством Российской Федерации, автономного округа в области  образования (Департамент, ИРО)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2835" w:type="dxa"/>
            <w:vMerge w:val="restart"/>
            <w:textDirection w:val="lrTb"/>
            <w:noWrap w:val="false"/>
          </w:tcPr>
          <w:p>
            <w:pPr>
              <w:pStyle w:val="1031"/>
              <w:ind w:left="57" w:right="57"/>
              <w:spacing w:line="240" w:lineRule="auto"/>
              <w:tabs>
                <w:tab w:val="left" w:pos="741" w:leader="none"/>
                <w:tab w:val="left" w:pos="1271" w:leader="none"/>
                <w:tab w:val="left" w:pos="1395" w:leader="none"/>
                <w:tab w:val="left" w:pos="2236" w:leader="none"/>
                <w:tab w:val="left" w:pos="2597" w:leader="none"/>
              </w:tabs>
              <w:rPr>
                <w:sz w:val="22"/>
                <w:szCs w:val="22"/>
              </w:rPr>
              <w:suppressLineNumbers w:val="0"/>
            </w:pPr>
            <w:r>
              <w:rPr>
                <w:spacing w:val="-2"/>
                <w:sz w:val="22"/>
                <w:szCs w:val="22"/>
              </w:rPr>
              <w:t xml:space="preserve">внесение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 xml:space="preserve">изменений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pacing w:val="-47"/>
                <w:sz w:val="22"/>
                <w:szCs w:val="22"/>
              </w:rPr>
              <w:t xml:space="preserve"> </w:t>
            </w:r>
            <w:r>
              <w:rPr>
                <w:spacing w:val="-8"/>
                <w:sz w:val="22"/>
                <w:szCs w:val="22"/>
              </w:rPr>
              <w:t xml:space="preserve">в </w:t>
            </w:r>
            <w:r>
              <w:rPr>
                <w:spacing w:val="-2"/>
                <w:sz w:val="22"/>
                <w:szCs w:val="22"/>
              </w:rPr>
              <w:t xml:space="preserve">правовые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pacing w:val="-4"/>
                <w:sz w:val="22"/>
                <w:szCs w:val="22"/>
              </w:rPr>
              <w:t xml:space="preserve">акты </w:t>
            </w:r>
            <w:r>
              <w:rPr>
                <w:sz w:val="22"/>
                <w:szCs w:val="22"/>
              </w:rPr>
              <w:t xml:space="preserve">муниципального</w:t>
            </w:r>
            <w:r>
              <w:rPr>
                <w:spacing w:val="80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уровня </w:t>
            </w:r>
            <w:r>
              <w:rPr>
                <w:spacing w:val="-10"/>
                <w:sz w:val="22"/>
                <w:szCs w:val="22"/>
              </w:rPr>
              <w:t xml:space="preserve">в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 xml:space="preserve">соответствии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pacing w:val="-39"/>
                <w:sz w:val="22"/>
                <w:szCs w:val="22"/>
              </w:rPr>
              <w:t xml:space="preserve"> </w:t>
            </w:r>
            <w:r>
              <w:rPr>
                <w:spacing w:val="-8"/>
                <w:sz w:val="22"/>
                <w:szCs w:val="22"/>
              </w:rPr>
              <w:t xml:space="preserve">с </w:t>
            </w:r>
            <w:r>
              <w:rPr>
                <w:spacing w:val="-2"/>
                <w:sz w:val="22"/>
                <w:szCs w:val="22"/>
              </w:rPr>
              <w:t xml:space="preserve">федеральным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pacing w:val="-10"/>
                <w:sz w:val="22"/>
                <w:szCs w:val="22"/>
              </w:rPr>
              <w:t xml:space="preserve">и </w:t>
            </w:r>
            <w:r>
              <w:rPr>
                <w:spacing w:val="-2"/>
                <w:sz w:val="22"/>
                <w:szCs w:val="22"/>
              </w:rPr>
              <w:t xml:space="preserve">региональным законодательством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pacing w:val="-47"/>
                <w:sz w:val="22"/>
                <w:szCs w:val="22"/>
              </w:rPr>
              <w:t xml:space="preserve"> </w:t>
            </w:r>
            <w:r>
              <w:rPr>
                <w:spacing w:val="-8"/>
                <w:sz w:val="22"/>
                <w:szCs w:val="22"/>
              </w:rPr>
              <w:t xml:space="preserve">в </w:t>
            </w:r>
            <w:r>
              <w:rPr>
                <w:spacing w:val="-2"/>
                <w:sz w:val="22"/>
                <w:szCs w:val="22"/>
              </w:rPr>
              <w:t xml:space="preserve">области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 xml:space="preserve">образования, приказами</w:t>
            </w:r>
            <w:r>
              <w:rPr>
                <w:spacing w:val="80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Департамента, ИРО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2835" w:type="dxa"/>
            <w:vMerge w:val="restart"/>
            <w:textDirection w:val="lrTb"/>
            <w:noWrap w:val="false"/>
          </w:tcPr>
          <w:p>
            <w:pPr>
              <w:pStyle w:val="1031"/>
              <w:ind w:left="57" w:right="57"/>
              <w:jc w:val="left"/>
              <w:spacing w:line="240" w:lineRule="auto"/>
              <w:tabs>
                <w:tab w:val="left" w:pos="2619" w:leader="none"/>
              </w:tabs>
              <w:rPr>
                <w:sz w:val="22"/>
                <w:szCs w:val="22"/>
              </w:rPr>
              <w:suppressLineNumbers w:val="0"/>
            </w:pPr>
            <w:r>
              <w:rPr>
                <w:sz w:val="22"/>
                <w:szCs w:val="22"/>
              </w:rPr>
              <w:t xml:space="preserve">внесение изменений в правовые акты ОО в </w:t>
            </w:r>
            <w:r>
              <w:rPr>
                <w:spacing w:val="-2"/>
                <w:sz w:val="22"/>
                <w:szCs w:val="22"/>
              </w:rPr>
              <w:t xml:space="preserve">соответствии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pacing w:val="-10"/>
                <w:sz w:val="22"/>
                <w:szCs w:val="22"/>
              </w:rPr>
              <w:t xml:space="preserve">с </w:t>
            </w:r>
            <w:r>
              <w:rPr>
                <w:spacing w:val="-2"/>
                <w:sz w:val="22"/>
                <w:szCs w:val="22"/>
              </w:rPr>
              <w:t xml:space="preserve">федеральным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pacing w:val="-10"/>
                <w:sz w:val="22"/>
                <w:szCs w:val="22"/>
              </w:rPr>
              <w:t xml:space="preserve">и </w:t>
            </w:r>
            <w:r>
              <w:rPr>
                <w:spacing w:val="-2"/>
                <w:sz w:val="22"/>
                <w:szCs w:val="22"/>
              </w:rPr>
              <w:t xml:space="preserve">региональным законодательством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pacing w:val="-8"/>
                <w:sz w:val="22"/>
                <w:szCs w:val="22"/>
              </w:rPr>
              <w:t xml:space="preserve">в </w:t>
            </w:r>
            <w:r>
              <w:rPr>
                <w:spacing w:val="-2"/>
                <w:sz w:val="22"/>
                <w:szCs w:val="22"/>
              </w:rPr>
              <w:t xml:space="preserve">области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 xml:space="preserve">образования, приказами</w:t>
            </w:r>
            <w:r>
              <w:rPr>
                <w:spacing w:val="80"/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 xml:space="preserve">Департамента,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pacing w:val="-4"/>
                <w:sz w:val="22"/>
                <w:szCs w:val="22"/>
              </w:rPr>
              <w:t xml:space="preserve">ИРО, МОУО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blPrEx/>
        <w:trPr>
          <w:trHeight w:val="551"/>
        </w:trPr>
        <w:tc>
          <w:tcPr>
            <w:tcBorders>
              <w:top w:val="none" w:color="000000" w:sz="4" w:space="0"/>
            </w:tcBorders>
            <w:tcW w:w="704" w:type="dxa"/>
            <w:vMerge w:val="restart"/>
            <w:textDirection w:val="lrTb"/>
            <w:noWrap w:val="false"/>
          </w:tcPr>
          <w:p>
            <w:pPr>
              <w:pStyle w:val="1031"/>
              <w:ind w:left="10"/>
              <w:jc w:val="center"/>
              <w:spacing w:before="5"/>
              <w:rPr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 xml:space="preserve">3.4.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</w:tcBorders>
            <w:tcW w:w="4253" w:type="dxa"/>
            <w:vMerge w:val="restart"/>
            <w:textDirection w:val="lrTb"/>
            <w:noWrap w:val="false"/>
          </w:tcPr>
          <w:p>
            <w:pPr>
              <w:pStyle w:val="1031"/>
              <w:ind w:left="57" w:right="57"/>
              <w:jc w:val="both"/>
              <w:spacing w:before="0" w:beforeAutospacing="0"/>
              <w:tabs>
                <w:tab w:val="left" w:pos="2016" w:leader="none"/>
                <w:tab w:val="left" w:pos="2221" w:leader="none"/>
                <w:tab w:val="left" w:pos="3900" w:leader="none"/>
              </w:tabs>
              <w:rPr>
                <w:sz w:val="22"/>
                <w:szCs w:val="22"/>
              </w:rPr>
              <w:suppressLineNumbers w:val="0"/>
            </w:pPr>
            <w:r>
              <w:rPr>
                <w:spacing w:val="-2"/>
                <w:sz w:val="22"/>
                <w:szCs w:val="22"/>
              </w:rPr>
              <w:t xml:space="preserve">Заключение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 xml:space="preserve">соглашения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pacing w:val="-6"/>
                <w:sz w:val="22"/>
                <w:szCs w:val="22"/>
              </w:rPr>
              <w:t xml:space="preserve">об </w:t>
            </w:r>
            <w:r>
              <w:rPr>
                <w:sz w:val="22"/>
                <w:szCs w:val="22"/>
              </w:rPr>
              <w:t xml:space="preserve">информационном взаимодействии между оператором центрального сегмента РИС ГИА автономного округа (далее - ЦС РИС ГИА (РЦОИ) и оператором муниципальной информационной</w:t>
            </w:r>
            <w:r>
              <w:rPr>
                <w:spacing w:val="-9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системы,</w:t>
            </w:r>
            <w:r>
              <w:rPr>
                <w:spacing w:val="-9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в</w:t>
            </w:r>
            <w:r>
              <w:rPr>
                <w:spacing w:val="-9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том</w:t>
            </w:r>
            <w:r>
              <w:rPr>
                <w:spacing w:val="-9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числе </w:t>
            </w:r>
            <w:r>
              <w:rPr>
                <w:spacing w:val="-10"/>
                <w:sz w:val="22"/>
                <w:szCs w:val="22"/>
              </w:rPr>
              <w:t xml:space="preserve">с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 xml:space="preserve">государственными ОО</w:t>
            </w:r>
            <w:r>
              <w:rPr>
                <w:spacing w:val="-2"/>
                <w:sz w:val="22"/>
                <w:szCs w:val="22"/>
              </w:rPr>
              <w:t xml:space="preserve"> – </w:t>
            </w:r>
            <w:r>
              <w:rPr>
                <w:sz w:val="22"/>
                <w:szCs w:val="22"/>
              </w:rPr>
              <w:t xml:space="preserve">поставщиками информации на </w:t>
            </w:r>
            <w:r>
              <w:rPr>
                <w:sz w:val="22"/>
                <w:szCs w:val="22"/>
                <w:highlight w:val="none"/>
              </w:rPr>
              <w:t xml:space="preserve">2025/2026</w:t>
            </w:r>
            <w:r>
              <w:rPr>
                <w:sz w:val="22"/>
                <w:szCs w:val="22"/>
              </w:rPr>
              <w:t xml:space="preserve"> учебный год, дополнительный период 2026 года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</w:tcBorders>
            <w:tcW w:w="1417" w:type="dxa"/>
            <w:vMerge w:val="restart"/>
            <w:textDirection w:val="lrTb"/>
            <w:noWrap w:val="false"/>
          </w:tcPr>
          <w:p>
            <w:pPr>
              <w:pStyle w:val="1031"/>
              <w:contextualSpacing w:val="0"/>
              <w:ind w:left="57" w:right="57"/>
              <w:jc w:val="center"/>
              <w:spacing w:before="0" w:beforeAutospacing="0"/>
              <w:rPr>
                <w:spacing w:val="-2"/>
                <w:sz w:val="22"/>
                <w:szCs w:val="22"/>
              </w:rPr>
              <w:suppressLineNumbers w:val="0"/>
            </w:pPr>
            <w:r>
              <w:rPr>
                <w:spacing w:val="-10"/>
                <w:sz w:val="22"/>
                <w:szCs w:val="22"/>
              </w:rPr>
              <w:t xml:space="preserve">в </w:t>
            </w:r>
            <w:r>
              <w:rPr>
                <w:spacing w:val="-2"/>
                <w:sz w:val="22"/>
                <w:szCs w:val="22"/>
              </w:rPr>
              <w:t xml:space="preserve">календар-но</w:t>
            </w:r>
            <w:r>
              <w:rPr>
                <w:sz w:val="22"/>
                <w:szCs w:val="22"/>
              </w:rPr>
              <w:t xml:space="preserve">м году, по </w:t>
            </w:r>
            <w:r>
              <w:rPr>
                <w:spacing w:val="-4"/>
                <w:sz w:val="22"/>
                <w:szCs w:val="22"/>
              </w:rPr>
              <w:t xml:space="preserve">мере </w:t>
            </w:r>
            <w:r>
              <w:rPr>
                <w:spacing w:val="-2"/>
                <w:sz w:val="22"/>
                <w:szCs w:val="22"/>
              </w:rPr>
              <w:t xml:space="preserve">необходи-</w:t>
            </w:r>
            <w:r>
              <w:rPr>
                <w:spacing w:val="-2"/>
                <w:sz w:val="22"/>
                <w:szCs w:val="22"/>
              </w:rPr>
            </w:r>
            <w:r>
              <w:rPr>
                <w:spacing w:val="-2"/>
                <w:sz w:val="22"/>
                <w:szCs w:val="22"/>
              </w:rPr>
            </w:r>
          </w:p>
          <w:p>
            <w:pPr>
              <w:pStyle w:val="1031"/>
              <w:contextualSpacing w:val="0"/>
              <w:ind w:left="57" w:right="57"/>
              <w:jc w:val="center"/>
              <w:spacing w:before="0" w:beforeAutospacing="0"/>
              <w:rPr>
                <w:sz w:val="22"/>
                <w:szCs w:val="22"/>
              </w:rPr>
              <w:suppressLineNumbers w:val="0"/>
            </w:pPr>
            <w:r>
              <w:rPr>
                <w:spacing w:val="-2"/>
                <w:sz w:val="22"/>
                <w:szCs w:val="22"/>
              </w:rPr>
              <w:t xml:space="preserve">м</w:t>
            </w:r>
            <w:r>
              <w:rPr>
                <w:spacing w:val="-4"/>
                <w:sz w:val="22"/>
                <w:szCs w:val="22"/>
              </w:rPr>
              <w:t xml:space="preserve">ости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2835" w:type="dxa"/>
            <w:vMerge w:val="restart"/>
            <w:textDirection w:val="lrTb"/>
            <w:noWrap w:val="false"/>
          </w:tcPr>
          <w:p>
            <w:pPr>
              <w:pStyle w:val="1031"/>
              <w:ind w:left="57" w:right="57"/>
              <w:spacing w:before="0" w:beforeAutospacing="0"/>
              <w:tabs>
                <w:tab w:val="left" w:pos="2525" w:leader="none"/>
              </w:tabs>
              <w:rPr>
                <w:sz w:val="22"/>
                <w:szCs w:val="22"/>
              </w:rPr>
              <w:suppressLineNumbers w:val="0"/>
            </w:pPr>
            <w:r>
              <w:rPr>
                <w:sz w:val="22"/>
                <w:szCs w:val="22"/>
              </w:rPr>
              <w:t xml:space="preserve">заключение</w:t>
            </w:r>
            <w:r>
              <w:rPr>
                <w:spacing w:val="26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соглашений, </w:t>
            </w:r>
            <w:r>
              <w:rPr>
                <w:spacing w:val="-2"/>
                <w:sz w:val="22"/>
                <w:szCs w:val="22"/>
              </w:rPr>
              <w:t xml:space="preserve">контроль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pacing w:val="-5"/>
                <w:sz w:val="22"/>
                <w:szCs w:val="22"/>
              </w:rPr>
              <w:t xml:space="preserve">за </w:t>
            </w:r>
            <w:r>
              <w:rPr>
                <w:spacing w:val="-2"/>
                <w:sz w:val="22"/>
                <w:szCs w:val="22"/>
              </w:rPr>
              <w:t xml:space="preserve">соблюдением информационной безопасности, своевременным внесением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 xml:space="preserve">сведений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pacing w:val="-10"/>
                <w:sz w:val="22"/>
                <w:szCs w:val="22"/>
              </w:rPr>
              <w:t xml:space="preserve">в </w:t>
            </w:r>
            <w:r>
              <w:rPr>
                <w:spacing w:val="-5"/>
                <w:sz w:val="22"/>
                <w:szCs w:val="22"/>
              </w:rPr>
              <w:t xml:space="preserve">РИС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pacing w:val="-5"/>
                <w:sz w:val="22"/>
                <w:szCs w:val="22"/>
              </w:rPr>
              <w:t xml:space="preserve">ГИА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 xml:space="preserve">(ИРО)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2835" w:type="dxa"/>
            <w:vMerge w:val="restart"/>
            <w:textDirection w:val="lrTb"/>
            <w:noWrap w:val="false"/>
          </w:tcPr>
          <w:p>
            <w:pPr>
              <w:pStyle w:val="1031"/>
              <w:ind w:left="57" w:right="57"/>
              <w:spacing w:before="0" w:beforeAutospacing="0"/>
              <w:tabs>
                <w:tab w:val="left" w:pos="1768" w:leader="none"/>
                <w:tab w:val="left" w:pos="1980" w:leader="none"/>
                <w:tab w:val="left" w:pos="2140" w:leader="none"/>
              </w:tabs>
              <w:rPr>
                <w:sz w:val="22"/>
                <w:szCs w:val="22"/>
              </w:rPr>
              <w:suppressLineNumbers w:val="0"/>
            </w:pPr>
            <w:r>
              <w:rPr>
                <w:spacing w:val="-2"/>
                <w:sz w:val="22"/>
                <w:szCs w:val="22"/>
              </w:rPr>
              <w:t xml:space="preserve">информационное </w:t>
            </w:r>
            <w:r>
              <w:rPr>
                <w:sz w:val="22"/>
                <w:szCs w:val="22"/>
              </w:rPr>
              <w:t xml:space="preserve">взаимодействие</w:t>
            </w:r>
            <w:r>
              <w:rPr>
                <w:spacing w:val="36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и</w:t>
            </w:r>
            <w:r>
              <w:rPr>
                <w:spacing w:val="36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обмен </w:t>
            </w:r>
            <w:r>
              <w:rPr>
                <w:spacing w:val="-2"/>
                <w:sz w:val="22"/>
                <w:szCs w:val="22"/>
              </w:rPr>
              <w:t xml:space="preserve">информацией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pacing w:val="-10"/>
                <w:sz w:val="22"/>
                <w:szCs w:val="22"/>
              </w:rPr>
              <w:t xml:space="preserve">в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pacing w:val="-4"/>
                <w:sz w:val="22"/>
                <w:szCs w:val="22"/>
              </w:rPr>
              <w:t xml:space="preserve">целях </w:t>
            </w:r>
            <w:r>
              <w:rPr>
                <w:spacing w:val="-2"/>
                <w:sz w:val="22"/>
                <w:szCs w:val="22"/>
              </w:rPr>
              <w:t xml:space="preserve">обеспечения</w:t>
            </w:r>
            <w:r>
              <w:rPr>
                <w:sz w:val="22"/>
                <w:szCs w:val="22"/>
              </w:rPr>
              <w:t xml:space="preserve"> проведения </w:t>
            </w:r>
            <w:r>
              <w:rPr>
                <w:spacing w:val="-2"/>
                <w:sz w:val="22"/>
                <w:szCs w:val="22"/>
              </w:rPr>
              <w:t xml:space="preserve">ГИА-9, </w:t>
            </w:r>
            <w:r>
              <w:rPr>
                <w:sz w:val="22"/>
                <w:szCs w:val="22"/>
              </w:rPr>
              <w:t xml:space="preserve">ГИА- 11, ЕГЭ, с ЦС РИС ГИА (</w:t>
            </w:r>
            <w:r>
              <w:rPr>
                <w:sz w:val="22"/>
                <w:szCs w:val="22"/>
              </w:rPr>
              <w:t xml:space="preserve">РЦОИ и МОУО)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2835" w:type="dxa"/>
            <w:vMerge w:val="restart"/>
            <w:textDirection w:val="lrTb"/>
            <w:noWrap w:val="false"/>
          </w:tcPr>
          <w:p>
            <w:pPr>
              <w:pStyle w:val="1031"/>
              <w:ind w:left="57" w:right="57"/>
              <w:spacing w:before="0" w:beforeAutospacing="0"/>
              <w:tabs>
                <w:tab w:val="left" w:pos="1768" w:leader="none"/>
                <w:tab w:val="left" w:pos="1980" w:leader="none"/>
                <w:tab w:val="left" w:pos="2140" w:leader="none"/>
              </w:tabs>
              <w:rPr>
                <w:sz w:val="22"/>
                <w:szCs w:val="22"/>
              </w:rPr>
              <w:suppressLineNumbers w:val="0"/>
            </w:pPr>
            <w:r>
              <w:rPr>
                <w:spacing w:val="-2"/>
                <w:sz w:val="22"/>
                <w:szCs w:val="22"/>
              </w:rPr>
              <w:t xml:space="preserve">информационное </w:t>
            </w:r>
            <w:r>
              <w:rPr>
                <w:sz w:val="22"/>
                <w:szCs w:val="22"/>
              </w:rPr>
              <w:t xml:space="preserve">взаимодействие</w:t>
            </w:r>
            <w:r>
              <w:rPr>
                <w:spacing w:val="36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и</w:t>
            </w:r>
            <w:r>
              <w:rPr>
                <w:spacing w:val="36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обмен </w:t>
            </w:r>
            <w:r>
              <w:rPr>
                <w:spacing w:val="-2"/>
                <w:sz w:val="22"/>
                <w:szCs w:val="22"/>
              </w:rPr>
              <w:t xml:space="preserve">информацией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pacing w:val="-10"/>
                <w:sz w:val="22"/>
                <w:szCs w:val="22"/>
              </w:rPr>
              <w:t xml:space="preserve">в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pacing w:val="-4"/>
                <w:sz w:val="22"/>
                <w:szCs w:val="22"/>
              </w:rPr>
              <w:t xml:space="preserve">целях </w:t>
            </w:r>
            <w:r>
              <w:rPr>
                <w:spacing w:val="-2"/>
                <w:sz w:val="22"/>
                <w:szCs w:val="22"/>
              </w:rPr>
              <w:t xml:space="preserve">обеспечения</w:t>
            </w:r>
            <w:r>
              <w:rPr>
                <w:sz w:val="22"/>
                <w:szCs w:val="22"/>
              </w:rPr>
              <w:t xml:space="preserve"> проведения </w:t>
            </w:r>
            <w:r>
              <w:rPr>
                <w:spacing w:val="-2"/>
                <w:sz w:val="22"/>
                <w:szCs w:val="22"/>
              </w:rPr>
              <w:t xml:space="preserve">ГИА-9, </w:t>
            </w:r>
            <w:r>
              <w:rPr>
                <w:sz w:val="22"/>
                <w:szCs w:val="22"/>
              </w:rPr>
              <w:t xml:space="preserve">ГИА- 11, ЕГЭ с ЦС РИС ГИА </w:t>
            </w:r>
            <w:r>
              <w:rPr>
                <w:sz w:val="22"/>
                <w:szCs w:val="22"/>
              </w:rPr>
              <w:t xml:space="preserve">(РЦОИ) </w:t>
            </w:r>
            <w:r>
              <w:rPr>
                <w:spacing w:val="-4"/>
                <w:sz w:val="22"/>
                <w:szCs w:val="22"/>
              </w:rPr>
              <w:t xml:space="preserve">(ОО)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blPrEx/>
        <w:trPr>
          <w:trHeight w:val="551"/>
        </w:trPr>
        <w:tc>
          <w:tcPr>
            <w:tcBorders>
              <w:top w:val="none" w:color="000000" w:sz="4" w:space="0"/>
            </w:tcBorders>
            <w:tcW w:w="704" w:type="dxa"/>
            <w:vMerge w:val="restart"/>
            <w:textDirection w:val="lrTb"/>
            <w:noWrap w:val="false"/>
          </w:tcPr>
          <w:p>
            <w:pPr>
              <w:pStyle w:val="1031"/>
              <w:ind w:left="10"/>
              <w:jc w:val="center"/>
              <w:rPr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 xml:space="preserve">3.5.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</w:tcBorders>
            <w:tcW w:w="4253" w:type="dxa"/>
            <w:vMerge w:val="restart"/>
            <w:textDirection w:val="lrTb"/>
            <w:noWrap w:val="false"/>
          </w:tcPr>
          <w:p>
            <w:pPr>
              <w:pStyle w:val="1031"/>
              <w:ind w:left="57" w:right="57"/>
              <w:jc w:val="both"/>
              <w:tabs>
                <w:tab w:val="left" w:pos="2557" w:leader="none"/>
              </w:tabs>
              <w:rPr>
                <w:b w:val="0"/>
                <w:bCs w:val="0"/>
                <w:sz w:val="22"/>
                <w:szCs w:val="22"/>
                <w:highlight w:val="none"/>
              </w:rPr>
              <w:suppressLineNumbers w:val="0"/>
            </w:pPr>
            <w:r>
              <w:rPr>
                <w:spacing w:val="-2"/>
                <w:sz w:val="22"/>
                <w:szCs w:val="22"/>
              </w:rPr>
              <w:t xml:space="preserve">Методическое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 xml:space="preserve">сопровождение </w:t>
            </w:r>
            <w:r>
              <w:rPr>
                <w:sz w:val="22"/>
                <w:szCs w:val="22"/>
              </w:rPr>
              <w:t xml:space="preserve">ОО по подготовке к прове</w:t>
            </w:r>
            <w:r>
              <w:rPr>
                <w:b w:val="0"/>
                <w:bCs w:val="0"/>
                <w:sz w:val="22"/>
                <w:szCs w:val="22"/>
                <w:highlight w:val="none"/>
              </w:rPr>
              <w:t xml:space="preserve">дению ГИА-9,</w:t>
            </w:r>
            <w:r>
              <w:rPr>
                <w:b w:val="0"/>
                <w:bCs w:val="0"/>
                <w:spacing w:val="40"/>
                <w:sz w:val="22"/>
                <w:szCs w:val="22"/>
                <w:highlight w:val="none"/>
              </w:rPr>
              <w:t xml:space="preserve"> </w:t>
              <w:br/>
            </w:r>
            <w:r>
              <w:rPr>
                <w:b w:val="0"/>
                <w:bCs w:val="0"/>
                <w:sz w:val="22"/>
                <w:szCs w:val="22"/>
                <w:highlight w:val="none"/>
              </w:rPr>
              <w:t xml:space="preserve">ГИА-11, ЕГЭ в </w:t>
            </w:r>
            <w:r>
              <w:rPr>
                <w:b w:val="0"/>
                <w:bCs w:val="0"/>
                <w:sz w:val="22"/>
                <w:szCs w:val="22"/>
                <w:highlight w:val="none"/>
              </w:rPr>
              <w:t xml:space="preserve">2026</w:t>
            </w:r>
            <w:r>
              <w:rPr>
                <w:b w:val="0"/>
                <w:bCs w:val="0"/>
                <w:sz w:val="22"/>
                <w:szCs w:val="22"/>
                <w:highlight w:val="none"/>
              </w:rPr>
              <w:t xml:space="preserve"> году, связанного </w:t>
            </w:r>
            <w:r>
              <w:rPr>
                <w:b w:val="0"/>
                <w:bCs w:val="0"/>
                <w:sz w:val="22"/>
                <w:szCs w:val="22"/>
                <w:highlight w:val="none"/>
              </w:rPr>
              <w:t xml:space="preserve">с </w:t>
            </w:r>
            <w:r>
              <w:rPr>
                <w:b w:val="0"/>
                <w:bCs w:val="0"/>
                <w:sz w:val="22"/>
                <w:szCs w:val="22"/>
                <w:highlight w:val="none"/>
              </w:rPr>
              <w:t xml:space="preserve">использованием личного кабинета в защищенной сети передачи данных (ЗСПД № 21387) при проведении ГИА-9 в форме ОГЭ, ГИА-11 в форме ЕГЭ на территории автономного округа</w:t>
            </w:r>
            <w:r>
              <w:rPr>
                <w:b w:val="0"/>
                <w:bCs w:val="0"/>
                <w:sz w:val="22"/>
                <w:szCs w:val="22"/>
                <w:highlight w:val="none"/>
              </w:rPr>
            </w:r>
            <w:r>
              <w:rPr>
                <w:b w:val="0"/>
                <w:bCs w:val="0"/>
                <w:sz w:val="22"/>
                <w:szCs w:val="22"/>
                <w:highlight w:val="none"/>
              </w:rPr>
            </w:r>
          </w:p>
        </w:tc>
        <w:tc>
          <w:tcPr>
            <w:tcBorders>
              <w:top w:val="none" w:color="000000" w:sz="4" w:space="0"/>
            </w:tcBorders>
            <w:tcW w:w="1417" w:type="dxa"/>
            <w:vMerge w:val="restart"/>
            <w:textDirection w:val="lrTb"/>
            <w:noWrap w:val="false"/>
          </w:tcPr>
          <w:p>
            <w:pPr>
              <w:pStyle w:val="1031"/>
              <w:contextualSpacing w:val="0"/>
              <w:ind w:left="57" w:right="57"/>
              <w:jc w:val="center"/>
              <w:rPr>
                <w:b w:val="0"/>
                <w:bCs w:val="0"/>
                <w:spacing w:val="-2"/>
                <w:sz w:val="22"/>
                <w:szCs w:val="22"/>
                <w:highlight w:val="none"/>
              </w:rPr>
              <w:suppressLineNumbers w:val="0"/>
            </w:pPr>
            <w:r>
              <w:rPr>
                <w:spacing w:val="-2"/>
                <w:sz w:val="22"/>
                <w:szCs w:val="22"/>
              </w:rPr>
              <w:t xml:space="preserve">октябрь </w:t>
              <w:br/>
            </w:r>
            <w:r>
              <w:rPr>
                <w:sz w:val="22"/>
                <w:szCs w:val="22"/>
                <w:highlight w:val="none"/>
              </w:rPr>
              <w:t xml:space="preserve">2025 года</w:t>
            </w:r>
            <w:r>
              <w:rPr>
                <w:spacing w:val="-15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- </w:t>
            </w:r>
            <w:r>
              <w:rPr>
                <w:b w:val="0"/>
                <w:bCs w:val="0"/>
                <w:spacing w:val="-2"/>
                <w:sz w:val="22"/>
                <w:szCs w:val="22"/>
                <w:highlight w:val="none"/>
              </w:rPr>
              <w:t xml:space="preserve">декабрь</w:t>
            </w:r>
            <w:r>
              <w:rPr>
                <w:b w:val="0"/>
                <w:bCs w:val="0"/>
                <w:spacing w:val="-2"/>
                <w:sz w:val="22"/>
                <w:szCs w:val="22"/>
                <w:highlight w:val="none"/>
              </w:rPr>
            </w:r>
            <w:r>
              <w:rPr>
                <w:b w:val="0"/>
                <w:bCs w:val="0"/>
                <w:spacing w:val="-2"/>
                <w:sz w:val="22"/>
                <w:szCs w:val="22"/>
                <w:highlight w:val="none"/>
              </w:rPr>
            </w:r>
          </w:p>
          <w:p>
            <w:pPr>
              <w:pStyle w:val="1031"/>
              <w:contextualSpacing w:val="0"/>
              <w:ind w:left="57" w:right="57"/>
              <w:jc w:val="center"/>
              <w:rPr>
                <w:sz w:val="22"/>
                <w:szCs w:val="22"/>
              </w:rPr>
              <w:suppressLineNumbers w:val="0"/>
            </w:pPr>
            <w:r>
              <w:rPr>
                <w:spacing w:val="-2"/>
                <w:sz w:val="22"/>
                <w:szCs w:val="22"/>
              </w:rPr>
            </w:r>
            <w:r>
              <w:rPr>
                <w:sz w:val="22"/>
                <w:szCs w:val="22"/>
                <w:highlight w:val="none"/>
              </w:rPr>
              <w:t xml:space="preserve">2026</w:t>
            </w:r>
            <w:r>
              <w:rPr>
                <w:sz w:val="22"/>
                <w:szCs w:val="22"/>
              </w:rPr>
              <w:t xml:space="preserve"> года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2835" w:type="dxa"/>
            <w:vMerge w:val="restart"/>
            <w:textDirection w:val="lrTb"/>
            <w:noWrap w:val="false"/>
          </w:tcPr>
          <w:p>
            <w:pPr>
              <w:pStyle w:val="1031"/>
              <w:ind w:left="57" w:right="57"/>
              <w:jc w:val="left"/>
              <w:rPr>
                <w:sz w:val="22"/>
                <w:szCs w:val="22"/>
              </w:rPr>
              <w:suppressLineNumbers w:val="0"/>
            </w:pPr>
            <w:r>
              <w:rPr>
                <w:sz w:val="22"/>
                <w:szCs w:val="22"/>
              </w:rPr>
              <w:t xml:space="preserve">разработка комплекта документов (регламент, инструкции) для лиц, привлекаемых в ППЭ </w:t>
              <w:br/>
              <w:t xml:space="preserve">и РЦОИ,</w:t>
            </w:r>
            <w:r>
              <w:rPr>
                <w:spacing w:val="60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в</w:t>
            </w:r>
            <w:r>
              <w:rPr>
                <w:spacing w:val="61"/>
                <w:sz w:val="22"/>
                <w:szCs w:val="22"/>
              </w:rPr>
              <w:t xml:space="preserve"> </w:t>
            </w:r>
            <w:r>
              <w:rPr>
                <w:spacing w:val="-4"/>
                <w:sz w:val="22"/>
                <w:szCs w:val="22"/>
              </w:rPr>
              <w:t xml:space="preserve">целях </w:t>
            </w:r>
            <w:r>
              <w:rPr>
                <w:spacing w:val="-2"/>
                <w:sz w:val="22"/>
                <w:szCs w:val="22"/>
              </w:rPr>
              <w:t xml:space="preserve">обеспечения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pacing w:val="-5"/>
                <w:sz w:val="22"/>
                <w:szCs w:val="22"/>
              </w:rPr>
              <w:t xml:space="preserve">их </w:t>
            </w:r>
            <w:r>
              <w:rPr>
                <w:spacing w:val="-2"/>
                <w:sz w:val="22"/>
                <w:szCs w:val="22"/>
              </w:rPr>
              <w:t xml:space="preserve">готовности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pacing w:val="-10"/>
                <w:sz w:val="22"/>
                <w:szCs w:val="22"/>
              </w:rPr>
              <w:t xml:space="preserve">к </w:t>
            </w:r>
            <w:r>
              <w:rPr>
                <w:spacing w:val="-2"/>
                <w:sz w:val="22"/>
                <w:szCs w:val="22"/>
              </w:rPr>
              <w:t xml:space="preserve">проведению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 xml:space="preserve">ГИА-9, </w:t>
              <w:br/>
            </w:r>
            <w:r>
              <w:rPr>
                <w:sz w:val="22"/>
                <w:szCs w:val="22"/>
              </w:rPr>
              <w:t xml:space="preserve">ГИА-11,</w:t>
            </w:r>
            <w:r>
              <w:rPr>
                <w:spacing w:val="40"/>
                <w:sz w:val="22"/>
                <w:szCs w:val="22"/>
              </w:rPr>
              <w:t xml:space="preserve"> ЕГЭ </w:t>
            </w:r>
            <w:r>
              <w:rPr>
                <w:sz w:val="22"/>
                <w:szCs w:val="22"/>
              </w:rPr>
              <w:t xml:space="preserve">в</w:t>
            </w:r>
            <w:r>
              <w:rPr>
                <w:spacing w:val="40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highlight w:val="none"/>
              </w:rPr>
              <w:t xml:space="preserve">20</w:t>
            </w:r>
            <w:r>
              <w:rPr>
                <w:sz w:val="22"/>
                <w:szCs w:val="22"/>
                <w:highlight w:val="none"/>
              </w:rPr>
              <w:t xml:space="preserve">2</w:t>
            </w:r>
            <w:r>
              <w:rPr>
                <w:sz w:val="22"/>
                <w:szCs w:val="22"/>
                <w:highlight w:val="none"/>
              </w:rPr>
              <w:t xml:space="preserve">6</w:t>
            </w:r>
            <w:r>
              <w:rPr>
                <w:spacing w:val="40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году</w:t>
            </w:r>
            <w:r>
              <w:rPr>
                <w:spacing w:val="40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с </w:t>
            </w:r>
            <w:r>
              <w:rPr>
                <w:spacing w:val="-2"/>
                <w:sz w:val="22"/>
                <w:szCs w:val="22"/>
              </w:rPr>
              <w:t xml:space="preserve">использованием соответствующих </w:t>
            </w:r>
            <w:r>
              <w:rPr>
                <w:sz w:val="22"/>
                <w:szCs w:val="22"/>
              </w:rPr>
              <w:t xml:space="preserve">технологий (ИРО)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2835" w:type="dxa"/>
            <w:vMerge w:val="restart"/>
            <w:textDirection w:val="lrTb"/>
            <w:noWrap w:val="false"/>
          </w:tcPr>
          <w:p>
            <w:pPr>
              <w:pStyle w:val="1031"/>
              <w:ind w:left="57" w:right="57"/>
              <w:jc w:val="left"/>
              <w:tabs>
                <w:tab w:val="left" w:pos="1980" w:leader="none"/>
              </w:tabs>
              <w:rPr>
                <w:sz w:val="22"/>
                <w:szCs w:val="22"/>
              </w:rPr>
              <w:suppressLineNumbers w:val="0"/>
            </w:pPr>
            <w:r>
              <w:rPr>
                <w:sz w:val="22"/>
                <w:szCs w:val="22"/>
              </w:rPr>
              <w:t xml:space="preserve">осуществление </w:t>
            </w:r>
            <w:r>
              <w:rPr>
                <w:sz w:val="22"/>
                <w:szCs w:val="22"/>
              </w:rPr>
              <w:t xml:space="preserve">контроля</w:t>
            </w:r>
            <w:r>
              <w:rPr>
                <w:spacing w:val="19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за подготовкой и обеспечением технической готовности </w:t>
            </w:r>
            <w:r>
              <w:rPr>
                <w:sz w:val="22"/>
                <w:szCs w:val="22"/>
              </w:rPr>
              <w:t xml:space="preserve">ОО</w:t>
            </w:r>
            <w:r>
              <w:rPr>
                <w:spacing w:val="-7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(ППЭ)</w:t>
            </w:r>
            <w:r>
              <w:rPr>
                <w:spacing w:val="-7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к </w:t>
            </w:r>
            <w:r>
              <w:rPr>
                <w:spacing w:val="-2"/>
                <w:sz w:val="22"/>
                <w:szCs w:val="22"/>
              </w:rPr>
              <w:t xml:space="preserve">проведению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 xml:space="preserve">ГИА-9, </w:t>
              <w:br/>
            </w:r>
            <w:r>
              <w:rPr>
                <w:sz w:val="22"/>
                <w:szCs w:val="22"/>
              </w:rPr>
              <w:t xml:space="preserve">ГИА-11, ЕГЭ</w:t>
            </w:r>
            <w:r>
              <w:rPr>
                <w:spacing w:val="80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в</w:t>
            </w:r>
            <w:r>
              <w:rPr>
                <w:spacing w:val="80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highlight w:val="none"/>
              </w:rPr>
              <w:t xml:space="preserve">202</w:t>
            </w:r>
            <w:r>
              <w:rPr>
                <w:sz w:val="22"/>
                <w:szCs w:val="22"/>
                <w:highlight w:val="none"/>
              </w:rPr>
              <w:t xml:space="preserve">6</w:t>
            </w:r>
            <w:r>
              <w:rPr>
                <w:spacing w:val="80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году</w:t>
            </w:r>
            <w:r>
              <w:rPr>
                <w:spacing w:val="80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с </w:t>
            </w:r>
            <w:r>
              <w:rPr>
                <w:spacing w:val="-2"/>
                <w:sz w:val="22"/>
                <w:szCs w:val="22"/>
              </w:rPr>
              <w:t xml:space="preserve">применением соответствующих технологий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2835" w:type="dxa"/>
            <w:vMerge w:val="restart"/>
            <w:textDirection w:val="lrTb"/>
            <w:noWrap w:val="false"/>
          </w:tcPr>
          <w:p>
            <w:pPr>
              <w:pStyle w:val="1031"/>
              <w:ind w:left="57" w:right="57"/>
              <w:jc w:val="left"/>
              <w:tabs>
                <w:tab w:val="left" w:pos="1980" w:leader="none"/>
              </w:tabs>
              <w:rPr>
                <w:sz w:val="22"/>
                <w:szCs w:val="22"/>
              </w:rPr>
              <w:suppressLineNumbers w:val="0"/>
            </w:pPr>
            <w:r>
              <w:rPr>
                <w:sz w:val="22"/>
                <w:szCs w:val="22"/>
              </w:rPr>
              <w:t xml:space="preserve">подготовка, обеспечение готовности </w:t>
            </w:r>
            <w:r>
              <w:rPr>
                <w:sz w:val="22"/>
                <w:szCs w:val="22"/>
              </w:rPr>
              <w:t xml:space="preserve">ОО</w:t>
            </w:r>
            <w:r>
              <w:rPr>
                <w:spacing w:val="40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(ППЭ)</w:t>
            </w:r>
            <w:r>
              <w:rPr>
                <w:spacing w:val="40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к </w:t>
            </w:r>
            <w:r>
              <w:rPr>
                <w:spacing w:val="-2"/>
                <w:sz w:val="22"/>
                <w:szCs w:val="22"/>
              </w:rPr>
              <w:t xml:space="preserve">проведению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 xml:space="preserve">ГИА-9, </w:t>
              <w:br/>
            </w:r>
            <w:r>
              <w:rPr>
                <w:sz w:val="22"/>
                <w:szCs w:val="22"/>
              </w:rPr>
              <w:t xml:space="preserve">ГИА-11, ЕГЭ</w:t>
            </w:r>
            <w:r>
              <w:rPr>
                <w:spacing w:val="80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в</w:t>
            </w:r>
            <w:r>
              <w:rPr>
                <w:spacing w:val="80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highlight w:val="none"/>
              </w:rPr>
              <w:t xml:space="preserve">202</w:t>
            </w:r>
            <w:r>
              <w:rPr>
                <w:sz w:val="22"/>
                <w:szCs w:val="22"/>
                <w:highlight w:val="none"/>
              </w:rPr>
              <w:t xml:space="preserve">6</w:t>
            </w:r>
            <w:r>
              <w:rPr>
                <w:spacing w:val="80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году</w:t>
            </w:r>
            <w:r>
              <w:rPr>
                <w:spacing w:val="80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с </w:t>
            </w:r>
            <w:r>
              <w:rPr>
                <w:spacing w:val="-2"/>
                <w:sz w:val="22"/>
                <w:szCs w:val="22"/>
              </w:rPr>
              <w:t xml:space="preserve">применением соответствующих технологий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blPrEx/>
        <w:trPr>
          <w:trHeight w:val="318"/>
        </w:trPr>
        <w:tc>
          <w:tcPr>
            <w:gridSpan w:val="6"/>
            <w:tcBorders>
              <w:top w:val="none" w:color="000000" w:sz="4" w:space="0"/>
            </w:tcBorders>
            <w:tcW w:w="14879" w:type="dxa"/>
            <w:vMerge w:val="restart"/>
            <w:textDirection w:val="lrTb"/>
            <w:noWrap w:val="false"/>
          </w:tcPr>
          <w:p>
            <w:pPr>
              <w:pStyle w:val="1031"/>
              <w:ind w:left="142" w:right="236" w:firstLine="0"/>
              <w:jc w:val="center"/>
              <w:spacing w:line="270" w:lineRule="atLeast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  <w:t xml:space="preserve">4.</w:t>
            </w:r>
            <w:r>
              <w:rPr>
                <w:b/>
                <w:spacing w:val="-3"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 xml:space="preserve">Финансовое</w:t>
            </w:r>
            <w:r>
              <w:rPr>
                <w:b/>
                <w:spacing w:val="-2"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 xml:space="preserve">обеспечение</w:t>
            </w:r>
            <w:r>
              <w:rPr>
                <w:b/>
                <w:spacing w:val="-2"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 xml:space="preserve">ГИА,</w:t>
            </w:r>
            <w:r>
              <w:rPr>
                <w:b/>
                <w:spacing w:val="-3"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 xml:space="preserve">ЕГЭ,</w:t>
            </w:r>
            <w:r>
              <w:rPr>
                <w:b/>
                <w:spacing w:val="-2"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 xml:space="preserve">иных</w:t>
            </w:r>
            <w:r>
              <w:rPr>
                <w:b/>
                <w:spacing w:val="-2"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 xml:space="preserve">оценочных</w:t>
            </w:r>
            <w:r>
              <w:rPr>
                <w:b/>
                <w:spacing w:val="-2"/>
                <w:sz w:val="22"/>
                <w:szCs w:val="22"/>
              </w:rPr>
              <w:t xml:space="preserve"> процедур</w:t>
            </w:r>
            <w:r>
              <w:rPr>
                <w:spacing w:val="-2"/>
                <w:sz w:val="22"/>
                <w:szCs w:val="22"/>
              </w:rPr>
            </w:r>
            <w:r>
              <w:rPr>
                <w:spacing w:val="-2"/>
                <w:sz w:val="22"/>
                <w:szCs w:val="22"/>
              </w:rPr>
            </w:r>
          </w:p>
        </w:tc>
      </w:tr>
      <w:tr>
        <w:tblPrEx/>
        <w:trPr>
          <w:trHeight w:val="551"/>
        </w:trPr>
        <w:tc>
          <w:tcPr>
            <w:tcBorders>
              <w:top w:val="none" w:color="000000" w:sz="4" w:space="0"/>
            </w:tcBorders>
            <w:tcW w:w="704" w:type="dxa"/>
            <w:vMerge w:val="restart"/>
            <w:textDirection w:val="lrTb"/>
            <w:noWrap w:val="false"/>
          </w:tcPr>
          <w:p>
            <w:pPr>
              <w:pStyle w:val="1031"/>
              <w:ind w:left="57" w:right="57"/>
              <w:jc w:val="center"/>
              <w:spacing w:before="0" w:beforeAutospacing="0" w:line="240" w:lineRule="auto"/>
              <w:rPr>
                <w:sz w:val="22"/>
                <w:szCs w:val="22"/>
              </w:rPr>
              <w:suppressLineNumbers w:val="0"/>
            </w:pPr>
            <w:r>
              <w:rPr>
                <w:spacing w:val="-4"/>
                <w:sz w:val="22"/>
                <w:szCs w:val="22"/>
              </w:rPr>
              <w:t xml:space="preserve">4.1.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</w:tcBorders>
            <w:tcW w:w="4253" w:type="dxa"/>
            <w:vMerge w:val="restart"/>
            <w:textDirection w:val="lrTb"/>
            <w:noWrap w:val="false"/>
          </w:tcPr>
          <w:p>
            <w:pPr>
              <w:pStyle w:val="1031"/>
              <w:ind w:left="57" w:right="57"/>
              <w:jc w:val="both"/>
              <w:spacing w:before="0" w:beforeAutospacing="0" w:line="240" w:lineRule="auto"/>
              <w:tabs>
                <w:tab w:val="left" w:pos="2298" w:leader="none"/>
                <w:tab w:val="left" w:pos="2862" w:leader="none"/>
                <w:tab w:val="left" w:pos="2897" w:leader="none"/>
              </w:tabs>
              <w:rPr>
                <w:b w:val="0"/>
                <w:bCs w:val="0"/>
                <w:sz w:val="22"/>
                <w:szCs w:val="22"/>
                <w:highlight w:val="none"/>
              </w:rPr>
              <w:suppressLineNumbers w:val="0"/>
            </w:pPr>
            <w:r>
              <w:rPr>
                <w:spacing w:val="-2"/>
                <w:sz w:val="22"/>
                <w:szCs w:val="22"/>
              </w:rPr>
              <w:t xml:space="preserve">Финансовое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 xml:space="preserve">обеспечение мероприятий,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 xml:space="preserve">предусмотренных </w:t>
            </w:r>
            <w:r>
              <w:rPr>
                <w:b w:val="0"/>
                <w:bCs w:val="0"/>
                <w:spacing w:val="-2"/>
                <w:sz w:val="22"/>
                <w:szCs w:val="22"/>
                <w:highlight w:val="none"/>
              </w:rPr>
              <w:t xml:space="preserve">государственной</w:t>
            </w:r>
            <w:r>
              <w:rPr>
                <w:b w:val="0"/>
                <w:bCs w:val="0"/>
                <w:sz w:val="22"/>
                <w:szCs w:val="22"/>
                <w:highlight w:val="none"/>
              </w:rPr>
              <w:t xml:space="preserve"> </w:t>
            </w:r>
            <w:r>
              <w:rPr>
                <w:b w:val="0"/>
                <w:bCs w:val="0"/>
                <w:sz w:val="22"/>
                <w:szCs w:val="22"/>
                <w:highlight w:val="none"/>
              </w:rPr>
              <w:t xml:space="preserve"> </w:t>
            </w:r>
            <w:r>
              <w:rPr>
                <w:b w:val="0"/>
                <w:bCs w:val="0"/>
                <w:spacing w:val="-2"/>
                <w:sz w:val="22"/>
                <w:szCs w:val="22"/>
                <w:highlight w:val="none"/>
              </w:rPr>
              <w:t xml:space="preserve">программой автономного округа </w:t>
              <w:br/>
            </w:r>
            <w:r>
              <w:rPr>
                <w:b w:val="0"/>
                <w:bCs w:val="0"/>
                <w:spacing w:val="-2"/>
                <w:sz w:val="22"/>
                <w:szCs w:val="22"/>
                <w:highlight w:val="none"/>
              </w:rPr>
              <w:t xml:space="preserve">«</w:t>
            </w:r>
            <w:r>
              <w:rPr>
                <w:b w:val="0"/>
                <w:bCs w:val="0"/>
                <w:spacing w:val="-2"/>
                <w:sz w:val="22"/>
                <w:szCs w:val="22"/>
                <w:highlight w:val="none"/>
              </w:rPr>
              <w:t xml:space="preserve">О государственной программе автономного округа «Развитие образования</w:t>
            </w:r>
            <w:r>
              <w:rPr>
                <w:b w:val="0"/>
                <w:bCs w:val="0"/>
                <w:spacing w:val="-2"/>
                <w:sz w:val="22"/>
                <w:szCs w:val="22"/>
                <w:highlight w:val="none"/>
              </w:rPr>
              <w:t xml:space="preserve">», утвержденной постановлением Правительства автономного округа </w:t>
            </w:r>
            <w:r>
              <w:rPr>
                <w:b w:val="0"/>
                <w:bCs w:val="0"/>
                <w:spacing w:val="-2"/>
                <w:sz w:val="22"/>
                <w:szCs w:val="22"/>
                <w:highlight w:val="none"/>
              </w:rPr>
              <w:t xml:space="preserve">от 10.11.2023 № 550</w:t>
            </w:r>
            <w:r>
              <w:rPr>
                <w:b w:val="0"/>
                <w:bCs w:val="0"/>
                <w:spacing w:val="-2"/>
                <w:sz w:val="22"/>
                <w:szCs w:val="22"/>
                <w:highlight w:val="none"/>
              </w:rPr>
              <w:t xml:space="preserve">-</w:t>
            </w:r>
            <w:r>
              <w:rPr>
                <w:b w:val="0"/>
                <w:bCs w:val="0"/>
                <w:spacing w:val="-2"/>
                <w:sz w:val="22"/>
                <w:szCs w:val="22"/>
                <w:highlight w:val="none"/>
              </w:rPr>
              <w:t xml:space="preserve">п,</w:t>
            </w:r>
            <w:r>
              <w:rPr>
                <w:b w:val="0"/>
                <w:bCs w:val="0"/>
                <w:spacing w:val="-2"/>
                <w:sz w:val="22"/>
                <w:szCs w:val="22"/>
                <w:highlight w:val="none"/>
              </w:rPr>
              <w:t xml:space="preserve"> мероприятий по направлению «</w:t>
            </w:r>
            <w:r>
              <w:rPr>
                <w:b w:val="0"/>
                <w:bCs w:val="0"/>
                <w:spacing w:val="-2"/>
                <w:sz w:val="22"/>
                <w:szCs w:val="22"/>
                <w:highlight w:val="none"/>
              </w:rPr>
              <w:t xml:space="preserve">Комплекс процессных мероприятий «Качество образования»,</w:t>
            </w:r>
            <w:r>
              <w:rPr>
                <w:b w:val="0"/>
                <w:bCs w:val="0"/>
                <w:spacing w:val="-2"/>
                <w:sz w:val="22"/>
                <w:szCs w:val="22"/>
                <w:highlight w:val="none"/>
              </w:rPr>
              <w:t xml:space="preserve"> включа</w:t>
            </w:r>
            <w:r>
              <w:rPr>
                <w:b w:val="0"/>
                <w:bCs w:val="0"/>
                <w:spacing w:val="-2"/>
                <w:sz w:val="22"/>
                <w:szCs w:val="22"/>
                <w:highlight w:val="none"/>
              </w:rPr>
              <w:t xml:space="preserve">ющему </w:t>
            </w:r>
            <w:r>
              <w:rPr>
                <w:b w:val="0"/>
                <w:bCs w:val="0"/>
                <w:spacing w:val="-2"/>
                <w:sz w:val="22"/>
                <w:szCs w:val="22"/>
                <w:highlight w:val="none"/>
              </w:rPr>
              <w:t xml:space="preserve">проведение: </w:t>
            </w:r>
            <w:r>
              <w:rPr>
                <w:b w:val="0"/>
                <w:bCs w:val="0"/>
                <w:spacing w:val="-2"/>
                <w:sz w:val="22"/>
                <w:szCs w:val="22"/>
                <w:highlight w:val="none"/>
              </w:rPr>
              <w:t xml:space="preserve">объективной оценки качества образования обучающихся, освоивших основные образовательные программы основного общего и среднего общего образования, и анализа полученных результатов ГИА-9, ГИА-11</w:t>
            </w:r>
            <w:r>
              <w:rPr>
                <w:b w:val="0"/>
                <w:bCs w:val="0"/>
                <w:spacing w:val="-2"/>
                <w:sz w:val="22"/>
                <w:szCs w:val="22"/>
                <w:highlight w:val="none"/>
              </w:rPr>
              <w:t xml:space="preserve">, с применением технологий, регламентированных на федеральном уровне</w:t>
            </w:r>
            <w:r>
              <w:rPr>
                <w:b w:val="0"/>
                <w:bCs w:val="0"/>
                <w:sz w:val="22"/>
                <w:szCs w:val="22"/>
                <w:highlight w:val="none"/>
              </w:rPr>
            </w:r>
            <w:r>
              <w:rPr>
                <w:b w:val="0"/>
                <w:bCs w:val="0"/>
                <w:sz w:val="22"/>
                <w:szCs w:val="22"/>
                <w:highlight w:val="none"/>
              </w:rPr>
            </w:r>
          </w:p>
        </w:tc>
        <w:tc>
          <w:tcPr>
            <w:tcBorders>
              <w:top w:val="none" w:color="000000" w:sz="4" w:space="0"/>
            </w:tcBorders>
            <w:tcW w:w="1417" w:type="dxa"/>
            <w:vMerge w:val="restart"/>
            <w:textDirection w:val="lrTb"/>
            <w:noWrap w:val="false"/>
          </w:tcPr>
          <w:p>
            <w:pPr>
              <w:pStyle w:val="1031"/>
              <w:contextualSpacing w:val="0"/>
              <w:ind w:left="57" w:right="57" w:hanging="1"/>
              <w:jc w:val="center"/>
              <w:spacing w:before="0" w:beforeAutospacing="0" w:line="240" w:lineRule="auto"/>
              <w:rPr>
                <w:sz w:val="22"/>
                <w:szCs w:val="22"/>
              </w:rPr>
              <w:suppressLineNumbers w:val="0"/>
            </w:pPr>
            <w:r>
              <w:rPr>
                <w:sz w:val="22"/>
                <w:szCs w:val="22"/>
              </w:rPr>
              <w:t xml:space="preserve">октябрь - </w:t>
            </w:r>
            <w:r>
              <w:rPr>
                <w:spacing w:val="-2"/>
                <w:sz w:val="22"/>
                <w:szCs w:val="22"/>
              </w:rPr>
              <w:t xml:space="preserve">декабрь </w:t>
              <w:br/>
            </w:r>
            <w:r>
              <w:rPr>
                <w:sz w:val="22"/>
                <w:szCs w:val="22"/>
                <w:highlight w:val="none"/>
              </w:rPr>
              <w:t xml:space="preserve">2025 года,</w:t>
            </w:r>
            <w:r>
              <w:rPr>
                <w:spacing w:val="-15"/>
                <w:sz w:val="22"/>
                <w:szCs w:val="22"/>
                <w:highlight w:val="none"/>
              </w:rPr>
              <w:t xml:space="preserve"> </w:t>
            </w:r>
            <w:r>
              <w:rPr>
                <w:sz w:val="22"/>
                <w:szCs w:val="22"/>
                <w:highlight w:val="none"/>
              </w:rPr>
              <w:t xml:space="preserve">2026 год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2835" w:type="dxa"/>
            <w:vMerge w:val="restart"/>
            <w:textDirection w:val="lrTb"/>
            <w:noWrap w:val="false"/>
          </w:tcPr>
          <w:p>
            <w:pPr>
              <w:pStyle w:val="1031"/>
              <w:ind w:left="57" w:right="57"/>
              <w:spacing w:before="0" w:beforeAutospacing="0" w:line="240" w:lineRule="auto"/>
              <w:tabs>
                <w:tab w:val="left" w:pos="1946" w:leader="none"/>
              </w:tabs>
              <w:rPr>
                <w:sz w:val="22"/>
                <w:szCs w:val="22"/>
              </w:rPr>
              <w:suppressLineNumbers w:val="0"/>
            </w:pPr>
            <w:r>
              <w:rPr>
                <w:spacing w:val="-2"/>
                <w:sz w:val="22"/>
                <w:szCs w:val="22"/>
              </w:rPr>
              <w:t xml:space="preserve">распределение финансовых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 xml:space="preserve">средств (Департамент) </w:t>
            </w:r>
            <w:r>
              <w:rPr>
                <w:spacing w:val="-2"/>
                <w:sz w:val="22"/>
                <w:szCs w:val="22"/>
              </w:rPr>
              <w:t xml:space="preserve">планирование расходов и составление проекта</w:t>
            </w:r>
            <w:r>
              <w:rPr>
                <w:spacing w:val="-2"/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1031"/>
              <w:ind w:left="57" w:right="57"/>
              <w:spacing w:before="0" w:beforeAutospacing="0" w:line="240" w:lineRule="auto"/>
              <w:tabs>
                <w:tab w:val="left" w:pos="1946" w:leader="none"/>
              </w:tabs>
              <w:rPr>
                <w:sz w:val="22"/>
                <w:szCs w:val="22"/>
              </w:rPr>
              <w:suppressLineNumbers w:val="0"/>
            </w:pPr>
            <w:r>
              <w:rPr>
                <w:spacing w:val="-2"/>
                <w:sz w:val="22"/>
                <w:szCs w:val="22"/>
              </w:rPr>
              <w:t xml:space="preserve">сметы расходов, ежемесячное предоставление отчетов по реализации переданных финансовых средств в о</w:t>
            </w:r>
            <w:r>
              <w:rPr>
                <w:spacing w:val="-2"/>
                <w:sz w:val="22"/>
                <w:szCs w:val="22"/>
                <w:highlight w:val="none"/>
              </w:rPr>
              <w:t xml:space="preserve">тдел адаптированных образовательных программ  и итоговой аттестации Управления общего образования Департамента</w:t>
            </w:r>
            <w:r>
              <w:rPr>
                <w:spacing w:val="-2"/>
                <w:sz w:val="22"/>
                <w:szCs w:val="22"/>
              </w:rPr>
              <w:t xml:space="preserve">, отдел мониторинга и проектно- аналитической деятельности Департамента, в  </w:t>
            </w:r>
            <w:r>
              <w:rPr>
                <w:spacing w:val="-2"/>
                <w:sz w:val="22"/>
                <w:szCs w:val="22"/>
              </w:rPr>
              <w:t xml:space="preserve">том числе по  реализации плана мероприятий (сетевого  графика) (ИРО)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2835" w:type="dxa"/>
            <w:vMerge w:val="restart"/>
            <w:textDirection w:val="lrTb"/>
            <w:noWrap w:val="false"/>
          </w:tcPr>
          <w:p>
            <w:pPr>
              <w:pStyle w:val="1031"/>
              <w:ind w:left="57" w:right="57"/>
              <w:spacing w:before="0" w:beforeAutospacing="0" w:line="240" w:lineRule="auto"/>
              <w:rPr>
                <w:sz w:val="22"/>
                <w:szCs w:val="22"/>
              </w:rPr>
              <w:suppressLineNumbers w:val="0"/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2835" w:type="dxa"/>
            <w:vMerge w:val="restart"/>
            <w:textDirection w:val="lrTb"/>
            <w:noWrap w:val="false"/>
          </w:tcPr>
          <w:p>
            <w:pPr>
              <w:pStyle w:val="1031"/>
              <w:ind w:left="57" w:right="57"/>
              <w:spacing w:before="0" w:beforeAutospacing="0" w:line="240" w:lineRule="auto"/>
              <w:rPr>
                <w:sz w:val="22"/>
                <w:szCs w:val="22"/>
              </w:rPr>
              <w:suppressLineNumbers w:val="0"/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blPrEx/>
        <w:trPr>
          <w:trHeight w:val="551"/>
        </w:trPr>
        <w:tc>
          <w:tcPr>
            <w:tcBorders>
              <w:top w:val="none" w:color="000000" w:sz="4" w:space="0"/>
            </w:tcBorders>
            <w:tcW w:w="704" w:type="dxa"/>
            <w:vMerge w:val="restart"/>
            <w:textDirection w:val="lrTb"/>
            <w:noWrap w:val="false"/>
          </w:tcPr>
          <w:p>
            <w:pPr>
              <w:pStyle w:val="1031"/>
              <w:ind w:left="57" w:right="57"/>
              <w:jc w:val="center"/>
              <w:spacing w:before="0" w:beforeAutospacing="0" w:line="240" w:lineRule="auto"/>
              <w:rPr>
                <w:sz w:val="22"/>
                <w:szCs w:val="22"/>
              </w:rPr>
              <w:suppressLineNumbers w:val="0"/>
            </w:pPr>
            <w:r>
              <w:rPr>
                <w:spacing w:val="-4"/>
                <w:sz w:val="22"/>
                <w:szCs w:val="22"/>
              </w:rPr>
              <w:t xml:space="preserve">4.2.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</w:tcBorders>
            <w:tcW w:w="4253" w:type="dxa"/>
            <w:vMerge w:val="restart"/>
            <w:textDirection w:val="lrTb"/>
            <w:noWrap w:val="false"/>
          </w:tcPr>
          <w:p>
            <w:pPr>
              <w:pStyle w:val="1031"/>
              <w:ind w:left="57" w:right="57"/>
              <w:jc w:val="both"/>
              <w:spacing w:before="0" w:beforeAutospacing="0" w:line="240" w:lineRule="auto"/>
              <w:tabs>
                <w:tab w:val="left" w:pos="2380" w:leader="none"/>
              </w:tabs>
              <w:rPr>
                <w:sz w:val="22"/>
                <w:szCs w:val="22"/>
              </w:rPr>
              <w:suppressLineNumbers w:val="0"/>
            </w:pPr>
            <w:r>
              <w:rPr>
                <w:sz w:val="22"/>
                <w:szCs w:val="22"/>
              </w:rPr>
              <w:t xml:space="preserve">Реализация средств субвенции на </w:t>
            </w:r>
            <w:r>
              <w:rPr>
                <w:spacing w:val="-2"/>
                <w:sz w:val="22"/>
                <w:szCs w:val="22"/>
              </w:rPr>
              <w:t xml:space="preserve">обеспечение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 xml:space="preserve">государственных </w:t>
            </w:r>
            <w:r>
              <w:rPr>
                <w:sz w:val="22"/>
                <w:szCs w:val="22"/>
              </w:rPr>
              <w:t xml:space="preserve">гарантий на получение образования и осуществления</w:t>
            </w:r>
            <w:r>
              <w:rPr>
                <w:spacing w:val="41"/>
                <w:sz w:val="22"/>
                <w:szCs w:val="22"/>
              </w:rPr>
              <w:t xml:space="preserve">  </w:t>
            </w:r>
            <w:r>
              <w:rPr>
                <w:sz w:val="22"/>
                <w:szCs w:val="22"/>
              </w:rPr>
              <w:t xml:space="preserve">переданных</w:t>
            </w:r>
            <w:r>
              <w:rPr>
                <w:spacing w:val="42"/>
                <w:sz w:val="22"/>
                <w:szCs w:val="22"/>
              </w:rPr>
              <w:t xml:space="preserve">  </w:t>
            </w:r>
            <w:r>
              <w:rPr>
                <w:spacing w:val="-2"/>
                <w:sz w:val="22"/>
                <w:szCs w:val="22"/>
              </w:rPr>
              <w:t xml:space="preserve">органам </w:t>
            </w:r>
            <w:r>
              <w:rPr>
                <w:spacing w:val="-2"/>
                <w:sz w:val="22"/>
                <w:szCs w:val="22"/>
              </w:rPr>
              <w:t xml:space="preserve">местного самоуправления МО отдельных государственных полномочий в области образования в рамках субсидии, предоставляемой ОО на финансовое обеспечение выполнения муниципального задания на оказание м</w:t>
            </w:r>
            <w:r>
              <w:rPr>
                <w:spacing w:val="-2"/>
                <w:sz w:val="22"/>
                <w:szCs w:val="22"/>
              </w:rPr>
              <w:t xml:space="preserve">униципальных услуг (выполнение работ)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</w:tcBorders>
            <w:tcW w:w="1417" w:type="dxa"/>
            <w:vMerge w:val="restart"/>
            <w:textDirection w:val="lrTb"/>
            <w:noWrap w:val="false"/>
          </w:tcPr>
          <w:p>
            <w:pPr>
              <w:pStyle w:val="1031"/>
              <w:contextualSpacing w:val="0"/>
              <w:ind w:left="57" w:right="57" w:firstLine="0"/>
              <w:jc w:val="center"/>
              <w:spacing w:before="0" w:beforeAutospacing="0" w:line="240" w:lineRule="auto"/>
              <w:tabs>
                <w:tab w:val="left" w:pos="283" w:leader="none"/>
              </w:tabs>
              <w:rPr>
                <w:spacing w:val="-2"/>
                <w:sz w:val="22"/>
                <w:szCs w:val="22"/>
              </w:rPr>
              <w:suppressLineNumbers w:val="0"/>
            </w:pPr>
            <w:r>
              <w:rPr>
                <w:sz w:val="22"/>
                <w:szCs w:val="22"/>
              </w:rPr>
              <w:t xml:space="preserve">октябрь - </w:t>
            </w:r>
            <w:r>
              <w:rPr>
                <w:spacing w:val="-2"/>
                <w:sz w:val="22"/>
                <w:szCs w:val="22"/>
              </w:rPr>
              <w:t xml:space="preserve">декабрь </w:t>
              <w:br/>
            </w:r>
            <w:r>
              <w:rPr>
                <w:sz w:val="22"/>
                <w:szCs w:val="22"/>
                <w:highlight w:val="none"/>
              </w:rPr>
              <w:t xml:space="preserve">2025 года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 xml:space="preserve">, </w:t>
            </w:r>
            <w:r>
              <w:rPr>
                <w:spacing w:val="-2"/>
                <w:sz w:val="22"/>
                <w:szCs w:val="22"/>
              </w:rPr>
              <w:t xml:space="preserve">январь - декабрь </w:t>
            </w:r>
            <w:r>
              <w:rPr>
                <w:spacing w:val="-2"/>
                <w:sz w:val="22"/>
                <w:szCs w:val="22"/>
              </w:rPr>
            </w:r>
            <w:r>
              <w:rPr>
                <w:spacing w:val="-2"/>
                <w:sz w:val="22"/>
                <w:szCs w:val="22"/>
              </w:rPr>
            </w:r>
          </w:p>
          <w:p>
            <w:pPr>
              <w:pStyle w:val="1031"/>
              <w:contextualSpacing w:val="0"/>
              <w:ind w:left="57" w:right="57" w:firstLine="0"/>
              <w:jc w:val="center"/>
              <w:spacing w:before="0" w:beforeAutospacing="0" w:line="240" w:lineRule="auto"/>
              <w:tabs>
                <w:tab w:val="left" w:pos="283" w:leader="none"/>
              </w:tabs>
              <w:rPr>
                <w:sz w:val="22"/>
                <w:szCs w:val="22"/>
              </w:rPr>
              <w:suppressLineNumbers w:val="0"/>
            </w:pPr>
            <w:r>
              <w:rPr>
                <w:spacing w:val="-2"/>
                <w:sz w:val="22"/>
                <w:szCs w:val="22"/>
              </w:rPr>
            </w:r>
            <w:r>
              <w:rPr>
                <w:sz w:val="22"/>
                <w:szCs w:val="22"/>
                <w:highlight w:val="none"/>
              </w:rPr>
              <w:t xml:space="preserve">2026 года</w:t>
            </w:r>
            <w:r>
              <w:rPr>
                <w:spacing w:val="-15"/>
                <w:sz w:val="22"/>
                <w:szCs w:val="22"/>
                <w:highlight w:val="none"/>
              </w:rPr>
              <w:t xml:space="preserve"> 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2835" w:type="dxa"/>
            <w:vMerge w:val="restart"/>
            <w:textDirection w:val="lrTb"/>
            <w:noWrap w:val="false"/>
          </w:tcPr>
          <w:p>
            <w:pPr>
              <w:pStyle w:val="1031"/>
              <w:ind w:left="57" w:right="57"/>
              <w:spacing w:before="0" w:beforeAutospacing="0" w:line="240" w:lineRule="auto"/>
              <w:tabs>
                <w:tab w:val="left" w:pos="1583" w:leader="none"/>
                <w:tab w:val="left" w:pos="1946" w:leader="none"/>
              </w:tabs>
              <w:rPr>
                <w:sz w:val="22"/>
                <w:szCs w:val="22"/>
              </w:rPr>
              <w:suppressLineNumbers w:val="0"/>
            </w:pPr>
            <w:r>
              <w:rPr>
                <w:spacing w:val="-2"/>
                <w:sz w:val="22"/>
                <w:szCs w:val="22"/>
              </w:rPr>
              <w:t xml:space="preserve">распределение финансовых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 xml:space="preserve">средств объема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 xml:space="preserve">субвенций, предоставляемых </w:t>
            </w:r>
            <w:r>
              <w:rPr>
                <w:spacing w:val="-2"/>
                <w:sz w:val="22"/>
                <w:szCs w:val="22"/>
              </w:rPr>
              <w:t xml:space="preserve">органам местного самоуправления  для осуществления переданных им отдельных государственных полномочий, определяемого  по нормативам (Департамент)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2835" w:type="dxa"/>
            <w:vMerge w:val="restart"/>
            <w:textDirection w:val="lrTb"/>
            <w:noWrap w:val="false"/>
          </w:tcPr>
          <w:p>
            <w:pPr>
              <w:pStyle w:val="1031"/>
              <w:ind w:left="57" w:right="57"/>
              <w:jc w:val="left"/>
              <w:spacing w:before="0" w:beforeAutospacing="0" w:line="240" w:lineRule="auto"/>
              <w:tabs>
                <w:tab w:val="left" w:pos="2011" w:leader="none"/>
                <w:tab w:val="left" w:pos="2619" w:leader="none"/>
              </w:tabs>
              <w:rPr>
                <w:b w:val="0"/>
                <w:bCs w:val="0"/>
                <w:sz w:val="22"/>
                <w:szCs w:val="22"/>
              </w:rPr>
              <w:suppressLineNumbers w:val="0"/>
            </w:pPr>
            <w:r>
              <w:rPr>
                <w:sz w:val="22"/>
                <w:szCs w:val="22"/>
              </w:rPr>
              <w:t xml:space="preserve">планирование</w:t>
            </w:r>
            <w:r>
              <w:rPr>
                <w:spacing w:val="-8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расходов</w:t>
            </w:r>
            <w:r>
              <w:rPr>
                <w:spacing w:val="-8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в </w:t>
            </w:r>
            <w:r>
              <w:rPr>
                <w:spacing w:val="-2"/>
                <w:sz w:val="22"/>
                <w:szCs w:val="22"/>
              </w:rPr>
              <w:t xml:space="preserve">соответствии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pacing w:val="-10"/>
                <w:sz w:val="22"/>
                <w:szCs w:val="22"/>
              </w:rPr>
              <w:t xml:space="preserve">с </w:t>
            </w:r>
            <w:r>
              <w:rPr>
                <w:spacing w:val="-2"/>
                <w:sz w:val="22"/>
                <w:szCs w:val="22"/>
              </w:rPr>
              <w:t xml:space="preserve">правовыми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 xml:space="preserve">актами </w:t>
            </w:r>
            <w:r>
              <w:rPr>
                <w:spacing w:val="-2"/>
                <w:sz w:val="22"/>
                <w:szCs w:val="22"/>
              </w:rPr>
              <w:t xml:space="preserve">автономного округа</w:t>
            </w:r>
            <w:r>
              <w:rPr>
                <w:spacing w:val="-2"/>
                <w:sz w:val="22"/>
                <w:szCs w:val="22"/>
              </w:rPr>
              <w:t xml:space="preserve">; </w:t>
            </w:r>
            <w:r>
              <w:rPr>
                <w:sz w:val="22"/>
                <w:szCs w:val="22"/>
              </w:rPr>
              <w:t xml:space="preserve">ежемесячный контроль реализации переданных </w:t>
            </w:r>
            <w:r>
              <w:rPr>
                <w:b w:val="0"/>
                <w:bCs w:val="0"/>
                <w:sz w:val="22"/>
                <w:szCs w:val="22"/>
              </w:rPr>
              <w:t xml:space="preserve">финансовых средств</w:t>
            </w:r>
            <w:r>
              <w:rPr>
                <w:b w:val="0"/>
                <w:bCs w:val="0"/>
                <w:sz w:val="22"/>
                <w:szCs w:val="22"/>
              </w:rPr>
            </w:r>
            <w:r>
              <w:rPr>
                <w:b w:val="0"/>
                <w:bCs w:val="0"/>
                <w:sz w:val="22"/>
                <w:szCs w:val="22"/>
              </w:rPr>
            </w:r>
          </w:p>
        </w:tc>
        <w:tc>
          <w:tcPr>
            <w:tcW w:w="2835" w:type="dxa"/>
            <w:vMerge w:val="restart"/>
            <w:textDirection w:val="lrTb"/>
            <w:noWrap w:val="false"/>
          </w:tcPr>
          <w:p>
            <w:pPr>
              <w:pStyle w:val="1031"/>
              <w:ind w:left="57" w:right="57"/>
              <w:jc w:val="left"/>
              <w:spacing w:before="0" w:beforeAutospacing="0" w:line="240" w:lineRule="auto"/>
              <w:tabs>
                <w:tab w:val="left" w:pos="2011" w:leader="none"/>
                <w:tab w:val="left" w:pos="2619" w:leader="none"/>
              </w:tabs>
              <w:rPr>
                <w:sz w:val="22"/>
                <w:szCs w:val="22"/>
              </w:rPr>
              <w:suppressLineNumbers w:val="0"/>
            </w:pPr>
            <w:r>
              <w:rPr>
                <w:sz w:val="22"/>
                <w:szCs w:val="22"/>
              </w:rPr>
              <w:t xml:space="preserve">планирование</w:t>
            </w:r>
            <w:r>
              <w:rPr>
                <w:spacing w:val="-15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расходов</w:t>
            </w:r>
            <w:r>
              <w:rPr>
                <w:spacing w:val="-15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и реализация средств в </w:t>
            </w:r>
            <w:r>
              <w:rPr>
                <w:spacing w:val="-2"/>
                <w:sz w:val="22"/>
                <w:szCs w:val="22"/>
              </w:rPr>
              <w:t xml:space="preserve">соответствии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pacing w:val="-10"/>
                <w:sz w:val="22"/>
                <w:szCs w:val="22"/>
              </w:rPr>
              <w:t xml:space="preserve">с </w:t>
            </w:r>
            <w:r>
              <w:rPr>
                <w:spacing w:val="-2"/>
                <w:sz w:val="22"/>
                <w:szCs w:val="22"/>
              </w:rPr>
              <w:t xml:space="preserve">правовыми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 xml:space="preserve">актами автономного округа</w:t>
            </w:r>
            <w:r>
              <w:rPr>
                <w:spacing w:val="-2"/>
                <w:sz w:val="22"/>
                <w:szCs w:val="22"/>
              </w:rPr>
              <w:t xml:space="preserve">, предусмотренных  на проведение ГИА, в том числе в части компенсации расходов работникам ППЭ; ежемесячное предоставление отчетов по реализации переданных финансовых средств в МОУО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blPrEx/>
        <w:trPr>
          <w:trHeight w:val="4497"/>
        </w:trPr>
        <w:tc>
          <w:tcPr>
            <w:tcBorders>
              <w:top w:val="none" w:color="000000" w:sz="4" w:space="0"/>
            </w:tcBorders>
            <w:tcW w:w="704" w:type="dxa"/>
            <w:vMerge w:val="restart"/>
            <w:textDirection w:val="lrTb"/>
            <w:noWrap w:val="false"/>
          </w:tcPr>
          <w:p>
            <w:pPr>
              <w:pStyle w:val="1031"/>
              <w:ind w:left="57" w:right="57"/>
              <w:jc w:val="center"/>
              <w:spacing w:before="0" w:beforeAutospacing="0"/>
              <w:rPr>
                <w:sz w:val="22"/>
                <w:szCs w:val="22"/>
              </w:rPr>
              <w:suppressLineNumbers w:val="0"/>
            </w:pPr>
            <w:r>
              <w:rPr>
                <w:spacing w:val="-4"/>
                <w:sz w:val="22"/>
                <w:szCs w:val="22"/>
              </w:rPr>
              <w:t xml:space="preserve">4.3.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</w:tcBorders>
            <w:tcW w:w="4253" w:type="dxa"/>
            <w:vMerge w:val="restart"/>
            <w:textDirection w:val="lrTb"/>
            <w:noWrap w:val="false"/>
          </w:tcPr>
          <w:p>
            <w:pPr>
              <w:pStyle w:val="1031"/>
              <w:ind w:left="57" w:right="57"/>
              <w:jc w:val="both"/>
              <w:spacing w:before="0" w:beforeAutospacing="0"/>
              <w:tabs>
                <w:tab w:val="left" w:pos="2034" w:leader="none"/>
                <w:tab w:val="left" w:pos="2070" w:leader="none"/>
                <w:tab w:val="left" w:pos="2706" w:leader="none"/>
                <w:tab w:val="left" w:pos="2902" w:leader="none"/>
                <w:tab w:val="left" w:pos="3320" w:leader="none"/>
                <w:tab w:val="left" w:pos="3790" w:leader="none"/>
                <w:tab w:val="left" w:pos="3907" w:leader="none"/>
              </w:tabs>
              <w:rPr>
                <w:sz w:val="22"/>
                <w:szCs w:val="22"/>
              </w:rPr>
              <w:suppressLineNumbers w:val="0"/>
            </w:pPr>
            <w:r>
              <w:rPr>
                <w:sz w:val="22"/>
                <w:szCs w:val="22"/>
              </w:rPr>
              <w:t xml:space="preserve">Обеспечение проведения мероприятий по заключению государственных и </w:t>
            </w:r>
            <w:r>
              <w:rPr>
                <w:spacing w:val="-2"/>
                <w:sz w:val="22"/>
                <w:szCs w:val="22"/>
              </w:rPr>
              <w:t xml:space="preserve">муниципальных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pacing w:val="-15"/>
                <w:sz w:val="22"/>
                <w:szCs w:val="22"/>
              </w:rPr>
              <w:t xml:space="preserve"> </w:t>
            </w:r>
            <w:r>
              <w:rPr>
                <w:spacing w:val="-4"/>
                <w:sz w:val="22"/>
                <w:szCs w:val="22"/>
              </w:rPr>
              <w:t xml:space="preserve">контрактов, </w:t>
            </w:r>
            <w:r>
              <w:rPr>
                <w:sz w:val="22"/>
                <w:szCs w:val="22"/>
              </w:rPr>
              <w:t xml:space="preserve">договоров с физическими и </w:t>
            </w:r>
            <w:r>
              <w:rPr>
                <w:spacing w:val="-2"/>
                <w:sz w:val="22"/>
                <w:szCs w:val="22"/>
              </w:rPr>
              <w:t xml:space="preserve">юридическими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 xml:space="preserve">лицами, </w:t>
            </w:r>
            <w:r>
              <w:rPr>
                <w:sz w:val="22"/>
                <w:szCs w:val="22"/>
              </w:rPr>
              <w:t xml:space="preserve">привлекаемыми к выполнению работ, </w:t>
            </w:r>
            <w:r>
              <w:rPr>
                <w:spacing w:val="-2"/>
                <w:sz w:val="22"/>
                <w:szCs w:val="22"/>
              </w:rPr>
              <w:t xml:space="preserve">оформление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 xml:space="preserve">документов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pacing w:val="-6"/>
                <w:sz w:val="22"/>
                <w:szCs w:val="22"/>
              </w:rPr>
              <w:t xml:space="preserve">на </w:t>
            </w:r>
            <w:r>
              <w:rPr>
                <w:spacing w:val="-2"/>
                <w:sz w:val="22"/>
                <w:szCs w:val="22"/>
              </w:rPr>
              <w:t xml:space="preserve">педагогических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pacing w:val="-17"/>
                <w:sz w:val="22"/>
                <w:szCs w:val="22"/>
              </w:rPr>
              <w:t xml:space="preserve"> </w:t>
            </w:r>
            <w:r>
              <w:rPr>
                <w:spacing w:val="-6"/>
                <w:sz w:val="22"/>
                <w:szCs w:val="22"/>
              </w:rPr>
              <w:t xml:space="preserve">работников, </w:t>
            </w:r>
            <w:r>
              <w:rPr>
                <w:sz w:val="22"/>
                <w:szCs w:val="22"/>
              </w:rPr>
              <w:t xml:space="preserve">участвующих в выполнении </w:t>
            </w:r>
            <w:r>
              <w:rPr>
                <w:spacing w:val="-2"/>
                <w:sz w:val="22"/>
                <w:szCs w:val="22"/>
              </w:rPr>
              <w:t xml:space="preserve">государственных </w:t>
            </w:r>
            <w:r>
              <w:rPr>
                <w:spacing w:val="-2"/>
                <w:sz w:val="22"/>
                <w:szCs w:val="22"/>
              </w:rPr>
              <w:t xml:space="preserve">обязанностей, </w:t>
            </w:r>
            <w:r>
              <w:rPr>
                <w:sz w:val="22"/>
                <w:szCs w:val="22"/>
              </w:rPr>
              <w:t xml:space="preserve">связанных с проведением ГИА-9, ГИА-11, ЕГЭ, в том числе организацией и </w:t>
            </w:r>
            <w:r>
              <w:rPr>
                <w:spacing w:val="-2"/>
                <w:sz w:val="22"/>
                <w:szCs w:val="22"/>
              </w:rPr>
              <w:t xml:space="preserve">проведением </w:t>
            </w:r>
            <w:r>
              <w:rPr>
                <w:spacing w:val="-2"/>
                <w:sz w:val="22"/>
                <w:szCs w:val="22"/>
              </w:rPr>
              <w:t xml:space="preserve">апробаций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pacing w:val="-4"/>
                <w:sz w:val="22"/>
                <w:szCs w:val="22"/>
              </w:rPr>
              <w:t xml:space="preserve">для </w:t>
            </w:r>
            <w:r>
              <w:rPr>
                <w:sz w:val="22"/>
                <w:szCs w:val="22"/>
              </w:rPr>
              <w:t xml:space="preserve">проведения ГИА-9, </w:t>
              <w:br/>
              <w:t xml:space="preserve">ГИА-11, ЕГЭ с </w:t>
            </w:r>
            <w:r>
              <w:rPr>
                <w:spacing w:val="-2"/>
                <w:sz w:val="22"/>
                <w:szCs w:val="22"/>
              </w:rPr>
              <w:t xml:space="preserve">использованием</w:t>
            </w:r>
            <w:r>
              <w:rPr>
                <w:spacing w:val="-2"/>
                <w:sz w:val="22"/>
                <w:szCs w:val="22"/>
              </w:rPr>
              <w:t xml:space="preserve"> применяемых технологий 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</w:tcBorders>
            <w:tcW w:w="1417" w:type="dxa"/>
            <w:vMerge w:val="restart"/>
            <w:textDirection w:val="lrTb"/>
            <w:noWrap w:val="false"/>
          </w:tcPr>
          <w:p>
            <w:pPr>
              <w:pStyle w:val="1031"/>
              <w:contextualSpacing w:val="0"/>
              <w:ind w:left="57" w:right="57"/>
              <w:jc w:val="center"/>
              <w:spacing w:before="0" w:beforeAutospacing="0"/>
              <w:rPr>
                <w:spacing w:val="-2"/>
                <w:sz w:val="22"/>
                <w:szCs w:val="22"/>
              </w:rPr>
              <w:suppressLineNumbers w:val="0"/>
            </w:pPr>
            <w:r>
              <w:rPr>
                <w:sz w:val="22"/>
                <w:szCs w:val="22"/>
              </w:rPr>
              <w:t xml:space="preserve">октябрь</w:t>
            </w:r>
            <w:r>
              <w:rPr>
                <w:spacing w:val="-15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- </w:t>
            </w:r>
            <w:r>
              <w:rPr>
                <w:spacing w:val="-2"/>
                <w:sz w:val="22"/>
                <w:szCs w:val="22"/>
              </w:rPr>
              <w:t xml:space="preserve">декабрь </w:t>
            </w:r>
            <w:r>
              <w:rPr>
                <w:spacing w:val="-2"/>
                <w:sz w:val="22"/>
                <w:szCs w:val="22"/>
              </w:rPr>
            </w:r>
            <w:r>
              <w:rPr>
                <w:spacing w:val="-2"/>
                <w:sz w:val="22"/>
                <w:szCs w:val="22"/>
              </w:rPr>
            </w:r>
          </w:p>
          <w:p>
            <w:pPr>
              <w:pStyle w:val="1031"/>
              <w:contextualSpacing w:val="0"/>
              <w:ind w:left="57" w:right="57"/>
              <w:jc w:val="center"/>
              <w:spacing w:before="0" w:beforeAutospacing="0"/>
              <w:rPr>
                <w:spacing w:val="-4"/>
                <w:sz w:val="22"/>
                <w:szCs w:val="22"/>
              </w:rPr>
              <w:suppressLineNumbers w:val="0"/>
            </w:pPr>
            <w:r>
              <w:rPr>
                <w:spacing w:val="-2"/>
                <w:sz w:val="22"/>
                <w:szCs w:val="22"/>
              </w:rPr>
            </w:r>
            <w:r>
              <w:rPr>
                <w:sz w:val="22"/>
                <w:szCs w:val="22"/>
                <w:highlight w:val="none"/>
              </w:rPr>
              <w:t xml:space="preserve">2025 года</w:t>
            </w:r>
            <w:r>
              <w:rPr>
                <w:spacing w:val="-4"/>
                <w:sz w:val="22"/>
                <w:szCs w:val="22"/>
              </w:rPr>
              <w:t xml:space="preserve">,</w:t>
            </w:r>
            <w:r>
              <w:rPr>
                <w:spacing w:val="-4"/>
                <w:sz w:val="22"/>
                <w:szCs w:val="22"/>
              </w:rPr>
            </w:r>
            <w:r>
              <w:rPr>
                <w:spacing w:val="-4"/>
                <w:sz w:val="22"/>
                <w:szCs w:val="22"/>
              </w:rPr>
            </w:r>
          </w:p>
          <w:p>
            <w:pPr>
              <w:pStyle w:val="1031"/>
              <w:contextualSpacing w:val="0"/>
              <w:ind w:left="57" w:right="57"/>
              <w:jc w:val="center"/>
              <w:spacing w:before="0" w:beforeAutospacing="0"/>
              <w:rPr>
                <w:sz w:val="22"/>
                <w:szCs w:val="22"/>
              </w:rPr>
              <w:suppressLineNumbers w:val="0"/>
            </w:pPr>
            <w:r>
              <w:rPr>
                <w:spacing w:val="-5"/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1031"/>
              <w:contextualSpacing w:val="0"/>
              <w:ind w:left="57" w:right="57"/>
              <w:jc w:val="center"/>
              <w:spacing w:before="0" w:beforeAutospacing="0"/>
              <w:rPr>
                <w:spacing w:val="-5"/>
                <w:sz w:val="22"/>
                <w:szCs w:val="22"/>
                <w:highlight w:val="none"/>
              </w:rPr>
              <w:suppressLineNumbers w:val="0"/>
            </w:pPr>
            <w:r>
              <w:rPr>
                <w:spacing w:val="-4"/>
                <w:sz w:val="22"/>
                <w:szCs w:val="22"/>
              </w:rPr>
            </w:r>
            <w:r>
              <w:rPr>
                <w:spacing w:val="-2"/>
                <w:sz w:val="22"/>
                <w:szCs w:val="22"/>
              </w:rPr>
              <w:t xml:space="preserve">январь- декабрь </w:t>
              <w:br/>
            </w:r>
            <w:r>
              <w:rPr>
                <w:sz w:val="22"/>
                <w:szCs w:val="22"/>
                <w:highlight w:val="none"/>
              </w:rPr>
              <w:t xml:space="preserve">2026 года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pacing w:val="-5"/>
                <w:sz w:val="22"/>
                <w:szCs w:val="22"/>
                <w:highlight w:val="none"/>
              </w:rPr>
            </w:r>
            <w:r>
              <w:rPr>
                <w:spacing w:val="-5"/>
                <w:sz w:val="22"/>
                <w:szCs w:val="22"/>
                <w:highlight w:val="none"/>
              </w:rPr>
            </w:r>
          </w:p>
        </w:tc>
        <w:tc>
          <w:tcPr>
            <w:tcW w:w="2835" w:type="dxa"/>
            <w:vMerge w:val="restart"/>
            <w:textDirection w:val="lrTb"/>
            <w:noWrap w:val="false"/>
          </w:tcPr>
          <w:p>
            <w:pPr>
              <w:pStyle w:val="1031"/>
              <w:contextualSpacing w:val="0"/>
              <w:ind w:left="57" w:right="57"/>
              <w:jc w:val="left"/>
              <w:spacing w:before="0" w:beforeAutospacing="0"/>
              <w:tabs>
                <w:tab w:val="left" w:pos="2619" w:leader="none"/>
              </w:tabs>
              <w:rPr>
                <w:spacing w:val="0"/>
                <w:sz w:val="22"/>
                <w:szCs w:val="22"/>
              </w:rPr>
              <w:suppressLineNumbers w:val="0"/>
            </w:pPr>
            <w:r>
              <w:rPr>
                <w:spacing w:val="0"/>
                <w:sz w:val="22"/>
                <w:szCs w:val="22"/>
              </w:rPr>
              <w:t xml:space="preserve">заключение договоров с лицами, привлекаемыми к выполнению работ, </w:t>
            </w:r>
            <w:r>
              <w:rPr>
                <w:spacing w:val="0"/>
                <w:sz w:val="22"/>
                <w:szCs w:val="22"/>
              </w:rPr>
              <w:t xml:space="preserve">связанных</w:t>
            </w:r>
            <w:r>
              <w:rPr>
                <w:spacing w:val="0"/>
                <w:sz w:val="22"/>
                <w:szCs w:val="22"/>
              </w:rPr>
              <w:t xml:space="preserve"> </w:t>
            </w:r>
            <w:r>
              <w:rPr>
                <w:spacing w:val="0"/>
                <w:sz w:val="22"/>
                <w:szCs w:val="22"/>
              </w:rPr>
              <w:t xml:space="preserve">с </w:t>
            </w:r>
            <w:r>
              <w:rPr>
                <w:spacing w:val="0"/>
                <w:sz w:val="22"/>
                <w:szCs w:val="22"/>
              </w:rPr>
              <w:t xml:space="preserve">организацией</w:t>
            </w:r>
            <w:r>
              <w:rPr>
                <w:spacing w:val="0"/>
                <w:sz w:val="22"/>
                <w:szCs w:val="22"/>
              </w:rPr>
              <w:t xml:space="preserve"> </w:t>
            </w:r>
            <w:r>
              <w:rPr>
                <w:spacing w:val="0"/>
                <w:sz w:val="22"/>
                <w:szCs w:val="22"/>
              </w:rPr>
              <w:t xml:space="preserve">и </w:t>
            </w:r>
            <w:r>
              <w:rPr>
                <w:spacing w:val="0"/>
                <w:sz w:val="22"/>
                <w:szCs w:val="22"/>
              </w:rPr>
              <w:t xml:space="preserve">проведением</w:t>
            </w:r>
            <w:r>
              <w:rPr>
                <w:spacing w:val="0"/>
                <w:sz w:val="22"/>
                <w:szCs w:val="22"/>
              </w:rPr>
              <w:t xml:space="preserve"> </w:t>
            </w:r>
            <w:r>
              <w:rPr>
                <w:spacing w:val="0"/>
                <w:sz w:val="22"/>
                <w:szCs w:val="22"/>
              </w:rPr>
              <w:t xml:space="preserve">ГИА,</w:t>
            </w:r>
            <w:r>
              <w:rPr>
                <w:spacing w:val="0"/>
                <w:sz w:val="22"/>
                <w:szCs w:val="22"/>
              </w:rPr>
              <w:t xml:space="preserve">  ЕГЭ </w:t>
            </w:r>
            <w:r>
              <w:rPr>
                <w:spacing w:val="0"/>
                <w:sz w:val="22"/>
                <w:szCs w:val="22"/>
              </w:rPr>
              <w:t xml:space="preserve">в </w:t>
            </w:r>
            <w:r>
              <w:rPr>
                <w:spacing w:val="0"/>
                <w:sz w:val="22"/>
                <w:szCs w:val="22"/>
              </w:rPr>
              <w:t xml:space="preserve">РЦОИ</w:t>
            </w:r>
            <w:r>
              <w:rPr>
                <w:spacing w:val="0"/>
                <w:sz w:val="22"/>
                <w:szCs w:val="22"/>
              </w:rPr>
              <w:t xml:space="preserve"> </w:t>
            </w:r>
            <w:r>
              <w:rPr>
                <w:spacing w:val="0"/>
                <w:sz w:val="22"/>
                <w:szCs w:val="22"/>
              </w:rPr>
              <w:t xml:space="preserve">в</w:t>
            </w:r>
            <w:r>
              <w:rPr>
                <w:spacing w:val="0"/>
                <w:sz w:val="22"/>
                <w:szCs w:val="22"/>
              </w:rPr>
              <w:t xml:space="preserve"> </w:t>
            </w:r>
            <w:r>
              <w:rPr>
                <w:spacing w:val="0"/>
                <w:sz w:val="22"/>
                <w:szCs w:val="22"/>
              </w:rPr>
              <w:t xml:space="preserve">период обработки</w:t>
            </w:r>
            <w:r>
              <w:rPr>
                <w:spacing w:val="0"/>
                <w:sz w:val="22"/>
                <w:szCs w:val="22"/>
              </w:rPr>
              <w:t xml:space="preserve"> </w:t>
            </w:r>
            <w:r>
              <w:rPr>
                <w:spacing w:val="0"/>
                <w:sz w:val="22"/>
                <w:szCs w:val="22"/>
              </w:rPr>
              <w:t xml:space="preserve">ЭМ, </w:t>
            </w:r>
            <w:r>
              <w:rPr>
                <w:spacing w:val="0"/>
                <w:sz w:val="22"/>
                <w:szCs w:val="22"/>
              </w:rPr>
              <w:t xml:space="preserve">обеспечение</w:t>
            </w:r>
            <w:r>
              <w:rPr>
                <w:spacing w:val="0"/>
                <w:sz w:val="22"/>
                <w:szCs w:val="22"/>
              </w:rPr>
              <w:t xml:space="preserve"> </w:t>
            </w:r>
            <w:r>
              <w:rPr>
                <w:spacing w:val="0"/>
                <w:sz w:val="22"/>
                <w:szCs w:val="22"/>
              </w:rPr>
              <w:t xml:space="preserve">выплаты компенсации</w:t>
            </w:r>
            <w:r>
              <w:rPr>
                <w:spacing w:val="0"/>
                <w:sz w:val="22"/>
                <w:szCs w:val="22"/>
              </w:rPr>
              <w:t xml:space="preserve"> </w:t>
            </w:r>
            <w:r>
              <w:rPr>
                <w:spacing w:val="0"/>
                <w:sz w:val="22"/>
                <w:szCs w:val="22"/>
              </w:rPr>
              <w:t xml:space="preserve">экспертам </w:t>
            </w:r>
            <w:r>
              <w:rPr>
                <w:spacing w:val="0"/>
                <w:sz w:val="22"/>
                <w:szCs w:val="22"/>
              </w:rPr>
              <w:t xml:space="preserve">РПК из государственных </w:t>
            </w:r>
            <w:r>
              <w:rPr>
                <w:spacing w:val="0"/>
                <w:sz w:val="22"/>
                <w:szCs w:val="22"/>
              </w:rPr>
              <w:t xml:space="preserve">ОО, привлеченных</w:t>
            </w:r>
            <w:r>
              <w:rPr>
                <w:spacing w:val="0"/>
                <w:sz w:val="22"/>
                <w:szCs w:val="22"/>
              </w:rPr>
              <w:t xml:space="preserve"> </w:t>
            </w:r>
            <w:r>
              <w:rPr>
                <w:spacing w:val="0"/>
                <w:sz w:val="22"/>
                <w:szCs w:val="22"/>
              </w:rPr>
              <w:t xml:space="preserve">для</w:t>
            </w:r>
            <w:r>
              <w:rPr>
                <w:spacing w:val="0"/>
                <w:sz w:val="22"/>
                <w:szCs w:val="22"/>
              </w:rPr>
              <w:t xml:space="preserve"> </w:t>
            </w:r>
            <w:r>
              <w:rPr>
                <w:spacing w:val="0"/>
                <w:sz w:val="22"/>
                <w:szCs w:val="22"/>
              </w:rPr>
              <w:t xml:space="preserve">проверки экзаменационных</w:t>
            </w:r>
            <w:r>
              <w:rPr>
                <w:spacing w:val="0"/>
                <w:sz w:val="22"/>
                <w:szCs w:val="22"/>
              </w:rPr>
              <w:t xml:space="preserve"> </w:t>
            </w:r>
            <w:r>
              <w:rPr>
                <w:spacing w:val="0"/>
                <w:sz w:val="22"/>
                <w:szCs w:val="22"/>
              </w:rPr>
              <w:t xml:space="preserve">работ, </w:t>
            </w:r>
            <w:r>
              <w:rPr>
                <w:spacing w:val="0"/>
                <w:sz w:val="22"/>
                <w:szCs w:val="22"/>
              </w:rPr>
              <w:t xml:space="preserve">в</w:t>
            </w:r>
            <w:r>
              <w:rPr>
                <w:spacing w:val="0"/>
                <w:sz w:val="22"/>
                <w:szCs w:val="22"/>
              </w:rPr>
              <w:t xml:space="preserve"> </w:t>
            </w:r>
            <w:r>
              <w:rPr>
                <w:spacing w:val="0"/>
                <w:sz w:val="22"/>
                <w:szCs w:val="22"/>
              </w:rPr>
              <w:t xml:space="preserve">период</w:t>
            </w:r>
            <w:r>
              <w:rPr>
                <w:spacing w:val="0"/>
                <w:sz w:val="22"/>
                <w:szCs w:val="22"/>
              </w:rPr>
              <w:t xml:space="preserve"> </w:t>
            </w:r>
            <w:r>
              <w:rPr>
                <w:spacing w:val="0"/>
                <w:sz w:val="22"/>
                <w:szCs w:val="22"/>
              </w:rPr>
              <w:t xml:space="preserve">проведения </w:t>
            </w:r>
            <w:r>
              <w:rPr>
                <w:spacing w:val="0"/>
                <w:sz w:val="22"/>
                <w:szCs w:val="22"/>
              </w:rPr>
              <w:t xml:space="preserve">ГИА, ЕГЭ, в качестве выполнения государственной обязанности (ИРО)</w:t>
            </w:r>
            <w:r>
              <w:rPr>
                <w:spacing w:val="0"/>
                <w:sz w:val="22"/>
                <w:szCs w:val="22"/>
              </w:rPr>
            </w:r>
            <w:r>
              <w:rPr>
                <w:spacing w:val="0"/>
                <w:sz w:val="22"/>
                <w:szCs w:val="22"/>
              </w:rPr>
            </w:r>
          </w:p>
        </w:tc>
        <w:tc>
          <w:tcPr>
            <w:tcW w:w="2835" w:type="dxa"/>
            <w:vMerge w:val="restart"/>
            <w:textDirection w:val="lrTb"/>
            <w:noWrap w:val="false"/>
          </w:tcPr>
          <w:p>
            <w:pPr>
              <w:pStyle w:val="1031"/>
              <w:contextualSpacing w:val="0"/>
              <w:ind w:left="57" w:right="57"/>
              <w:jc w:val="left"/>
              <w:spacing w:before="0" w:beforeAutospacing="0"/>
              <w:tabs>
                <w:tab w:val="left" w:pos="2619" w:leader="none"/>
              </w:tabs>
              <w:rPr>
                <w:spacing w:val="0"/>
                <w:sz w:val="22"/>
                <w:szCs w:val="22"/>
              </w:rPr>
              <w:suppressLineNumbers w:val="0"/>
            </w:pPr>
            <w:r>
              <w:rPr>
                <w:spacing w:val="0"/>
                <w:sz w:val="22"/>
                <w:szCs w:val="22"/>
              </w:rPr>
              <w:t xml:space="preserve">организация выплаты компенсации, расходов, </w:t>
            </w:r>
            <w:r>
              <w:rPr>
                <w:spacing w:val="0"/>
                <w:sz w:val="22"/>
                <w:szCs w:val="22"/>
              </w:rPr>
              <w:t xml:space="preserve">связанных</w:t>
            </w:r>
            <w:r>
              <w:rPr>
                <w:spacing w:val="0"/>
                <w:sz w:val="22"/>
                <w:szCs w:val="22"/>
              </w:rPr>
              <w:t xml:space="preserve"> </w:t>
            </w:r>
            <w:r>
              <w:rPr>
                <w:spacing w:val="0"/>
                <w:sz w:val="22"/>
                <w:szCs w:val="22"/>
              </w:rPr>
              <w:t xml:space="preserve">с </w:t>
            </w:r>
            <w:r>
              <w:rPr>
                <w:spacing w:val="0"/>
                <w:sz w:val="22"/>
                <w:szCs w:val="22"/>
              </w:rPr>
              <w:t xml:space="preserve">выполнением государственных обязанностей, в том числе</w:t>
            </w:r>
            <w:r>
              <w:rPr>
                <w:spacing w:val="0"/>
                <w:sz w:val="22"/>
                <w:szCs w:val="22"/>
              </w:rPr>
              <w:t xml:space="preserve"> </w:t>
            </w:r>
            <w:r>
              <w:rPr>
                <w:spacing w:val="0"/>
                <w:sz w:val="22"/>
                <w:szCs w:val="22"/>
              </w:rPr>
              <w:t xml:space="preserve">за </w:t>
            </w:r>
            <w:r>
              <w:rPr>
                <w:spacing w:val="0"/>
                <w:sz w:val="22"/>
                <w:szCs w:val="22"/>
              </w:rPr>
              <w:t xml:space="preserve">пределами</w:t>
            </w:r>
            <w:r>
              <w:rPr>
                <w:spacing w:val="0"/>
                <w:sz w:val="22"/>
                <w:szCs w:val="22"/>
              </w:rPr>
              <w:t xml:space="preserve"> </w:t>
            </w:r>
            <w:r>
              <w:rPr>
                <w:spacing w:val="0"/>
                <w:sz w:val="22"/>
                <w:szCs w:val="22"/>
              </w:rPr>
              <w:t xml:space="preserve">населенного пункта,</w:t>
            </w:r>
            <w:r>
              <w:rPr>
                <w:spacing w:val="0"/>
                <w:sz w:val="22"/>
                <w:szCs w:val="22"/>
              </w:rPr>
              <w:t xml:space="preserve"> </w:t>
            </w:r>
            <w:r>
              <w:rPr>
                <w:spacing w:val="0"/>
                <w:sz w:val="22"/>
                <w:szCs w:val="22"/>
              </w:rPr>
              <w:t xml:space="preserve">являющегося местом</w:t>
            </w:r>
            <w:r>
              <w:rPr>
                <w:spacing w:val="0"/>
                <w:sz w:val="22"/>
                <w:szCs w:val="22"/>
              </w:rPr>
              <w:t xml:space="preserve"> </w:t>
            </w:r>
            <w:r>
              <w:rPr>
                <w:spacing w:val="0"/>
                <w:sz w:val="22"/>
                <w:szCs w:val="22"/>
              </w:rPr>
              <w:t xml:space="preserve">проживания </w:t>
            </w:r>
            <w:r>
              <w:rPr>
                <w:spacing w:val="0"/>
                <w:sz w:val="22"/>
                <w:szCs w:val="22"/>
              </w:rPr>
              <w:t xml:space="preserve">педагогическим работникам ОО</w:t>
            </w:r>
            <w:r>
              <w:rPr>
                <w:spacing w:val="0"/>
                <w:sz w:val="22"/>
                <w:szCs w:val="22"/>
              </w:rPr>
              <w:t xml:space="preserve">,</w:t>
            </w:r>
            <w:r>
              <w:rPr>
                <w:spacing w:val="0"/>
                <w:sz w:val="22"/>
                <w:szCs w:val="22"/>
              </w:rPr>
              <w:t xml:space="preserve"> </w:t>
            </w:r>
            <w:r>
              <w:rPr>
                <w:spacing w:val="0"/>
                <w:sz w:val="22"/>
                <w:szCs w:val="22"/>
              </w:rPr>
              <w:t xml:space="preserve">привлекаемым</w:t>
            </w:r>
            <w:r>
              <w:rPr>
                <w:spacing w:val="0"/>
                <w:sz w:val="22"/>
                <w:szCs w:val="22"/>
              </w:rPr>
              <w:t xml:space="preserve"> </w:t>
            </w:r>
            <w:r>
              <w:rPr>
                <w:spacing w:val="0"/>
                <w:sz w:val="22"/>
                <w:szCs w:val="22"/>
              </w:rPr>
              <w:t xml:space="preserve">к организации</w:t>
            </w:r>
            <w:r>
              <w:rPr>
                <w:spacing w:val="0"/>
                <w:sz w:val="22"/>
                <w:szCs w:val="22"/>
              </w:rPr>
              <w:t xml:space="preserve"> </w:t>
            </w:r>
            <w:r>
              <w:rPr>
                <w:spacing w:val="0"/>
                <w:sz w:val="22"/>
                <w:szCs w:val="22"/>
              </w:rPr>
              <w:t xml:space="preserve">проведения ГИА-9,</w:t>
            </w:r>
            <w:r>
              <w:rPr>
                <w:spacing w:val="0"/>
                <w:sz w:val="22"/>
                <w:szCs w:val="22"/>
              </w:rPr>
              <w:t xml:space="preserve"> </w:t>
            </w:r>
            <w:r>
              <w:rPr>
                <w:spacing w:val="0"/>
                <w:sz w:val="22"/>
                <w:szCs w:val="22"/>
              </w:rPr>
              <w:t xml:space="preserve">ГИА-11, ЕГЭ</w:t>
            </w:r>
            <w:r>
              <w:rPr>
                <w:spacing w:val="0"/>
                <w:sz w:val="22"/>
                <w:szCs w:val="22"/>
              </w:rPr>
              <w:t xml:space="preserve"> </w:t>
            </w:r>
            <w:r>
              <w:rPr>
                <w:spacing w:val="0"/>
                <w:sz w:val="22"/>
                <w:szCs w:val="22"/>
              </w:rPr>
              <w:t xml:space="preserve">в</w:t>
            </w:r>
            <w:r>
              <w:rPr>
                <w:spacing w:val="0"/>
                <w:sz w:val="22"/>
                <w:szCs w:val="22"/>
              </w:rPr>
              <w:t xml:space="preserve"> </w:t>
            </w:r>
            <w:r>
              <w:rPr>
                <w:spacing w:val="0"/>
                <w:sz w:val="22"/>
                <w:szCs w:val="22"/>
              </w:rPr>
              <w:t xml:space="preserve">ППЭ,</w:t>
            </w:r>
            <w:r>
              <w:rPr>
                <w:spacing w:val="0"/>
                <w:sz w:val="22"/>
                <w:szCs w:val="22"/>
              </w:rPr>
              <w:t xml:space="preserve"> </w:t>
            </w:r>
            <w:r>
              <w:rPr>
                <w:spacing w:val="0"/>
                <w:sz w:val="22"/>
                <w:szCs w:val="22"/>
              </w:rPr>
              <w:t xml:space="preserve">а </w:t>
            </w:r>
            <w:r>
              <w:rPr>
                <w:spacing w:val="0"/>
                <w:sz w:val="22"/>
                <w:szCs w:val="22"/>
              </w:rPr>
              <w:t xml:space="preserve">также участвующим в РЦОИ, в проверке экзаменационных работ </w:t>
            </w:r>
            <w:r>
              <w:rPr>
                <w:spacing w:val="0"/>
                <w:sz w:val="22"/>
                <w:szCs w:val="22"/>
              </w:rPr>
              <w:t xml:space="preserve">участников</w:t>
            </w:r>
            <w:r>
              <w:rPr>
                <w:spacing w:val="0"/>
                <w:sz w:val="22"/>
                <w:szCs w:val="22"/>
              </w:rPr>
              <w:t xml:space="preserve"> </w:t>
            </w:r>
            <w:r>
              <w:rPr>
                <w:spacing w:val="0"/>
                <w:sz w:val="22"/>
                <w:szCs w:val="22"/>
              </w:rPr>
              <w:t xml:space="preserve">ГИА-9, ГИА-11, ЕГЭ (МОУО)</w:t>
            </w:r>
            <w:r>
              <w:rPr>
                <w:spacing w:val="0"/>
                <w:sz w:val="22"/>
                <w:szCs w:val="22"/>
              </w:rPr>
            </w:r>
            <w:r>
              <w:rPr>
                <w:spacing w:val="0"/>
                <w:sz w:val="22"/>
                <w:szCs w:val="22"/>
              </w:rPr>
            </w:r>
          </w:p>
        </w:tc>
        <w:tc>
          <w:tcPr>
            <w:tcW w:w="2835" w:type="dxa"/>
            <w:vMerge w:val="restart"/>
            <w:textDirection w:val="lrTb"/>
            <w:noWrap w:val="false"/>
          </w:tcPr>
          <w:p>
            <w:pPr>
              <w:pStyle w:val="1031"/>
              <w:contextualSpacing w:val="0"/>
              <w:ind w:left="57" w:right="57"/>
              <w:jc w:val="left"/>
              <w:spacing w:before="0" w:beforeAutospacing="0"/>
              <w:tabs>
                <w:tab w:val="left" w:pos="2619" w:leader="none"/>
              </w:tabs>
              <w:rPr>
                <w:spacing w:val="0"/>
                <w:sz w:val="22"/>
                <w:szCs w:val="22"/>
              </w:rPr>
              <w:suppressLineNumbers w:val="0"/>
            </w:pPr>
            <w:r>
              <w:rPr>
                <w:spacing w:val="0"/>
                <w:sz w:val="22"/>
                <w:szCs w:val="22"/>
              </w:rPr>
              <w:t xml:space="preserve">обеспечение выплаты компенсации, расходов, </w:t>
            </w:r>
            <w:r>
              <w:rPr>
                <w:spacing w:val="0"/>
                <w:sz w:val="22"/>
                <w:szCs w:val="22"/>
              </w:rPr>
              <w:t xml:space="preserve">связанных</w:t>
            </w:r>
            <w:r>
              <w:rPr>
                <w:spacing w:val="0"/>
                <w:sz w:val="22"/>
                <w:szCs w:val="22"/>
              </w:rPr>
              <w:t xml:space="preserve"> </w:t>
            </w:r>
            <w:r>
              <w:rPr>
                <w:spacing w:val="0"/>
                <w:sz w:val="22"/>
                <w:szCs w:val="22"/>
              </w:rPr>
              <w:t xml:space="preserve">с </w:t>
            </w:r>
            <w:r>
              <w:rPr>
                <w:spacing w:val="0"/>
                <w:sz w:val="22"/>
                <w:szCs w:val="22"/>
              </w:rPr>
              <w:t xml:space="preserve">выполнением государственных обязанностей, в том числе</w:t>
            </w:r>
            <w:r>
              <w:rPr>
                <w:spacing w:val="0"/>
                <w:sz w:val="22"/>
                <w:szCs w:val="22"/>
              </w:rPr>
              <w:t xml:space="preserve"> </w:t>
            </w:r>
            <w:r>
              <w:rPr>
                <w:spacing w:val="0"/>
                <w:sz w:val="22"/>
                <w:szCs w:val="22"/>
              </w:rPr>
              <w:t xml:space="preserve">за </w:t>
            </w:r>
            <w:r>
              <w:rPr>
                <w:spacing w:val="0"/>
                <w:sz w:val="22"/>
                <w:szCs w:val="22"/>
              </w:rPr>
              <w:t xml:space="preserve">пределами</w:t>
            </w:r>
            <w:r>
              <w:rPr>
                <w:spacing w:val="0"/>
                <w:sz w:val="22"/>
                <w:szCs w:val="22"/>
              </w:rPr>
              <w:t xml:space="preserve"> </w:t>
            </w:r>
            <w:r>
              <w:rPr>
                <w:spacing w:val="0"/>
                <w:sz w:val="22"/>
                <w:szCs w:val="22"/>
              </w:rPr>
              <w:t xml:space="preserve">населенного пункта,</w:t>
            </w:r>
            <w:r>
              <w:rPr>
                <w:spacing w:val="0"/>
                <w:sz w:val="22"/>
                <w:szCs w:val="22"/>
              </w:rPr>
              <w:t xml:space="preserve"> </w:t>
            </w:r>
            <w:r>
              <w:rPr>
                <w:spacing w:val="0"/>
                <w:sz w:val="22"/>
                <w:szCs w:val="22"/>
              </w:rPr>
              <w:t xml:space="preserve">являющегося местом</w:t>
            </w:r>
            <w:r>
              <w:rPr>
                <w:spacing w:val="0"/>
                <w:sz w:val="22"/>
                <w:szCs w:val="22"/>
              </w:rPr>
              <w:t xml:space="preserve">  </w:t>
            </w:r>
            <w:r>
              <w:rPr>
                <w:spacing w:val="0"/>
                <w:sz w:val="22"/>
                <w:szCs w:val="22"/>
              </w:rPr>
              <w:t xml:space="preserve">проживания </w:t>
            </w:r>
            <w:r>
              <w:rPr>
                <w:spacing w:val="0"/>
                <w:sz w:val="22"/>
                <w:szCs w:val="22"/>
              </w:rPr>
              <w:t xml:space="preserve">педагогическим работникам ОО</w:t>
            </w:r>
            <w:r>
              <w:rPr>
                <w:spacing w:val="0"/>
                <w:sz w:val="22"/>
                <w:szCs w:val="22"/>
              </w:rPr>
              <w:t xml:space="preserve">,</w:t>
            </w:r>
            <w:r>
              <w:rPr>
                <w:spacing w:val="0"/>
                <w:sz w:val="22"/>
                <w:szCs w:val="22"/>
              </w:rPr>
              <w:t xml:space="preserve"> </w:t>
            </w:r>
            <w:r>
              <w:rPr>
                <w:spacing w:val="0"/>
                <w:sz w:val="22"/>
                <w:szCs w:val="22"/>
              </w:rPr>
              <w:t xml:space="preserve">привлекаемым</w:t>
            </w:r>
            <w:r>
              <w:rPr>
                <w:spacing w:val="0"/>
                <w:sz w:val="22"/>
                <w:szCs w:val="22"/>
              </w:rPr>
              <w:t xml:space="preserve"> </w:t>
            </w:r>
            <w:r>
              <w:rPr>
                <w:spacing w:val="0"/>
                <w:sz w:val="22"/>
                <w:szCs w:val="22"/>
              </w:rPr>
              <w:t xml:space="preserve">к организации</w:t>
            </w:r>
            <w:r>
              <w:rPr>
                <w:spacing w:val="0"/>
                <w:sz w:val="22"/>
                <w:szCs w:val="22"/>
              </w:rPr>
              <w:t xml:space="preserve"> </w:t>
            </w:r>
            <w:r>
              <w:rPr>
                <w:spacing w:val="0"/>
                <w:sz w:val="22"/>
                <w:szCs w:val="22"/>
              </w:rPr>
              <w:t xml:space="preserve">проведения ГИА-9,</w:t>
            </w:r>
            <w:r>
              <w:rPr>
                <w:spacing w:val="0"/>
                <w:sz w:val="22"/>
                <w:szCs w:val="22"/>
              </w:rPr>
              <w:t xml:space="preserve"> </w:t>
            </w:r>
            <w:r>
              <w:rPr>
                <w:spacing w:val="0"/>
                <w:sz w:val="22"/>
                <w:szCs w:val="22"/>
              </w:rPr>
              <w:t xml:space="preserve">ГИА-11, ЕГЭ</w:t>
            </w:r>
            <w:r>
              <w:rPr>
                <w:spacing w:val="0"/>
                <w:sz w:val="22"/>
                <w:szCs w:val="22"/>
              </w:rPr>
              <w:t xml:space="preserve"> </w:t>
            </w:r>
            <w:r>
              <w:rPr>
                <w:spacing w:val="0"/>
                <w:sz w:val="22"/>
                <w:szCs w:val="22"/>
              </w:rPr>
              <w:t xml:space="preserve">в</w:t>
            </w:r>
            <w:r>
              <w:rPr>
                <w:spacing w:val="0"/>
                <w:sz w:val="22"/>
                <w:szCs w:val="22"/>
              </w:rPr>
              <w:t xml:space="preserve"> </w:t>
            </w:r>
            <w:r>
              <w:rPr>
                <w:spacing w:val="0"/>
                <w:sz w:val="22"/>
                <w:szCs w:val="22"/>
              </w:rPr>
              <w:t xml:space="preserve">ППЭ,</w:t>
            </w:r>
            <w:r>
              <w:rPr>
                <w:spacing w:val="0"/>
                <w:sz w:val="22"/>
                <w:szCs w:val="22"/>
              </w:rPr>
              <w:t xml:space="preserve"> </w:t>
            </w:r>
            <w:r>
              <w:rPr>
                <w:spacing w:val="0"/>
                <w:sz w:val="22"/>
                <w:szCs w:val="22"/>
              </w:rPr>
              <w:t xml:space="preserve">а </w:t>
            </w:r>
            <w:r>
              <w:rPr>
                <w:spacing w:val="0"/>
                <w:sz w:val="22"/>
                <w:szCs w:val="22"/>
              </w:rPr>
              <w:t xml:space="preserve">также участвующим в РЦОИ, в проверке экзаменационных работ </w:t>
            </w:r>
            <w:r>
              <w:rPr>
                <w:spacing w:val="0"/>
                <w:sz w:val="22"/>
                <w:szCs w:val="22"/>
              </w:rPr>
              <w:t xml:space="preserve">участников</w:t>
            </w:r>
            <w:r>
              <w:rPr>
                <w:spacing w:val="0"/>
                <w:sz w:val="22"/>
                <w:szCs w:val="22"/>
              </w:rPr>
              <w:t xml:space="preserve"> </w:t>
            </w:r>
            <w:r>
              <w:rPr>
                <w:spacing w:val="0"/>
                <w:sz w:val="22"/>
                <w:szCs w:val="22"/>
              </w:rPr>
              <w:t xml:space="preserve">ГИА-9, ГИА-11, ЕГЭ (ОО)</w:t>
            </w:r>
            <w:r>
              <w:rPr>
                <w:spacing w:val="0"/>
                <w:sz w:val="22"/>
                <w:szCs w:val="22"/>
              </w:rPr>
            </w:r>
            <w:r>
              <w:rPr>
                <w:spacing w:val="0"/>
                <w:sz w:val="22"/>
                <w:szCs w:val="22"/>
              </w:rPr>
            </w:r>
          </w:p>
        </w:tc>
      </w:tr>
      <w:tr>
        <w:tblPrEx/>
        <w:trPr>
          <w:trHeight w:val="301"/>
        </w:trPr>
        <w:tc>
          <w:tcPr>
            <w:gridSpan w:val="6"/>
            <w:tcBorders>
              <w:top w:val="none" w:color="000000" w:sz="4" w:space="0"/>
            </w:tcBorders>
            <w:tcW w:w="14879" w:type="dxa"/>
            <w:vMerge w:val="restart"/>
            <w:textDirection w:val="lrTb"/>
            <w:noWrap w:val="false"/>
          </w:tcPr>
          <w:p>
            <w:pPr>
              <w:pStyle w:val="1031"/>
              <w:ind w:left="0"/>
              <w:jc w:val="center"/>
              <w:spacing w:before="0" w:beforeAutospacing="0" w:line="240" w:lineRule="auto"/>
              <w:rPr>
                <w:bCs/>
                <w:sz w:val="22"/>
                <w:szCs w:val="22"/>
              </w:rPr>
              <w:suppressLineNumbers w:val="0"/>
            </w:pPr>
            <w:r>
              <w:rPr>
                <w:b/>
                <w:sz w:val="22"/>
                <w:szCs w:val="22"/>
              </w:rPr>
              <w:t xml:space="preserve">5.</w:t>
            </w:r>
            <w:r>
              <w:rPr>
                <w:b/>
                <w:spacing w:val="-5"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 xml:space="preserve">Обучение</w:t>
            </w:r>
            <w:r>
              <w:rPr>
                <w:b/>
                <w:spacing w:val="-3"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 xml:space="preserve">лиц,</w:t>
            </w:r>
            <w:r>
              <w:rPr>
                <w:b/>
                <w:spacing w:val="-3"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 xml:space="preserve">привлекаемых</w:t>
            </w:r>
            <w:r>
              <w:rPr>
                <w:b/>
                <w:spacing w:val="-3"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 xml:space="preserve">к</w:t>
            </w:r>
            <w:r>
              <w:rPr>
                <w:b/>
                <w:spacing w:val="-3"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 xml:space="preserve">организации</w:t>
            </w:r>
            <w:r>
              <w:rPr>
                <w:b/>
                <w:spacing w:val="-3"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 xml:space="preserve">и</w:t>
            </w:r>
            <w:r>
              <w:rPr>
                <w:b/>
                <w:spacing w:val="-3"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 xml:space="preserve">проведению</w:t>
            </w:r>
            <w:r>
              <w:rPr>
                <w:b/>
                <w:spacing w:val="-3"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 xml:space="preserve">ГИА,</w:t>
            </w:r>
            <w:r>
              <w:rPr>
                <w:b/>
                <w:spacing w:val="-3"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 xml:space="preserve">иных</w:t>
            </w:r>
            <w:r>
              <w:rPr>
                <w:b/>
                <w:spacing w:val="-3"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 xml:space="preserve">процедур</w:t>
            </w:r>
            <w:r>
              <w:rPr>
                <w:b/>
                <w:spacing w:val="-3"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 xml:space="preserve">оценки</w:t>
            </w:r>
            <w:r>
              <w:rPr>
                <w:b/>
                <w:spacing w:val="-3"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 xml:space="preserve">качества</w:t>
            </w:r>
            <w:r>
              <w:rPr>
                <w:b/>
                <w:spacing w:val="-2"/>
                <w:sz w:val="22"/>
                <w:szCs w:val="22"/>
              </w:rPr>
              <w:t xml:space="preserve"> образования</w:t>
            </w:r>
            <w:r>
              <w:rPr>
                <w:bCs/>
                <w:sz w:val="22"/>
                <w:szCs w:val="22"/>
              </w:rPr>
            </w:r>
            <w:r>
              <w:rPr>
                <w:bCs/>
                <w:sz w:val="22"/>
                <w:szCs w:val="22"/>
              </w:rPr>
            </w:r>
          </w:p>
        </w:tc>
      </w:tr>
      <w:tr>
        <w:tblPrEx/>
        <w:trPr>
          <w:trHeight w:val="551"/>
        </w:trPr>
        <w:tc>
          <w:tcPr>
            <w:tcBorders>
              <w:top w:val="none" w:color="000000" w:sz="4" w:space="0"/>
            </w:tcBorders>
            <w:tcW w:w="704" w:type="dxa"/>
            <w:vMerge w:val="restart"/>
            <w:textDirection w:val="lrTb"/>
            <w:noWrap w:val="false"/>
          </w:tcPr>
          <w:p>
            <w:pPr>
              <w:pStyle w:val="1031"/>
              <w:ind w:left="57" w:right="57"/>
              <w:jc w:val="center"/>
              <w:spacing w:before="0" w:beforeAutospacing="0" w:line="240" w:lineRule="auto"/>
              <w:rPr>
                <w:sz w:val="22"/>
                <w:szCs w:val="22"/>
              </w:rPr>
              <w:suppressLineNumbers w:val="0"/>
            </w:pPr>
            <w:r>
              <w:rPr>
                <w:spacing w:val="-4"/>
                <w:sz w:val="22"/>
                <w:szCs w:val="22"/>
              </w:rPr>
              <w:t xml:space="preserve">5.1.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</w:tcBorders>
            <w:tcW w:w="4253" w:type="dxa"/>
            <w:vMerge w:val="restart"/>
            <w:textDirection w:val="lrTb"/>
            <w:noWrap w:val="false"/>
          </w:tcPr>
          <w:p>
            <w:pPr>
              <w:pStyle w:val="1031"/>
              <w:ind w:left="57" w:right="57"/>
              <w:jc w:val="both"/>
              <w:spacing w:before="0" w:beforeAutospacing="0" w:line="240" w:lineRule="auto"/>
              <w:rPr>
                <w:spacing w:val="-2"/>
                <w:sz w:val="22"/>
                <w:szCs w:val="22"/>
              </w:rPr>
              <w:suppressLineNumbers w:val="0"/>
            </w:pPr>
            <w:r>
              <w:rPr>
                <w:spacing w:val="-2"/>
                <w:sz w:val="22"/>
                <w:szCs w:val="22"/>
              </w:rPr>
              <w:t xml:space="preserve">Организационно-техническое</w:t>
            </w:r>
            <w:r>
              <w:rPr>
                <w:spacing w:val="-2"/>
                <w:sz w:val="22"/>
                <w:szCs w:val="22"/>
              </w:rPr>
            </w:r>
            <w:r>
              <w:rPr>
                <w:spacing w:val="-2"/>
                <w:sz w:val="22"/>
                <w:szCs w:val="22"/>
              </w:rPr>
            </w:r>
          </w:p>
          <w:p>
            <w:pPr>
              <w:pStyle w:val="1031"/>
              <w:ind w:left="57" w:right="57"/>
              <w:jc w:val="both"/>
              <w:spacing w:before="0" w:beforeAutospacing="0" w:line="240" w:lineRule="auto"/>
              <w:rPr>
                <w:sz w:val="22"/>
                <w:szCs w:val="22"/>
              </w:rPr>
              <w:suppressLineNumbers w:val="0"/>
            </w:pPr>
            <w:r>
              <w:rPr>
                <w:spacing w:val="-2"/>
                <w:sz w:val="22"/>
                <w:szCs w:val="22"/>
              </w:rPr>
              <w:t xml:space="preserve">сопровождение обучающих мероприятий ФГБНУ «ФИПИ» (обучение экспертов, вебинары) для экспертов РПК в 2025/2026 учебном году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</w:tcBorders>
            <w:tcW w:w="1417" w:type="dxa"/>
            <w:vMerge w:val="restart"/>
            <w:textDirection w:val="lrTb"/>
            <w:noWrap w:val="false"/>
          </w:tcPr>
          <w:p>
            <w:pPr>
              <w:pStyle w:val="1031"/>
              <w:contextualSpacing w:val="0"/>
              <w:ind w:left="57" w:right="57"/>
              <w:jc w:val="center"/>
              <w:spacing w:before="0" w:beforeAutospacing="0" w:line="240" w:lineRule="auto"/>
              <w:rPr>
                <w:spacing w:val="-2"/>
                <w:sz w:val="22"/>
                <w:szCs w:val="22"/>
              </w:rPr>
              <w:suppressLineNumbers w:val="0"/>
            </w:pPr>
            <w:r>
              <w:rPr>
                <w:sz w:val="22"/>
                <w:szCs w:val="22"/>
              </w:rPr>
              <w:t xml:space="preserve">сентябрь</w:t>
            </w:r>
            <w:r>
              <w:rPr>
                <w:spacing w:val="-4"/>
                <w:sz w:val="22"/>
                <w:szCs w:val="22"/>
              </w:rPr>
              <w:t xml:space="preserve"> </w:t>
            </w:r>
            <w:r>
              <w:rPr>
                <w:spacing w:val="-10"/>
                <w:sz w:val="22"/>
                <w:szCs w:val="22"/>
              </w:rPr>
              <w:t xml:space="preserve">- </w:t>
            </w:r>
            <w:r>
              <w:rPr>
                <w:spacing w:val="-2"/>
                <w:sz w:val="22"/>
                <w:szCs w:val="22"/>
              </w:rPr>
              <w:t xml:space="preserve">декабрь </w:t>
            </w:r>
            <w:r>
              <w:rPr>
                <w:spacing w:val="-2"/>
                <w:sz w:val="22"/>
                <w:szCs w:val="22"/>
              </w:rPr>
            </w:r>
            <w:r>
              <w:rPr>
                <w:spacing w:val="-2"/>
                <w:sz w:val="22"/>
                <w:szCs w:val="22"/>
              </w:rPr>
            </w:r>
          </w:p>
          <w:p>
            <w:pPr>
              <w:pStyle w:val="1031"/>
              <w:contextualSpacing w:val="0"/>
              <w:ind w:left="57" w:right="57"/>
              <w:jc w:val="center"/>
              <w:spacing w:before="0" w:beforeAutospacing="0" w:line="240" w:lineRule="auto"/>
              <w:rPr>
                <w:spacing w:val="-2"/>
                <w:sz w:val="22"/>
                <w:szCs w:val="22"/>
              </w:rPr>
              <w:suppressLineNumbers w:val="0"/>
            </w:pPr>
            <w:r>
              <w:rPr>
                <w:spacing w:val="-2"/>
                <w:sz w:val="22"/>
                <w:szCs w:val="22"/>
              </w:rPr>
            </w:r>
            <w:r>
              <w:rPr>
                <w:sz w:val="22"/>
                <w:szCs w:val="22"/>
                <w:highlight w:val="none"/>
              </w:rPr>
              <w:t xml:space="preserve">2025 года</w:t>
            </w:r>
            <w:r>
              <w:rPr>
                <w:sz w:val="22"/>
                <w:szCs w:val="22"/>
              </w:rPr>
              <w:t xml:space="preserve">, </w:t>
              <w:br/>
            </w:r>
            <w:r>
              <w:rPr>
                <w:spacing w:val="-2"/>
                <w:sz w:val="22"/>
                <w:szCs w:val="22"/>
              </w:rPr>
              <w:t xml:space="preserve">январь - декабрь </w:t>
            </w:r>
            <w:r>
              <w:rPr>
                <w:spacing w:val="-2"/>
                <w:sz w:val="22"/>
                <w:szCs w:val="22"/>
              </w:rPr>
            </w:r>
            <w:r>
              <w:rPr>
                <w:spacing w:val="-2"/>
                <w:sz w:val="22"/>
                <w:szCs w:val="22"/>
              </w:rPr>
            </w:r>
          </w:p>
          <w:p>
            <w:pPr>
              <w:pStyle w:val="1031"/>
              <w:contextualSpacing w:val="0"/>
              <w:ind w:left="57" w:right="57"/>
              <w:jc w:val="center"/>
              <w:spacing w:before="0" w:beforeAutospacing="0" w:line="240" w:lineRule="auto"/>
              <w:rPr>
                <w:sz w:val="22"/>
                <w:szCs w:val="22"/>
              </w:rPr>
              <w:suppressLineNumbers w:val="0"/>
            </w:pPr>
            <w:r>
              <w:rPr>
                <w:spacing w:val="-2"/>
                <w:sz w:val="22"/>
                <w:szCs w:val="22"/>
              </w:rPr>
            </w:r>
            <w:r>
              <w:rPr>
                <w:sz w:val="22"/>
                <w:szCs w:val="22"/>
                <w:highlight w:val="none"/>
              </w:rPr>
              <w:t xml:space="preserve">2026</w:t>
            </w:r>
            <w:r>
              <w:rPr>
                <w:sz w:val="22"/>
                <w:szCs w:val="22"/>
              </w:rPr>
              <w:t xml:space="preserve"> года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2835" w:type="dxa"/>
            <w:vMerge w:val="restart"/>
            <w:textDirection w:val="lrTb"/>
            <w:noWrap w:val="false"/>
          </w:tcPr>
          <w:p>
            <w:pPr>
              <w:pStyle w:val="1031"/>
              <w:ind w:left="57" w:right="57"/>
              <w:spacing w:before="0" w:beforeAutospacing="0" w:line="240" w:lineRule="auto"/>
              <w:tabs>
                <w:tab w:val="left" w:pos="2596" w:leader="none"/>
              </w:tabs>
              <w:rPr>
                <w:sz w:val="22"/>
                <w:szCs w:val="22"/>
              </w:rPr>
              <w:suppressLineNumbers w:val="0"/>
            </w:pPr>
            <w:r>
              <w:rPr>
                <w:spacing w:val="-2"/>
                <w:sz w:val="22"/>
                <w:szCs w:val="22"/>
              </w:rPr>
              <w:t xml:space="preserve">организация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pacing w:val="-10"/>
                <w:sz w:val="22"/>
                <w:szCs w:val="22"/>
              </w:rPr>
              <w:t xml:space="preserve">и </w:t>
            </w:r>
            <w:r>
              <w:rPr>
                <w:spacing w:val="-10"/>
                <w:sz w:val="22"/>
                <w:szCs w:val="22"/>
              </w:rPr>
              <w:t xml:space="preserve">проведение обучающих мероприятий для</w:t>
            </w:r>
            <w:r>
              <w:rPr>
                <w:spacing w:val="-10"/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1031"/>
              <w:ind w:left="57" w:right="57"/>
              <w:spacing w:before="0" w:beforeAutospacing="0" w:line="240" w:lineRule="auto"/>
              <w:tabs>
                <w:tab w:val="left" w:pos="2596" w:leader="none"/>
              </w:tabs>
              <w:rPr>
                <w:spacing w:val="-10"/>
                <w:sz w:val="22"/>
                <w:szCs w:val="22"/>
              </w:rPr>
              <w:suppressLineNumbers w:val="0"/>
            </w:pPr>
            <w:r>
              <w:rPr>
                <w:spacing w:val="-10"/>
                <w:sz w:val="22"/>
                <w:szCs w:val="22"/>
              </w:rPr>
              <w:t xml:space="preserve">экспертов РПК </w:t>
            </w:r>
            <w:r>
              <w:rPr>
                <w:spacing w:val="-10"/>
                <w:sz w:val="22"/>
                <w:szCs w:val="22"/>
              </w:rPr>
            </w:r>
            <w:r>
              <w:rPr>
                <w:spacing w:val="-10"/>
                <w:sz w:val="22"/>
                <w:szCs w:val="22"/>
              </w:rPr>
            </w:r>
          </w:p>
          <w:p>
            <w:pPr>
              <w:pStyle w:val="1031"/>
              <w:ind w:left="57" w:right="57"/>
              <w:spacing w:before="0" w:beforeAutospacing="0" w:line="240" w:lineRule="auto"/>
              <w:tabs>
                <w:tab w:val="left" w:pos="2596" w:leader="none"/>
              </w:tabs>
              <w:rPr>
                <w:sz w:val="22"/>
                <w:szCs w:val="22"/>
              </w:rPr>
              <w:suppressLineNumbers w:val="0"/>
            </w:pPr>
            <w:r>
              <w:rPr>
                <w:spacing w:val="-10"/>
                <w:sz w:val="22"/>
                <w:szCs w:val="22"/>
              </w:rPr>
              <w:t xml:space="preserve">(Департамент, ИРО)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2835" w:type="dxa"/>
            <w:vMerge w:val="restart"/>
            <w:textDirection w:val="lrTb"/>
            <w:noWrap w:val="false"/>
          </w:tcPr>
          <w:p>
            <w:pPr>
              <w:pStyle w:val="1031"/>
              <w:ind w:left="57" w:right="57"/>
              <w:spacing w:before="0" w:beforeAutospacing="0" w:line="240" w:lineRule="auto"/>
              <w:tabs>
                <w:tab w:val="left" w:pos="1278" w:leader="none"/>
                <w:tab w:val="left" w:pos="2373" w:leader="none"/>
              </w:tabs>
              <w:rPr>
                <w:spacing w:val="-5"/>
                <w:sz w:val="22"/>
                <w:szCs w:val="22"/>
              </w:rPr>
              <w:suppressLineNumbers w:val="0"/>
            </w:pPr>
            <w:r>
              <w:rPr>
                <w:spacing w:val="-2"/>
                <w:sz w:val="22"/>
                <w:szCs w:val="22"/>
              </w:rPr>
              <w:t xml:space="preserve">создание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 xml:space="preserve">условий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pacing w:val="-5"/>
                <w:sz w:val="22"/>
                <w:szCs w:val="22"/>
              </w:rPr>
              <w:t xml:space="preserve">для </w:t>
            </w:r>
            <w:r>
              <w:rPr>
                <w:spacing w:val="-5"/>
                <w:sz w:val="22"/>
                <w:szCs w:val="22"/>
              </w:rPr>
              <w:t xml:space="preserve">участия педагогических работников ОО, направление заявок на обучение в адрес ИРО, для обеспечения их участия в обучении </w:t>
            </w:r>
            <w:r>
              <w:rPr>
                <w:spacing w:val="-5"/>
                <w:sz w:val="22"/>
                <w:szCs w:val="22"/>
              </w:rPr>
            </w:r>
            <w:r>
              <w:rPr>
                <w:spacing w:val="-5"/>
                <w:sz w:val="22"/>
                <w:szCs w:val="22"/>
              </w:rPr>
            </w:r>
          </w:p>
          <w:p>
            <w:pPr>
              <w:pStyle w:val="1031"/>
              <w:ind w:left="57" w:right="57"/>
              <w:spacing w:before="0" w:beforeAutospacing="0" w:line="240" w:lineRule="auto"/>
              <w:tabs>
                <w:tab w:val="left" w:pos="1278" w:leader="none"/>
                <w:tab w:val="left" w:pos="2373" w:leader="none"/>
              </w:tabs>
              <w:rPr>
                <w:sz w:val="22"/>
                <w:szCs w:val="22"/>
              </w:rPr>
              <w:suppressLineNumbers w:val="0"/>
            </w:pPr>
            <w:r>
              <w:rPr>
                <w:spacing w:val="-5"/>
                <w:sz w:val="22"/>
                <w:szCs w:val="22"/>
              </w:rPr>
              <w:t xml:space="preserve">(МОУО)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2835" w:type="dxa"/>
            <w:vMerge w:val="restart"/>
            <w:textDirection w:val="lrTb"/>
            <w:noWrap w:val="false"/>
          </w:tcPr>
          <w:p>
            <w:pPr>
              <w:pStyle w:val="1031"/>
              <w:ind w:left="57" w:right="57"/>
              <w:spacing w:before="0" w:beforeAutospacing="0" w:line="240" w:lineRule="auto"/>
              <w:tabs>
                <w:tab w:val="left" w:pos="1928" w:leader="none"/>
              </w:tabs>
              <w:rPr>
                <w:spacing w:val="-2"/>
                <w:sz w:val="22"/>
                <w:szCs w:val="22"/>
              </w:rPr>
              <w:suppressLineNumbers w:val="0"/>
            </w:pPr>
            <w:r>
              <w:rPr>
                <w:spacing w:val="-2"/>
                <w:sz w:val="22"/>
                <w:szCs w:val="22"/>
              </w:rPr>
              <w:t xml:space="preserve">обеспечение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 xml:space="preserve">участия </w:t>
            </w:r>
            <w:r>
              <w:rPr>
                <w:spacing w:val="-2"/>
                <w:sz w:val="22"/>
                <w:szCs w:val="22"/>
              </w:rPr>
              <w:t xml:space="preserve">педагогов и руководителей ОО, формирование заявок на обучение для </w:t>
            </w:r>
            <w:r>
              <w:rPr>
                <w:spacing w:val="-2"/>
                <w:sz w:val="22"/>
                <w:szCs w:val="22"/>
              </w:rPr>
              <w:t xml:space="preserve">направления в адрес МОУО;</w:t>
            </w:r>
            <w:r>
              <w:rPr>
                <w:spacing w:val="-2"/>
                <w:sz w:val="22"/>
                <w:szCs w:val="22"/>
              </w:rPr>
            </w:r>
            <w:r>
              <w:rPr>
                <w:spacing w:val="-2"/>
                <w:sz w:val="22"/>
                <w:szCs w:val="22"/>
              </w:rPr>
            </w:r>
          </w:p>
          <w:p>
            <w:pPr>
              <w:pStyle w:val="1031"/>
              <w:ind w:left="57" w:right="57"/>
              <w:spacing w:before="0" w:beforeAutospacing="0" w:line="240" w:lineRule="auto"/>
              <w:tabs>
                <w:tab w:val="left" w:pos="1928" w:leader="none"/>
              </w:tabs>
              <w:rPr>
                <w:sz w:val="22"/>
                <w:szCs w:val="22"/>
              </w:rPr>
              <w:suppressLineNumbers w:val="0"/>
            </w:pPr>
            <w:r>
              <w:rPr>
                <w:spacing w:val="-2"/>
                <w:sz w:val="22"/>
                <w:szCs w:val="22"/>
              </w:rPr>
            </w:r>
            <w:r>
              <w:rPr>
                <w:spacing w:val="-2"/>
                <w:sz w:val="22"/>
                <w:szCs w:val="22"/>
              </w:rPr>
              <w:t xml:space="preserve">контроль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pacing w:val="-5"/>
                <w:sz w:val="22"/>
                <w:szCs w:val="22"/>
              </w:rPr>
              <w:t xml:space="preserve">за </w:t>
            </w:r>
            <w:r>
              <w:rPr>
                <w:sz w:val="22"/>
                <w:szCs w:val="22"/>
              </w:rPr>
              <w:t xml:space="preserve">прохождением</w:t>
            </w:r>
            <w:r>
              <w:rPr>
                <w:spacing w:val="40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обучения на федеральном уровне</w:t>
            </w:r>
            <w:r>
              <w:rPr>
                <w:spacing w:val="-2"/>
                <w:sz w:val="22"/>
                <w:szCs w:val="22"/>
              </w:rPr>
              <w:t xml:space="preserve"> (руководитель ОО)</w:t>
            </w:r>
            <w:r>
              <w:rPr>
                <w:sz w:val="22"/>
                <w:szCs w:val="22"/>
              </w:rPr>
            </w:r>
          </w:p>
        </w:tc>
      </w:tr>
      <w:tr>
        <w:tblPrEx/>
        <w:trPr>
          <w:trHeight w:val="551"/>
        </w:trPr>
        <w:tc>
          <w:tcPr>
            <w:tcBorders>
              <w:top w:val="none" w:color="000000" w:sz="4" w:space="0"/>
            </w:tcBorders>
            <w:tcW w:w="704" w:type="dxa"/>
            <w:vMerge w:val="restart"/>
            <w:textDirection w:val="lrTb"/>
            <w:noWrap w:val="false"/>
          </w:tcPr>
          <w:p>
            <w:pPr>
              <w:pStyle w:val="1031"/>
              <w:ind w:left="57" w:right="57"/>
              <w:jc w:val="center"/>
              <w:spacing w:line="240" w:lineRule="auto"/>
              <w:rPr>
                <w:sz w:val="22"/>
                <w:szCs w:val="22"/>
              </w:rPr>
              <w:suppressLineNumbers w:val="0"/>
            </w:pPr>
            <w:r>
              <w:rPr>
                <w:spacing w:val="-4"/>
                <w:sz w:val="22"/>
                <w:szCs w:val="22"/>
              </w:rPr>
              <w:t xml:space="preserve">5.2.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</w:tcBorders>
            <w:tcW w:w="4253" w:type="dxa"/>
            <w:vMerge w:val="restart"/>
            <w:textDirection w:val="lrTb"/>
            <w:noWrap w:val="false"/>
          </w:tcPr>
          <w:p>
            <w:pPr>
              <w:pStyle w:val="1031"/>
              <w:ind w:left="57" w:right="57"/>
              <w:jc w:val="both"/>
              <w:spacing w:line="240" w:lineRule="auto"/>
              <w:tabs>
                <w:tab w:val="left" w:pos="1573" w:leader="none"/>
                <w:tab w:val="left" w:pos="2706" w:leader="none"/>
                <w:tab w:val="left" w:pos="3237" w:leader="none"/>
                <w:tab w:val="left" w:pos="3894" w:leader="none"/>
              </w:tabs>
              <w:rPr>
                <w:sz w:val="22"/>
                <w:szCs w:val="22"/>
              </w:rPr>
              <w:suppressLineNumbers w:val="0"/>
            </w:pPr>
            <w:r>
              <w:rPr>
                <w:sz w:val="22"/>
                <w:szCs w:val="22"/>
              </w:rPr>
              <w:t xml:space="preserve">Проведение КПК на региональном </w:t>
            </w:r>
            <w:r>
              <w:rPr>
                <w:spacing w:val="-2"/>
                <w:sz w:val="22"/>
                <w:szCs w:val="22"/>
              </w:rPr>
              <w:t xml:space="preserve">уровне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 xml:space="preserve">согласно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 xml:space="preserve">графику, сформированному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pacing w:val="-4"/>
                <w:sz w:val="22"/>
                <w:szCs w:val="22"/>
              </w:rPr>
              <w:t xml:space="preserve">ИРО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pacing w:val="-6"/>
                <w:sz w:val="22"/>
                <w:szCs w:val="22"/>
              </w:rPr>
              <w:t xml:space="preserve">по </w:t>
            </w:r>
            <w:r>
              <w:rPr>
                <w:sz w:val="22"/>
                <w:szCs w:val="22"/>
              </w:rPr>
              <w:t xml:space="preserve">согласованию с Департаментом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</w:tcBorders>
            <w:tcW w:w="1417" w:type="dxa"/>
            <w:vMerge w:val="restart"/>
            <w:textDirection w:val="lrTb"/>
            <w:noWrap w:val="false"/>
          </w:tcPr>
          <w:p>
            <w:pPr>
              <w:pStyle w:val="1031"/>
              <w:contextualSpacing w:val="0"/>
              <w:ind w:left="57" w:right="57"/>
              <w:jc w:val="center"/>
              <w:spacing w:line="240" w:lineRule="auto"/>
              <w:rPr>
                <w:sz w:val="22"/>
                <w:szCs w:val="22"/>
              </w:rPr>
              <w:suppressLineNumbers w:val="0"/>
            </w:pPr>
            <w:r>
              <w:rPr>
                <w:sz w:val="22"/>
                <w:szCs w:val="22"/>
              </w:rPr>
              <w:t xml:space="preserve">согласно</w:t>
            </w:r>
            <w:r>
              <w:rPr>
                <w:spacing w:val="-15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графику </w:t>
            </w:r>
            <w:r>
              <w:rPr>
                <w:spacing w:val="-2"/>
                <w:sz w:val="22"/>
                <w:szCs w:val="22"/>
              </w:rPr>
              <w:t xml:space="preserve">обучающи</w:t>
            </w:r>
            <w:r>
              <w:rPr>
                <w:spacing w:val="-10"/>
                <w:sz w:val="22"/>
                <w:szCs w:val="22"/>
              </w:rPr>
              <w:t xml:space="preserve">х </w:t>
            </w:r>
            <w:r>
              <w:rPr>
                <w:spacing w:val="-2"/>
                <w:sz w:val="22"/>
                <w:szCs w:val="22"/>
              </w:rPr>
              <w:t xml:space="preserve">мероприя-</w:t>
              <w:br/>
            </w:r>
            <w:r>
              <w:rPr>
                <w:sz w:val="22"/>
                <w:szCs w:val="22"/>
              </w:rPr>
              <w:t xml:space="preserve">тий</w:t>
            </w:r>
            <w:r>
              <w:rPr>
                <w:sz w:val="22"/>
                <w:szCs w:val="22"/>
              </w:rPr>
              <w:t xml:space="preserve"> ИРО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2835" w:type="dxa"/>
            <w:vMerge w:val="restart"/>
            <w:textDirection w:val="lrTb"/>
            <w:noWrap w:val="false"/>
          </w:tcPr>
          <w:p>
            <w:pPr>
              <w:pStyle w:val="1031"/>
              <w:ind w:left="57" w:right="57"/>
              <w:spacing w:line="240" w:lineRule="auto"/>
              <w:tabs>
                <w:tab w:val="left" w:pos="2596" w:leader="none"/>
              </w:tabs>
              <w:rPr>
                <w:sz w:val="22"/>
                <w:szCs w:val="22"/>
              </w:rPr>
              <w:suppressLineNumbers w:val="0"/>
            </w:pPr>
            <w:r>
              <w:rPr>
                <w:spacing w:val="-2"/>
                <w:sz w:val="22"/>
                <w:szCs w:val="22"/>
              </w:rPr>
              <w:t xml:space="preserve">организация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pacing w:val="-10"/>
                <w:sz w:val="22"/>
                <w:szCs w:val="22"/>
              </w:rPr>
              <w:t xml:space="preserve">и </w:t>
            </w:r>
            <w:r>
              <w:rPr>
                <w:sz w:val="22"/>
                <w:szCs w:val="22"/>
              </w:rPr>
              <w:t xml:space="preserve">проведение КПК (ИРО)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2835" w:type="dxa"/>
            <w:vMerge w:val="restart"/>
            <w:textDirection w:val="lrTb"/>
            <w:noWrap w:val="false"/>
          </w:tcPr>
          <w:p>
            <w:pPr>
              <w:pStyle w:val="1031"/>
              <w:ind w:left="57" w:right="57"/>
              <w:spacing w:line="240" w:lineRule="auto"/>
              <w:tabs>
                <w:tab w:val="left" w:pos="2525" w:leader="none"/>
              </w:tabs>
              <w:rPr>
                <w:sz w:val="22"/>
                <w:szCs w:val="22"/>
              </w:rPr>
              <w:suppressLineNumbers w:val="0"/>
            </w:pPr>
            <w:r>
              <w:rPr>
                <w:spacing w:val="-2"/>
                <w:sz w:val="22"/>
                <w:szCs w:val="22"/>
              </w:rPr>
              <w:t xml:space="preserve">контроль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pacing w:val="-5"/>
                <w:sz w:val="22"/>
                <w:szCs w:val="22"/>
              </w:rPr>
              <w:t xml:space="preserve">за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1031"/>
              <w:ind w:left="57" w:right="57"/>
              <w:spacing w:line="240" w:lineRule="auto"/>
              <w:rPr>
                <w:b w:val="0"/>
                <w:bCs w:val="0"/>
                <w:sz w:val="22"/>
                <w:szCs w:val="22"/>
                <w:highlight w:val="none"/>
              </w:rPr>
              <w:suppressLineNumbers w:val="0"/>
            </w:pPr>
            <w:r>
              <w:rPr>
                <w:sz w:val="22"/>
                <w:szCs w:val="22"/>
              </w:rPr>
              <w:t xml:space="preserve">прохождением</w:t>
            </w:r>
            <w:r>
              <w:rPr>
                <w:spacing w:val="40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обучения </w:t>
            </w:r>
            <w:r>
              <w:rPr>
                <w:b w:val="0"/>
                <w:bCs w:val="0"/>
                <w:sz w:val="22"/>
                <w:szCs w:val="22"/>
                <w:highlight w:val="none"/>
              </w:rPr>
              <w:t xml:space="preserve">на</w:t>
            </w:r>
            <w:r>
              <w:rPr>
                <w:b/>
                <w:bCs/>
                <w:sz w:val="22"/>
                <w:szCs w:val="22"/>
                <w:highlight w:val="none"/>
              </w:rPr>
              <w:t xml:space="preserve"> </w:t>
            </w:r>
            <w:r>
              <w:rPr>
                <w:sz w:val="22"/>
                <w:szCs w:val="22"/>
              </w:rPr>
              <w:t xml:space="preserve">региональном уровне </w:t>
            </w:r>
            <w:r>
              <w:rPr>
                <w:b w:val="0"/>
                <w:bCs w:val="0"/>
                <w:sz w:val="22"/>
                <w:szCs w:val="22"/>
                <w:highlight w:val="none"/>
              </w:rPr>
              <w:t xml:space="preserve">(МОУО, ИРО)</w:t>
            </w:r>
            <w:r>
              <w:rPr>
                <w:b w:val="0"/>
                <w:bCs w:val="0"/>
                <w:sz w:val="22"/>
                <w:szCs w:val="22"/>
                <w:highlight w:val="none"/>
              </w:rPr>
            </w:r>
            <w:r>
              <w:rPr>
                <w:b w:val="0"/>
                <w:bCs w:val="0"/>
                <w:sz w:val="22"/>
                <w:szCs w:val="22"/>
                <w:highlight w:val="none"/>
              </w:rPr>
            </w:r>
          </w:p>
        </w:tc>
        <w:tc>
          <w:tcPr>
            <w:tcW w:w="2835" w:type="dxa"/>
            <w:vMerge w:val="restart"/>
            <w:textDirection w:val="lrTb"/>
            <w:noWrap w:val="false"/>
          </w:tcPr>
          <w:p>
            <w:pPr>
              <w:pStyle w:val="1031"/>
              <w:ind w:left="57" w:right="57"/>
              <w:spacing w:line="240" w:lineRule="auto"/>
              <w:tabs>
                <w:tab w:val="left" w:pos="1480" w:leader="none"/>
                <w:tab w:val="left" w:pos="2172" w:leader="none"/>
              </w:tabs>
              <w:rPr>
                <w:sz w:val="22"/>
                <w:szCs w:val="22"/>
              </w:rPr>
              <w:suppressLineNumbers w:val="0"/>
            </w:pPr>
            <w:r>
              <w:rPr>
                <w:spacing w:val="-2"/>
                <w:sz w:val="22"/>
                <w:szCs w:val="22"/>
              </w:rPr>
              <w:t xml:space="preserve">участие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pacing w:val="-10"/>
                <w:sz w:val="22"/>
                <w:szCs w:val="22"/>
              </w:rPr>
              <w:t xml:space="preserve">в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pacing w:val="-4"/>
                <w:sz w:val="22"/>
                <w:szCs w:val="22"/>
              </w:rPr>
              <w:t xml:space="preserve">КПК,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1031"/>
              <w:ind w:left="57" w:right="57"/>
              <w:spacing w:line="240" w:lineRule="auto"/>
              <w:tabs>
                <w:tab w:val="left" w:pos="2525" w:leader="none"/>
              </w:tabs>
              <w:rPr>
                <w:sz w:val="22"/>
                <w:szCs w:val="22"/>
              </w:rPr>
              <w:suppressLineNumbers w:val="0"/>
            </w:pPr>
            <w:r>
              <w:rPr>
                <w:spacing w:val="-2"/>
                <w:sz w:val="22"/>
                <w:szCs w:val="22"/>
              </w:rPr>
              <w:t xml:space="preserve">контроль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pacing w:val="-5"/>
                <w:sz w:val="22"/>
                <w:szCs w:val="22"/>
              </w:rPr>
              <w:t xml:space="preserve">за </w:t>
            </w:r>
            <w:r>
              <w:rPr>
                <w:sz w:val="22"/>
                <w:szCs w:val="22"/>
              </w:rPr>
              <w:t xml:space="preserve">прохождением</w:t>
            </w:r>
            <w:r>
              <w:rPr>
                <w:spacing w:val="40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обучения на региональном уровне 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1031"/>
              <w:ind w:left="57" w:right="57"/>
              <w:spacing w:line="240" w:lineRule="auto"/>
              <w:tabs>
                <w:tab w:val="left" w:pos="2525" w:leader="none"/>
              </w:tabs>
              <w:rPr>
                <w:sz w:val="22"/>
                <w:szCs w:val="22"/>
                <w:highlight w:val="none"/>
              </w:rPr>
              <w:suppressLineNumbers w:val="0"/>
            </w:pPr>
            <w:r>
              <w:rPr>
                <w:sz w:val="22"/>
                <w:szCs w:val="22"/>
              </w:rPr>
              <w:t xml:space="preserve">(МОУО, руководитель ОО)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</w:tr>
      <w:tr>
        <w:tblPrEx/>
        <w:trPr>
          <w:trHeight w:val="551"/>
        </w:trPr>
        <w:tc>
          <w:tcPr>
            <w:tcBorders>
              <w:top w:val="none" w:color="000000" w:sz="4" w:space="0"/>
            </w:tcBorders>
            <w:tcW w:w="704" w:type="dxa"/>
            <w:vMerge w:val="restart"/>
            <w:textDirection w:val="lrTb"/>
            <w:noWrap w:val="false"/>
          </w:tcPr>
          <w:p>
            <w:pPr>
              <w:pStyle w:val="1031"/>
              <w:ind w:left="57" w:right="57"/>
              <w:jc w:val="center"/>
              <w:spacing w:line="240" w:lineRule="auto"/>
              <w:rPr>
                <w:sz w:val="22"/>
                <w:szCs w:val="22"/>
              </w:rPr>
              <w:suppressLineNumbers w:val="0"/>
            </w:pPr>
            <w:r>
              <w:rPr>
                <w:spacing w:val="-4"/>
                <w:sz w:val="22"/>
                <w:szCs w:val="22"/>
              </w:rPr>
              <w:t xml:space="preserve">5.3.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</w:tcBorders>
            <w:tcW w:w="4253" w:type="dxa"/>
            <w:vMerge w:val="restart"/>
            <w:textDirection w:val="lrTb"/>
            <w:noWrap w:val="false"/>
          </w:tcPr>
          <w:p>
            <w:pPr>
              <w:pStyle w:val="1031"/>
              <w:ind w:left="57" w:right="57"/>
              <w:jc w:val="both"/>
              <w:spacing w:line="240" w:lineRule="auto"/>
              <w:tabs>
                <w:tab w:val="left" w:pos="667" w:leader="none"/>
                <w:tab w:val="left" w:pos="1191" w:leader="none"/>
                <w:tab w:val="left" w:pos="2007" w:leader="none"/>
                <w:tab w:val="left" w:pos="2064" w:leader="none"/>
                <w:tab w:val="left" w:pos="2543" w:leader="none"/>
                <w:tab w:val="left" w:pos="2729" w:leader="none"/>
                <w:tab w:val="left" w:pos="3706" w:leader="none"/>
              </w:tabs>
              <w:rPr>
                <w:sz w:val="22"/>
                <w:szCs w:val="22"/>
              </w:rPr>
              <w:suppressLineNumbers w:val="0"/>
            </w:pPr>
            <w:r>
              <w:rPr>
                <w:spacing w:val="-2"/>
                <w:sz w:val="22"/>
                <w:szCs w:val="22"/>
              </w:rPr>
              <w:t xml:space="preserve">Организационно-техническое 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1031"/>
              <w:ind w:left="57" w:right="57"/>
              <w:jc w:val="both"/>
              <w:spacing w:line="240" w:lineRule="auto"/>
              <w:tabs>
                <w:tab w:val="left" w:pos="667" w:leader="none"/>
                <w:tab w:val="left" w:pos="1191" w:leader="none"/>
                <w:tab w:val="left" w:pos="2007" w:leader="none"/>
                <w:tab w:val="left" w:pos="2064" w:leader="none"/>
                <w:tab w:val="left" w:pos="2543" w:leader="none"/>
                <w:tab w:val="left" w:pos="2729" w:leader="none"/>
                <w:tab w:val="left" w:pos="3706" w:leader="none"/>
              </w:tabs>
              <w:rPr>
                <w:sz w:val="22"/>
                <w:szCs w:val="22"/>
                <w:highlight w:val="none"/>
                <w:u w:val="single"/>
              </w:rPr>
              <w:suppressLineNumbers w:val="0"/>
            </w:pPr>
            <w:r>
              <w:rPr>
                <w:sz w:val="22"/>
                <w:szCs w:val="22"/>
              </w:rPr>
              <w:t xml:space="preserve">сопровождение подготовки специалистов, привлекаемых к проведению ГИА, ЕГЭ,</w:t>
            </w:r>
            <w:r>
              <w:rPr>
                <w:spacing w:val="19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обновление</w:t>
            </w:r>
            <w:r>
              <w:rPr>
                <w:spacing w:val="19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программ </w:t>
            </w:r>
            <w:r>
              <w:rPr>
                <w:spacing w:val="-4"/>
                <w:sz w:val="22"/>
                <w:szCs w:val="22"/>
              </w:rPr>
              <w:t xml:space="preserve">для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 xml:space="preserve">дистанционного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 xml:space="preserve">обучения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pacing w:val="-4"/>
                <w:sz w:val="22"/>
                <w:szCs w:val="22"/>
              </w:rPr>
              <w:t xml:space="preserve">лиц, </w:t>
            </w:r>
            <w:r>
              <w:rPr>
                <w:sz w:val="22"/>
                <w:szCs w:val="22"/>
              </w:rPr>
              <w:t xml:space="preserve">привлекаемых</w:t>
            </w:r>
            <w:r>
              <w:rPr>
                <w:spacing w:val="40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к</w:t>
            </w:r>
            <w:r>
              <w:rPr>
                <w:sz w:val="22"/>
                <w:szCs w:val="22"/>
              </w:rPr>
              <w:t xml:space="preserve"> проведению ГИА,</w:t>
            </w:r>
            <w:r>
              <w:rPr>
                <w:spacing w:val="31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в</w:t>
            </w:r>
            <w:r>
              <w:rPr>
                <w:spacing w:val="31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том</w:t>
            </w:r>
            <w:r>
              <w:rPr>
                <w:spacing w:val="31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числе</w:t>
            </w:r>
            <w:r>
              <w:rPr>
                <w:spacing w:val="31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в </w:t>
            </w:r>
            <w:r>
              <w:rPr>
                <w:spacing w:val="-2"/>
                <w:sz w:val="22"/>
                <w:szCs w:val="22"/>
              </w:rPr>
              <w:t xml:space="preserve">форме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pacing w:val="-4"/>
                <w:sz w:val="22"/>
                <w:szCs w:val="22"/>
              </w:rPr>
              <w:t xml:space="preserve">ЕГЭ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pacing w:val="-6"/>
                <w:sz w:val="22"/>
                <w:szCs w:val="22"/>
              </w:rPr>
              <w:t xml:space="preserve">на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 xml:space="preserve">региональной </w:t>
            </w:r>
            <w:r>
              <w:rPr>
                <w:sz w:val="22"/>
                <w:szCs w:val="22"/>
              </w:rPr>
              <w:t xml:space="preserve">платформе</w:t>
            </w:r>
            <w:r>
              <w:rPr>
                <w:sz w:val="22"/>
                <w:szCs w:val="22"/>
                <w:u w:val="none"/>
              </w:rPr>
              <w:t xml:space="preserve"> </w:t>
            </w:r>
            <w:hyperlink r:id="rId14" w:tooltip="http://moodle.rcoko86.ru/" w:history="1">
              <w:r>
                <w:rPr>
                  <w:sz w:val="22"/>
                  <w:szCs w:val="22"/>
                  <w:highlight w:val="none"/>
                  <w:u w:val="none"/>
                </w:rPr>
                <w:t xml:space="preserve">http://moodle.rcoko86.ru</w:t>
              </w:r>
              <w:r>
                <w:rPr>
                  <w:sz w:val="22"/>
                  <w:szCs w:val="22"/>
                  <w:highlight w:val="none"/>
                  <w:u w:val="single"/>
                </w:rPr>
                <w:t xml:space="preserve">.</w:t>
              </w:r>
            </w:hyperlink>
            <w:r>
              <w:rPr>
                <w:sz w:val="22"/>
                <w:szCs w:val="22"/>
                <w:highlight w:val="none"/>
                <w:u w:val="single"/>
              </w:rPr>
            </w:r>
            <w:r>
              <w:rPr>
                <w:sz w:val="22"/>
                <w:szCs w:val="22"/>
                <w:highlight w:val="none"/>
                <w:u w:val="single"/>
              </w:rPr>
            </w:r>
          </w:p>
        </w:tc>
        <w:tc>
          <w:tcPr>
            <w:tcBorders>
              <w:top w:val="none" w:color="000000" w:sz="4" w:space="0"/>
            </w:tcBorders>
            <w:tcW w:w="1417" w:type="dxa"/>
            <w:vMerge w:val="restart"/>
            <w:textDirection w:val="lrTb"/>
            <w:noWrap w:val="false"/>
          </w:tcPr>
          <w:p>
            <w:pPr>
              <w:pStyle w:val="1031"/>
              <w:contextualSpacing w:val="0"/>
              <w:ind w:left="57" w:right="57" w:firstLine="1"/>
              <w:jc w:val="center"/>
              <w:spacing w:line="240" w:lineRule="auto"/>
              <w:rPr>
                <w:sz w:val="22"/>
                <w:szCs w:val="22"/>
              </w:rPr>
              <w:suppressLineNumbers w:val="0"/>
            </w:pPr>
            <w:r>
              <w:rPr>
                <w:spacing w:val="-6"/>
                <w:sz w:val="22"/>
                <w:szCs w:val="22"/>
              </w:rPr>
              <w:t xml:space="preserve">согласно </w:t>
            </w:r>
            <w:r>
              <w:rPr>
                <w:sz w:val="22"/>
                <w:szCs w:val="22"/>
              </w:rPr>
              <w:t xml:space="preserve">графику </w:t>
            </w:r>
            <w:r>
              <w:rPr>
                <w:spacing w:val="-2"/>
                <w:sz w:val="22"/>
                <w:szCs w:val="22"/>
              </w:rPr>
              <w:t xml:space="preserve">обучающи</w:t>
            </w:r>
            <w:r>
              <w:rPr>
                <w:spacing w:val="-10"/>
                <w:sz w:val="22"/>
                <w:szCs w:val="22"/>
              </w:rPr>
              <w:t xml:space="preserve">х </w:t>
            </w:r>
            <w:r>
              <w:rPr>
                <w:spacing w:val="-2"/>
                <w:sz w:val="22"/>
                <w:szCs w:val="22"/>
              </w:rPr>
              <w:t xml:space="preserve">мероприят</w:t>
            </w:r>
            <w:r>
              <w:rPr>
                <w:sz w:val="22"/>
                <w:szCs w:val="22"/>
              </w:rPr>
              <w:t xml:space="preserve">ий</w:t>
            </w:r>
            <w:r>
              <w:rPr>
                <w:sz w:val="22"/>
                <w:szCs w:val="22"/>
              </w:rPr>
              <w:t xml:space="preserve"> ИРО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2835" w:type="dxa"/>
            <w:vMerge w:val="restart"/>
            <w:textDirection w:val="lrTb"/>
            <w:noWrap w:val="false"/>
          </w:tcPr>
          <w:p>
            <w:pPr>
              <w:pStyle w:val="1031"/>
              <w:contextualSpacing w:val="0"/>
              <w:ind w:left="57" w:right="57"/>
              <w:jc w:val="left"/>
              <w:spacing w:line="240" w:lineRule="auto"/>
              <w:tabs>
                <w:tab w:val="left" w:pos="2476" w:leader="none"/>
                <w:tab w:val="left" w:pos="2645" w:leader="none"/>
              </w:tabs>
              <w:rPr>
                <w:sz w:val="22"/>
                <w:szCs w:val="22"/>
              </w:rPr>
              <w:suppressLineNumbers w:val="0"/>
            </w:pPr>
            <w:r>
              <w:rPr>
                <w:spacing w:val="-2"/>
                <w:sz w:val="22"/>
                <w:szCs w:val="22"/>
              </w:rPr>
              <w:t xml:space="preserve">организационно</w:t>
            </w:r>
            <w:r>
              <w:rPr>
                <w:spacing w:val="-10"/>
                <w:sz w:val="22"/>
                <w:szCs w:val="22"/>
              </w:rPr>
              <w:t xml:space="preserve">- </w:t>
            </w:r>
            <w:r>
              <w:rPr>
                <w:spacing w:val="-2"/>
                <w:sz w:val="22"/>
                <w:szCs w:val="22"/>
              </w:rPr>
              <w:t xml:space="preserve">техническое сопровождение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pacing w:val="-5"/>
                <w:sz w:val="22"/>
                <w:szCs w:val="22"/>
              </w:rPr>
              <w:t xml:space="preserve">по </w:t>
            </w:r>
            <w:r>
              <w:rPr>
                <w:spacing w:val="-2"/>
                <w:sz w:val="22"/>
                <w:szCs w:val="22"/>
              </w:rPr>
              <w:t xml:space="preserve">обучению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pacing w:val="-4"/>
                <w:sz w:val="22"/>
                <w:szCs w:val="22"/>
              </w:rPr>
              <w:t xml:space="preserve">лиц, </w:t>
            </w:r>
            <w:r>
              <w:rPr>
                <w:sz w:val="22"/>
                <w:szCs w:val="22"/>
              </w:rPr>
              <w:t xml:space="preserve">привлекаемых к проведению ГИА, ЕГЭ в </w:t>
            </w:r>
            <w:r>
              <w:rPr>
                <w:spacing w:val="-4"/>
                <w:sz w:val="22"/>
                <w:szCs w:val="22"/>
              </w:rPr>
              <w:t xml:space="preserve">ППЭ; </w:t>
            </w:r>
            <w:r>
              <w:rPr>
                <w:spacing w:val="-2"/>
                <w:sz w:val="22"/>
                <w:szCs w:val="22"/>
              </w:rPr>
              <w:t xml:space="preserve">обновление </w:t>
            </w:r>
            <w:r>
              <w:rPr>
                <w:sz w:val="22"/>
                <w:szCs w:val="22"/>
              </w:rPr>
              <w:t xml:space="preserve">программ (с учетом технологии проведения ГИА в формах ЕГЭ, ОГЭ</w:t>
            </w:r>
            <w:r>
              <w:rPr>
                <w:spacing w:val="59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в</w:t>
            </w:r>
            <w:r>
              <w:rPr>
                <w:spacing w:val="59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ППЭ</w:t>
            </w:r>
            <w:r>
              <w:rPr>
                <w:spacing w:val="-4"/>
                <w:sz w:val="22"/>
                <w:szCs w:val="22"/>
              </w:rPr>
              <w:t xml:space="preserve">, согласно </w:t>
            </w:r>
            <w:r>
              <w:rPr>
                <w:spacing w:val="-2"/>
                <w:sz w:val="22"/>
                <w:szCs w:val="22"/>
              </w:rPr>
              <w:t xml:space="preserve">методическим рекомендациям </w:t>
            </w:r>
            <w:r>
              <w:rPr>
                <w:spacing w:val="-2"/>
                <w:sz w:val="22"/>
                <w:szCs w:val="22"/>
              </w:rPr>
              <w:t xml:space="preserve">Рособрнадзора</w:t>
            </w:r>
            <w:r>
              <w:rPr>
                <w:spacing w:val="-2"/>
                <w:sz w:val="22"/>
                <w:szCs w:val="22"/>
              </w:rPr>
              <w:t xml:space="preserve">); взаимодействие сотрудников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pacing w:val="-4"/>
                <w:sz w:val="22"/>
                <w:szCs w:val="22"/>
              </w:rPr>
              <w:t xml:space="preserve">РЦОИ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pacing w:val="-10"/>
                <w:sz w:val="22"/>
                <w:szCs w:val="22"/>
              </w:rPr>
              <w:t xml:space="preserve">- </w:t>
            </w:r>
            <w:r>
              <w:rPr>
                <w:spacing w:val="-4"/>
                <w:sz w:val="22"/>
                <w:szCs w:val="22"/>
              </w:rPr>
              <w:t xml:space="preserve">МОУО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pacing w:val="-6"/>
                <w:sz w:val="22"/>
                <w:szCs w:val="22"/>
              </w:rPr>
              <w:t xml:space="preserve">по</w:t>
            </w:r>
            <w:r>
              <w:rPr>
                <w:spacing w:val="-2"/>
                <w:sz w:val="22"/>
                <w:szCs w:val="22"/>
              </w:rPr>
              <w:t xml:space="preserve"> вопросам обучения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pacing w:val="-4"/>
                <w:sz w:val="22"/>
                <w:szCs w:val="22"/>
              </w:rPr>
              <w:t xml:space="preserve">лиц, </w:t>
            </w:r>
            <w:r>
              <w:rPr>
                <w:sz w:val="22"/>
                <w:szCs w:val="22"/>
              </w:rPr>
              <w:t xml:space="preserve">привлекаемых</w:t>
            </w:r>
            <w:r>
              <w:rPr>
                <w:spacing w:val="40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к</w:t>
            </w:r>
            <w:r>
              <w:rPr>
                <w:spacing w:val="40"/>
                <w:sz w:val="22"/>
                <w:szCs w:val="22"/>
              </w:rPr>
              <w:t xml:space="preserve"> </w:t>
            </w:r>
            <w:r>
              <w:rPr>
                <w:spacing w:val="0"/>
                <w:sz w:val="22"/>
                <w:szCs w:val="22"/>
              </w:rPr>
              <w:t xml:space="preserve">проведению </w:t>
            </w:r>
            <w:r>
              <w:rPr>
                <w:sz w:val="22"/>
                <w:szCs w:val="22"/>
              </w:rPr>
              <w:t xml:space="preserve">ГИА, ЕГЭ</w:t>
            </w:r>
            <w:r>
              <w:rPr>
                <w:spacing w:val="40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в </w:t>
            </w:r>
            <w:r>
              <w:rPr>
                <w:spacing w:val="-4"/>
                <w:sz w:val="22"/>
                <w:szCs w:val="22"/>
              </w:rPr>
              <w:t xml:space="preserve">ППЭ </w:t>
            </w:r>
            <w:r>
              <w:rPr>
                <w:sz w:val="22"/>
                <w:szCs w:val="22"/>
              </w:rPr>
            </w:r>
            <w:hyperlink r:id="rId15" w:tooltip="http://moodle.rcoko86.ru/" w:history="1">
              <w:r>
                <w:rPr>
                  <w:spacing w:val="-2"/>
                  <w:sz w:val="22"/>
                  <w:szCs w:val="22"/>
                  <w:highlight w:val="none"/>
                  <w:u w:val="none"/>
                </w:rPr>
                <w:t xml:space="preserve">http://moodle.rcoko86.ru</w:t>
              </w:r>
            </w:hyperlink>
            <w:r>
              <w:rPr>
                <w:spacing w:val="-2"/>
                <w:sz w:val="22"/>
                <w:szCs w:val="22"/>
                <w:highlight w:val="none"/>
                <w:u w:val="none"/>
              </w:rPr>
              <w:t xml:space="preserve"> </w:t>
            </w:r>
            <w:r>
              <w:rPr>
                <w:spacing w:val="-2"/>
                <w:sz w:val="22"/>
                <w:szCs w:val="22"/>
                <w:u w:val="single"/>
              </w:rPr>
              <w:t xml:space="preserve">(ИРО)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2835" w:type="dxa"/>
            <w:vMerge w:val="restart"/>
            <w:textDirection w:val="lrTb"/>
            <w:noWrap w:val="false"/>
          </w:tcPr>
          <w:p>
            <w:pPr>
              <w:pStyle w:val="1031"/>
              <w:ind w:left="57" w:right="57"/>
              <w:spacing w:line="240" w:lineRule="auto"/>
              <w:tabs>
                <w:tab w:val="left" w:pos="837" w:leader="none"/>
                <w:tab w:val="left" w:pos="1312" w:leader="none"/>
                <w:tab w:val="left" w:pos="2609" w:leader="none"/>
              </w:tabs>
              <w:rPr>
                <w:b w:val="0"/>
                <w:bCs w:val="0"/>
                <w:sz w:val="22"/>
                <w:szCs w:val="22"/>
                <w:highlight w:val="none"/>
              </w:rPr>
              <w:suppressLineNumbers w:val="0"/>
            </w:pPr>
            <w:r>
              <w:rPr>
                <w:sz w:val="22"/>
                <w:szCs w:val="22"/>
              </w:rPr>
              <w:t xml:space="preserve">контроль</w:t>
            </w:r>
            <w:r>
              <w:rPr>
                <w:spacing w:val="14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за</w:t>
            </w:r>
            <w:r>
              <w:rPr>
                <w:spacing w:val="14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подготовкой </w:t>
            </w:r>
            <w:r>
              <w:rPr>
                <w:spacing w:val="-4"/>
                <w:sz w:val="22"/>
                <w:szCs w:val="22"/>
              </w:rPr>
              <w:t xml:space="preserve">лиц,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 xml:space="preserve">привлекаемых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pacing w:val="-10"/>
                <w:sz w:val="22"/>
                <w:szCs w:val="22"/>
              </w:rPr>
              <w:t xml:space="preserve">к </w:t>
            </w:r>
            <w:r>
              <w:rPr>
                <w:sz w:val="22"/>
                <w:szCs w:val="22"/>
              </w:rPr>
              <w:t xml:space="preserve">проведению ГИА, ЕГЭ в ППЭ, </w:t>
            </w:r>
            <w:r>
              <w:rPr>
                <w:spacing w:val="-6"/>
                <w:sz w:val="22"/>
                <w:szCs w:val="22"/>
              </w:rPr>
              <w:t xml:space="preserve">на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 xml:space="preserve">региональной платформе дистанционного</w:t>
            </w:r>
            <w:r>
              <w:rPr>
                <w:spacing w:val="40"/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 xml:space="preserve">обучения </w:t>
            </w:r>
            <w:hyperlink r:id="rId16" w:tooltip="http://moodle.rcoko86.ru/" w:history="1">
              <w:r>
                <w:rPr>
                  <w:spacing w:val="-2"/>
                  <w:sz w:val="22"/>
                  <w:szCs w:val="22"/>
                  <w:u w:val="none"/>
                </w:rPr>
                <w:t xml:space="preserve">http://moodle.rcoko86.ru</w:t>
              </w:r>
            </w:hyperlink>
            <w:r>
              <w:rPr>
                <w:sz w:val="22"/>
                <w:szCs w:val="22"/>
              </w:rPr>
              <w:t xml:space="preserve"> </w:t>
            </w:r>
            <w:r>
              <w:rPr>
                <w:b w:val="0"/>
                <w:bCs w:val="0"/>
                <w:sz w:val="22"/>
                <w:szCs w:val="22"/>
                <w:highlight w:val="none"/>
              </w:rPr>
              <w:t xml:space="preserve">(МОУО, ИРО)</w:t>
            </w:r>
            <w:r>
              <w:rPr>
                <w:b w:val="0"/>
                <w:bCs w:val="0"/>
                <w:sz w:val="22"/>
                <w:szCs w:val="22"/>
                <w:highlight w:val="none"/>
              </w:rPr>
            </w:r>
            <w:r>
              <w:rPr>
                <w:b w:val="0"/>
                <w:bCs w:val="0"/>
                <w:sz w:val="22"/>
                <w:szCs w:val="22"/>
                <w:highlight w:val="none"/>
              </w:rPr>
            </w:r>
          </w:p>
        </w:tc>
        <w:tc>
          <w:tcPr>
            <w:tcW w:w="2835" w:type="dxa"/>
            <w:vMerge w:val="restart"/>
            <w:textDirection w:val="lrTb"/>
            <w:noWrap w:val="false"/>
          </w:tcPr>
          <w:p>
            <w:pPr>
              <w:pStyle w:val="1031"/>
              <w:ind w:left="57" w:right="57"/>
              <w:spacing w:before="0" w:beforeAutospacing="0" w:line="240" w:lineRule="auto"/>
              <w:tabs>
                <w:tab w:val="left" w:pos="1928" w:leader="none"/>
              </w:tabs>
              <w:rPr>
                <w:sz w:val="22"/>
                <w:szCs w:val="22"/>
              </w:rPr>
              <w:suppressLineNumbers w:val="0"/>
            </w:pPr>
            <w:r>
              <w:rPr>
                <w:spacing w:val="-2"/>
                <w:sz w:val="22"/>
                <w:szCs w:val="22"/>
              </w:rPr>
              <w:t xml:space="preserve">участие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pacing w:val="-4"/>
                <w:sz w:val="22"/>
                <w:szCs w:val="22"/>
              </w:rPr>
              <w:t xml:space="preserve">лиц, </w:t>
            </w:r>
            <w:r>
              <w:rPr>
                <w:spacing w:val="-2"/>
                <w:sz w:val="22"/>
                <w:szCs w:val="22"/>
              </w:rPr>
              <w:t xml:space="preserve">привлекаемых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pacing w:val="-10"/>
                <w:sz w:val="22"/>
                <w:szCs w:val="22"/>
              </w:rPr>
              <w:t xml:space="preserve">к </w:t>
            </w:r>
            <w:r>
              <w:rPr>
                <w:sz w:val="22"/>
                <w:szCs w:val="22"/>
              </w:rPr>
              <w:t xml:space="preserve">проведению</w:t>
            </w:r>
            <w:r>
              <w:rPr>
                <w:spacing w:val="28"/>
                <w:sz w:val="22"/>
                <w:szCs w:val="22"/>
              </w:rPr>
              <w:t xml:space="preserve"> ГИА,</w:t>
            </w:r>
            <w:r>
              <w:rPr>
                <w:sz w:val="22"/>
                <w:szCs w:val="22"/>
              </w:rPr>
              <w:t xml:space="preserve">ЕГЭ</w:t>
            </w:r>
            <w:r>
              <w:rPr>
                <w:spacing w:val="28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в</w:t>
            </w:r>
            <w:r>
              <w:rPr>
                <w:spacing w:val="28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ППЭ из</w:t>
            </w:r>
            <w:r>
              <w:rPr>
                <w:spacing w:val="40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ОО,</w:t>
            </w:r>
            <w:r>
              <w:rPr>
                <w:spacing w:val="40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на</w:t>
            </w:r>
            <w:r>
              <w:rPr>
                <w:spacing w:val="40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региональной </w:t>
            </w:r>
            <w:r>
              <w:rPr>
                <w:spacing w:val="-2"/>
                <w:sz w:val="22"/>
                <w:szCs w:val="22"/>
              </w:rPr>
              <w:t xml:space="preserve">платформе дистанционного</w:t>
            </w:r>
            <w:r>
              <w:rPr>
                <w:spacing w:val="40"/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 xml:space="preserve">обучения </w:t>
            </w:r>
            <w:hyperlink r:id="rId17" w:tooltip="http://moodle.rcoko86.ru/" w:history="1">
              <w:r>
                <w:rPr>
                  <w:spacing w:val="-2"/>
                  <w:sz w:val="22"/>
                  <w:szCs w:val="22"/>
                  <w:highlight w:val="none"/>
                  <w:u w:val="none"/>
                </w:rPr>
                <w:t xml:space="preserve">http://moodle.rcoko86.ru</w:t>
              </w:r>
            </w:hyperlink>
            <w:r>
              <w:rPr>
                <w:sz w:val="22"/>
                <w:szCs w:val="22"/>
                <w:highlight w:val="none"/>
                <w:u w:val="none"/>
              </w:rPr>
              <w:t xml:space="preserve"> </w:t>
            </w:r>
            <w:r>
              <w:rPr>
                <w:sz w:val="22"/>
                <w:szCs w:val="22"/>
              </w:rPr>
              <w:t xml:space="preserve">(МОУО, руководитель ОО); </w:t>
            </w:r>
            <w:r>
              <w:rPr>
                <w:spacing w:val="-2"/>
                <w:sz w:val="22"/>
                <w:szCs w:val="22"/>
              </w:rPr>
              <w:t xml:space="preserve">контроль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pacing w:val="-5"/>
                <w:sz w:val="22"/>
                <w:szCs w:val="22"/>
              </w:rPr>
              <w:t xml:space="preserve">за </w:t>
            </w:r>
            <w:r>
              <w:rPr>
                <w:sz w:val="22"/>
                <w:szCs w:val="22"/>
              </w:rPr>
              <w:t xml:space="preserve">прохождением</w:t>
            </w:r>
            <w:r>
              <w:rPr>
                <w:spacing w:val="40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обучения на федеральном уровне</w:t>
            </w:r>
            <w:r>
              <w:rPr>
                <w:spacing w:val="-2"/>
                <w:sz w:val="22"/>
                <w:szCs w:val="22"/>
              </w:rPr>
              <w:t xml:space="preserve"> (руководитель ОО)</w:t>
            </w:r>
            <w:r>
              <w:rPr>
                <w:sz w:val="22"/>
                <w:szCs w:val="22"/>
              </w:rPr>
            </w:r>
          </w:p>
          <w:p>
            <w:pPr>
              <w:pStyle w:val="1031"/>
              <w:ind w:left="57" w:right="57"/>
              <w:spacing w:line="240" w:lineRule="auto"/>
              <w:tabs>
                <w:tab w:val="left" w:pos="2289" w:leader="none"/>
              </w:tabs>
              <w:rPr>
                <w:sz w:val="22"/>
                <w:szCs w:val="22"/>
              </w:rPr>
              <w:suppressLineNumbers w:val="0"/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blPrEx/>
        <w:trPr>
          <w:trHeight w:val="202"/>
        </w:trPr>
        <w:tc>
          <w:tcPr>
            <w:tcBorders>
              <w:top w:val="none" w:color="000000" w:sz="4" w:space="0"/>
            </w:tcBorders>
            <w:tcW w:w="704" w:type="dxa"/>
            <w:vMerge w:val="restart"/>
            <w:textDirection w:val="lrTb"/>
            <w:noWrap w:val="false"/>
          </w:tcPr>
          <w:p>
            <w:pPr>
              <w:pStyle w:val="1031"/>
              <w:ind w:left="57" w:right="57"/>
              <w:jc w:val="center"/>
              <w:spacing w:line="251" w:lineRule="exact"/>
              <w:rPr>
                <w:sz w:val="22"/>
                <w:szCs w:val="22"/>
                <w:highlight w:val="none"/>
              </w:rPr>
              <w:suppressLineNumbers w:val="0"/>
            </w:pPr>
            <w:r>
              <w:rPr>
                <w:spacing w:val="-4"/>
                <w:sz w:val="22"/>
                <w:szCs w:val="22"/>
                <w:highlight w:val="none"/>
              </w:rPr>
              <w:t xml:space="preserve">5.4.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tcBorders>
              <w:top w:val="none" w:color="000000" w:sz="4" w:space="0"/>
            </w:tcBorders>
            <w:tcW w:w="4253" w:type="dxa"/>
            <w:vMerge w:val="restart"/>
            <w:textDirection w:val="lrTb"/>
            <w:noWrap w:val="false"/>
          </w:tcPr>
          <w:p>
            <w:pPr>
              <w:pStyle w:val="1031"/>
              <w:ind w:left="57" w:right="57"/>
              <w:jc w:val="both"/>
              <w:spacing w:line="251" w:lineRule="exact"/>
              <w:rPr>
                <w:spacing w:val="-2"/>
                <w:sz w:val="22"/>
                <w:szCs w:val="22"/>
                <w:highlight w:val="none"/>
              </w:rPr>
              <w:suppressLineNumbers w:val="0"/>
            </w:pPr>
            <w:r>
              <w:rPr>
                <w:spacing w:val="-2"/>
                <w:sz w:val="22"/>
                <w:szCs w:val="22"/>
                <w:highlight w:val="none"/>
              </w:rPr>
              <w:t xml:space="preserve">Организационно-техническое </w:t>
            </w:r>
            <w:r>
              <w:rPr>
                <w:spacing w:val="-2"/>
                <w:sz w:val="22"/>
                <w:szCs w:val="22"/>
                <w:highlight w:val="none"/>
              </w:rPr>
            </w:r>
            <w:r>
              <w:rPr>
                <w:spacing w:val="-2"/>
                <w:sz w:val="22"/>
                <w:szCs w:val="22"/>
                <w:highlight w:val="none"/>
              </w:rPr>
            </w:r>
          </w:p>
          <w:p>
            <w:pPr>
              <w:pStyle w:val="1031"/>
              <w:ind w:left="57" w:right="57"/>
              <w:jc w:val="both"/>
              <w:spacing w:line="251" w:lineRule="exact"/>
              <w:rPr>
                <w:spacing w:val="-2"/>
                <w:sz w:val="22"/>
                <w:szCs w:val="22"/>
                <w:highlight w:val="none"/>
              </w:rPr>
              <w:suppressLineNumbers w:val="0"/>
            </w:pPr>
            <w:r>
              <w:rPr>
                <w:spacing w:val="-2"/>
                <w:sz w:val="22"/>
                <w:szCs w:val="22"/>
                <w:highlight w:val="none"/>
              </w:rPr>
              <w:t xml:space="preserve">сопровождение по обучению лиц, привлекаемых к проведению ЕГЭ в ППЭ на федеральной учебной платформе (https://edu.rustest.ru/), </w:t>
            </w:r>
            <w:r>
              <w:rPr>
                <w:spacing w:val="-2"/>
                <w:sz w:val="22"/>
                <w:szCs w:val="22"/>
                <w:highlight w:val="none"/>
              </w:rPr>
              <w:t xml:space="preserve">а также </w:t>
            </w:r>
            <w:r>
              <w:rPr>
                <w:spacing w:val="-2"/>
                <w:sz w:val="22"/>
                <w:szCs w:val="22"/>
                <w:highlight w:val="none"/>
              </w:rPr>
              <w:t xml:space="preserve">п</w:t>
            </w:r>
            <w:r>
              <w:rPr>
                <w:spacing w:val="-2"/>
                <w:sz w:val="22"/>
                <w:szCs w:val="22"/>
                <w:highlight w:val="none"/>
              </w:rPr>
              <w:t xml:space="preserve">о заочным дополнительным профессиональным программам повышения квалификации (в том числе по направлениям подготовки: «</w:t>
            </w:r>
            <w:r>
              <w:rPr>
                <w:spacing w:val="-2"/>
                <w:sz w:val="22"/>
                <w:szCs w:val="22"/>
                <w:highlight w:val="none"/>
              </w:rPr>
              <w:t xml:space="preserve">Административно-управленческие вопросы подготовки образовательной организации к ГИА», «Основны технологии в области педагогических измерений», «Роль муниципальных координаторов (ответственных за организацию и проведение ГИА на территории муниципального обр</w:t>
            </w:r>
            <w:r>
              <w:rPr>
                <w:spacing w:val="-2"/>
                <w:sz w:val="22"/>
                <w:szCs w:val="22"/>
                <w:highlight w:val="none"/>
              </w:rPr>
              <w:t xml:space="preserve">а</w:t>
            </w:r>
            <w:r>
              <w:rPr>
                <w:spacing w:val="-2"/>
                <w:sz w:val="22"/>
                <w:szCs w:val="22"/>
                <w:highlight w:val="none"/>
              </w:rPr>
              <w:t xml:space="preserve">зования) в эффективном обеспечении проведения ГИА», «Организация работы пользователей по ведению приемной кампании в ФИС ГИА и Приема для СПО», «Актуальные вопросы организации деятельности региональных апелляционных комиссий по рассмотрению апелляций участ</w:t>
            </w:r>
            <w:r>
              <w:rPr>
                <w:spacing w:val="-2"/>
                <w:sz w:val="22"/>
                <w:szCs w:val="22"/>
                <w:highlight w:val="none"/>
              </w:rPr>
              <w:t xml:space="preserve">ников экзаменов», «Анализ и интерпретация результатов оценочных процедур (для начинающих)»</w:t>
            </w:r>
            <w:r>
              <w:rPr>
                <w:spacing w:val="-2"/>
                <w:sz w:val="22"/>
                <w:szCs w:val="22"/>
                <w:highlight w:val="none"/>
              </w:rPr>
              <w:t xml:space="preserve">)</w:t>
            </w:r>
            <w:r>
              <w:rPr>
                <w:spacing w:val="-2"/>
                <w:sz w:val="22"/>
                <w:szCs w:val="22"/>
                <w:highlight w:val="none"/>
              </w:rPr>
            </w:r>
            <w:r>
              <w:rPr>
                <w:spacing w:val="-2"/>
                <w:sz w:val="22"/>
                <w:szCs w:val="22"/>
                <w:highlight w:val="none"/>
              </w:rPr>
            </w:r>
          </w:p>
        </w:tc>
        <w:tc>
          <w:tcPr>
            <w:tcBorders>
              <w:top w:val="none" w:color="000000" w:sz="4" w:space="0"/>
            </w:tcBorders>
            <w:tcW w:w="1417" w:type="dxa"/>
            <w:vMerge w:val="restart"/>
            <w:textDirection w:val="lrTb"/>
            <w:noWrap w:val="false"/>
          </w:tcPr>
          <w:p>
            <w:pPr>
              <w:pStyle w:val="1031"/>
              <w:contextualSpacing w:val="0"/>
              <w:ind w:left="57" w:right="57"/>
              <w:jc w:val="center"/>
              <w:spacing w:line="251" w:lineRule="exact"/>
              <w:rPr>
                <w:spacing w:val="-5"/>
                <w:sz w:val="22"/>
                <w:szCs w:val="22"/>
                <w:highlight w:val="none"/>
              </w:rPr>
              <w:suppressLineNumbers w:val="0"/>
            </w:pPr>
            <w:r>
              <w:rPr>
                <w:spacing w:val="-5"/>
                <w:sz w:val="22"/>
                <w:szCs w:val="22"/>
                <w:highlight w:val="none"/>
              </w:rPr>
              <w:t xml:space="preserve">согласно </w:t>
            </w:r>
            <w:r>
              <w:rPr>
                <w:spacing w:val="-5"/>
                <w:sz w:val="22"/>
                <w:szCs w:val="22"/>
                <w:highlight w:val="none"/>
              </w:rPr>
              <w:t xml:space="preserve">графику Рособрнад-</w:t>
            </w:r>
            <w:r>
              <w:rPr>
                <w:spacing w:val="-5"/>
                <w:sz w:val="22"/>
                <w:szCs w:val="22"/>
                <w:highlight w:val="none"/>
              </w:rPr>
            </w:r>
            <w:r>
              <w:rPr>
                <w:spacing w:val="-5"/>
                <w:sz w:val="22"/>
                <w:szCs w:val="22"/>
                <w:highlight w:val="none"/>
              </w:rPr>
            </w:r>
          </w:p>
          <w:p>
            <w:pPr>
              <w:pStyle w:val="1031"/>
              <w:contextualSpacing w:val="0"/>
              <w:ind w:left="57" w:right="57"/>
              <w:jc w:val="center"/>
              <w:spacing w:line="251" w:lineRule="exact"/>
              <w:rPr>
                <w:sz w:val="22"/>
                <w:szCs w:val="22"/>
                <w:highlight w:val="none"/>
              </w:rPr>
              <w:suppressLineNumbers w:val="0"/>
            </w:pPr>
            <w:r>
              <w:rPr>
                <w:spacing w:val="-5"/>
                <w:sz w:val="22"/>
                <w:szCs w:val="22"/>
                <w:highlight w:val="none"/>
              </w:rPr>
              <w:t xml:space="preserve">зора для платформы (https://edu. rustest.ru/)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tcW w:w="2835" w:type="dxa"/>
            <w:vMerge w:val="restart"/>
            <w:textDirection w:val="lrTb"/>
            <w:noWrap w:val="false"/>
          </w:tcPr>
          <w:p>
            <w:pPr>
              <w:pStyle w:val="1031"/>
              <w:ind w:left="57" w:right="57"/>
              <w:spacing w:line="251" w:lineRule="exact"/>
              <w:rPr>
                <w:sz w:val="22"/>
                <w:szCs w:val="22"/>
                <w:highlight w:val="none"/>
              </w:rPr>
              <w:suppressLineNumbers w:val="0"/>
            </w:pPr>
            <w:r>
              <w:rPr>
                <w:spacing w:val="-2"/>
                <w:sz w:val="22"/>
                <w:szCs w:val="22"/>
                <w:highlight w:val="none"/>
              </w:rPr>
              <w:t xml:space="preserve">организационно-</w:t>
            </w:r>
            <w:r>
              <w:rPr>
                <w:spacing w:val="-2"/>
                <w:sz w:val="22"/>
                <w:szCs w:val="22"/>
                <w:highlight w:val="none"/>
              </w:rPr>
              <w:t xml:space="preserve">техническое сопровождение по обучению лиц, привлекаемых к проведению ГИА, ЕГЭ в ППЭ, </w:t>
            </w:r>
            <w:r>
              <w:rPr>
                <w:spacing w:val="-2"/>
                <w:sz w:val="22"/>
                <w:szCs w:val="22"/>
                <w:highlight w:val="none"/>
              </w:rPr>
              <w:t xml:space="preserve">на федеральной учебной платформе (https://edu.rustest.ru/),</w:t>
            </w:r>
            <w:r>
              <w:rPr>
                <w:spacing w:val="-2"/>
                <w:sz w:val="22"/>
                <w:szCs w:val="22"/>
                <w:highlight w:val="none"/>
              </w:rPr>
              <w:t xml:space="preserve"> </w:t>
            </w:r>
            <w:r>
              <w:rPr>
                <w:spacing w:val="-2"/>
                <w:sz w:val="22"/>
                <w:szCs w:val="22"/>
                <w:highlight w:val="none"/>
              </w:rPr>
              <w:t xml:space="preserve">а также </w:t>
            </w:r>
            <w:r>
              <w:rPr>
                <w:spacing w:val="-2"/>
                <w:sz w:val="22"/>
                <w:szCs w:val="22"/>
                <w:highlight w:val="none"/>
              </w:rPr>
              <w:t xml:space="preserve">по заочным дополнительным профессиональным программам повышения квалификации, в части </w:t>
            </w:r>
            <w:r>
              <w:rPr>
                <w:spacing w:val="-2"/>
                <w:sz w:val="22"/>
                <w:szCs w:val="22"/>
                <w:highlight w:val="none"/>
              </w:rPr>
              <w:t xml:space="preserve">вопросов обучения лиц</w:t>
            </w:r>
            <w:r>
              <w:rPr>
                <w:spacing w:val="-2"/>
                <w:sz w:val="22"/>
                <w:szCs w:val="22"/>
                <w:highlight w:val="none"/>
              </w:rPr>
              <w:t xml:space="preserve">, привлекаемых к проведению ЕГЭ в ППЭ, </w:t>
            </w:r>
            <w:r>
              <w:rPr>
                <w:spacing w:val="-2"/>
                <w:sz w:val="22"/>
                <w:szCs w:val="22"/>
                <w:highlight w:val="none"/>
              </w:rPr>
              <w:t xml:space="preserve">с обеспечением </w:t>
            </w:r>
            <w:r>
              <w:rPr>
                <w:spacing w:val="-2"/>
                <w:sz w:val="22"/>
                <w:szCs w:val="22"/>
                <w:highlight w:val="none"/>
              </w:rPr>
              <w:t xml:space="preserve">взаимодействия сотрудников РЦОИ - ФБГУ «ФЦТ» - МОУО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  <w:p>
            <w:pPr>
              <w:pStyle w:val="1031"/>
              <w:ind w:left="57" w:right="57"/>
              <w:spacing w:line="251" w:lineRule="exact"/>
              <w:rPr>
                <w:spacing w:val="-2"/>
                <w:sz w:val="22"/>
                <w:szCs w:val="22"/>
                <w:highlight w:val="none"/>
              </w:rPr>
              <w:suppressLineNumbers w:val="0"/>
            </w:pPr>
            <w:r>
              <w:rPr>
                <w:spacing w:val="-2"/>
                <w:sz w:val="22"/>
                <w:szCs w:val="22"/>
                <w:highlight w:val="none"/>
              </w:rPr>
              <w:t xml:space="preserve">(Департамент, ИРО)</w:t>
            </w:r>
            <w:r>
              <w:rPr>
                <w:spacing w:val="-2"/>
                <w:sz w:val="22"/>
                <w:szCs w:val="22"/>
                <w:highlight w:val="none"/>
              </w:rPr>
            </w:r>
            <w:r>
              <w:rPr>
                <w:spacing w:val="-2"/>
                <w:sz w:val="22"/>
                <w:szCs w:val="22"/>
                <w:highlight w:val="none"/>
              </w:rPr>
            </w:r>
          </w:p>
          <w:p>
            <w:pPr>
              <w:pStyle w:val="1031"/>
              <w:ind w:left="57" w:right="57"/>
              <w:spacing w:line="251" w:lineRule="exact"/>
              <w:rPr>
                <w:sz w:val="22"/>
                <w:szCs w:val="22"/>
                <w:highlight w:val="none"/>
              </w:rPr>
              <w:suppressLineNumbers w:val="0"/>
            </w:pP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  <w:p>
            <w:pPr>
              <w:pStyle w:val="1031"/>
              <w:ind w:left="57" w:right="57"/>
              <w:spacing w:line="251" w:lineRule="exact"/>
              <w:rPr>
                <w:sz w:val="22"/>
                <w:szCs w:val="22"/>
                <w:highlight w:val="none"/>
              </w:rPr>
              <w:suppressLineNumbers w:val="0"/>
            </w:pPr>
            <w:r>
              <w:rPr>
                <w:spacing w:val="-2"/>
                <w:sz w:val="22"/>
                <w:szCs w:val="22"/>
                <w:highlight w:val="none"/>
              </w:rPr>
            </w:r>
            <w:r>
              <w:rPr>
                <w:spacing w:val="-2"/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tcW w:w="2835" w:type="dxa"/>
            <w:vMerge w:val="restart"/>
            <w:textDirection w:val="lrTb"/>
            <w:noWrap w:val="false"/>
          </w:tcPr>
          <w:p>
            <w:pPr>
              <w:pStyle w:val="1031"/>
              <w:ind w:left="57" w:right="57"/>
              <w:spacing w:line="251" w:lineRule="exact"/>
              <w:rPr>
                <w:spacing w:val="-2"/>
                <w:sz w:val="22"/>
                <w:szCs w:val="22"/>
                <w:highlight w:val="none"/>
              </w:rPr>
              <w:suppressLineNumbers w:val="0"/>
            </w:pPr>
            <w:r>
              <w:rPr>
                <w:sz w:val="22"/>
                <w:szCs w:val="22"/>
                <w:highlight w:val="none"/>
              </w:rPr>
              <w:t xml:space="preserve">контроль</w:t>
            </w:r>
            <w:r>
              <w:rPr>
                <w:spacing w:val="29"/>
                <w:sz w:val="22"/>
                <w:szCs w:val="22"/>
                <w:highlight w:val="none"/>
              </w:rPr>
              <w:t xml:space="preserve"> </w:t>
            </w:r>
            <w:r>
              <w:rPr>
                <w:sz w:val="22"/>
                <w:szCs w:val="22"/>
                <w:highlight w:val="none"/>
              </w:rPr>
              <w:t xml:space="preserve">за</w:t>
            </w:r>
            <w:r>
              <w:rPr>
                <w:spacing w:val="30"/>
                <w:sz w:val="22"/>
                <w:szCs w:val="22"/>
                <w:highlight w:val="none"/>
              </w:rPr>
              <w:t xml:space="preserve"> </w:t>
            </w:r>
            <w:r>
              <w:rPr>
                <w:spacing w:val="-2"/>
                <w:sz w:val="22"/>
                <w:szCs w:val="22"/>
                <w:highlight w:val="none"/>
              </w:rPr>
              <w:t xml:space="preserve">подготовкой </w:t>
            </w:r>
            <w:r>
              <w:rPr>
                <w:spacing w:val="-2"/>
                <w:sz w:val="22"/>
                <w:szCs w:val="22"/>
                <w:highlight w:val="none"/>
              </w:rPr>
              <w:t xml:space="preserve">лиц, привлекаемых к ГИА, ЕГЭ в ППЭ, на федеральной платформе дистанционного обучения (</w:t>
            </w:r>
            <w:r>
              <w:rPr>
                <w:b w:val="0"/>
                <w:bCs w:val="0"/>
                <w:spacing w:val="-2"/>
                <w:sz w:val="22"/>
                <w:szCs w:val="22"/>
                <w:highlight w:val="none"/>
              </w:rPr>
              <w:t xml:space="preserve">https://edu.rustest.ru/), </w:t>
            </w:r>
            <w:r>
              <w:rPr>
                <w:spacing w:val="-2"/>
                <w:sz w:val="22"/>
                <w:szCs w:val="22"/>
                <w:highlight w:val="none"/>
              </w:rPr>
              <w:t xml:space="preserve">а также </w:t>
            </w:r>
            <w:r>
              <w:rPr>
                <w:spacing w:val="-2"/>
                <w:sz w:val="22"/>
                <w:szCs w:val="22"/>
                <w:highlight w:val="none"/>
              </w:rPr>
              <w:t xml:space="preserve">по заочным дополнительным профессиональным программам повышения квалификации</w:t>
            </w:r>
            <w:r>
              <w:rPr>
                <w:spacing w:val="-2"/>
                <w:sz w:val="22"/>
                <w:szCs w:val="22"/>
                <w:highlight w:val="none"/>
              </w:rPr>
              <w:t xml:space="preserve">,</w:t>
            </w:r>
            <w:r>
              <w:rPr>
                <w:spacing w:val="-2"/>
                <w:sz w:val="22"/>
                <w:szCs w:val="22"/>
                <w:highlight w:val="none"/>
              </w:rPr>
              <w:t xml:space="preserve"> </w:t>
            </w:r>
            <w:r>
              <w:rPr>
                <w:spacing w:val="-2"/>
                <w:sz w:val="22"/>
                <w:szCs w:val="22"/>
                <w:highlight w:val="none"/>
              </w:rPr>
              <w:t xml:space="preserve">о</w:t>
            </w:r>
            <w:r>
              <w:rPr>
                <w:spacing w:val="-2"/>
                <w:sz w:val="22"/>
                <w:szCs w:val="22"/>
                <w:highlight w:val="none"/>
              </w:rPr>
              <w:t xml:space="preserve">р</w:t>
            </w:r>
            <w:r>
              <w:rPr>
                <w:spacing w:val="-2"/>
                <w:sz w:val="22"/>
                <w:szCs w:val="22"/>
                <w:highlight w:val="none"/>
              </w:rPr>
              <w:t xml:space="preserve">г</w:t>
            </w:r>
            <w:r>
              <w:rPr>
                <w:spacing w:val="-2"/>
                <w:sz w:val="22"/>
                <w:szCs w:val="22"/>
                <w:highlight w:val="none"/>
              </w:rPr>
              <w:t xml:space="preserve">а</w:t>
            </w:r>
            <w:r>
              <w:rPr>
                <w:spacing w:val="-2"/>
                <w:sz w:val="22"/>
                <w:szCs w:val="22"/>
                <w:highlight w:val="none"/>
              </w:rPr>
              <w:t xml:space="preserve">н</w:t>
            </w:r>
            <w:r>
              <w:rPr>
                <w:spacing w:val="-2"/>
                <w:sz w:val="22"/>
                <w:szCs w:val="22"/>
                <w:highlight w:val="none"/>
              </w:rPr>
              <w:t xml:space="preserve">и</w:t>
            </w:r>
            <w:r>
              <w:rPr>
                <w:spacing w:val="-2"/>
                <w:sz w:val="22"/>
                <w:szCs w:val="22"/>
                <w:highlight w:val="none"/>
              </w:rPr>
              <w:t xml:space="preserve">з</w:t>
            </w:r>
            <w:r>
              <w:rPr>
                <w:spacing w:val="-2"/>
                <w:sz w:val="22"/>
                <w:szCs w:val="22"/>
                <w:highlight w:val="none"/>
              </w:rPr>
              <w:t xml:space="preserve">у</w:t>
            </w:r>
            <w:r>
              <w:rPr>
                <w:spacing w:val="-2"/>
                <w:sz w:val="22"/>
                <w:szCs w:val="22"/>
                <w:highlight w:val="none"/>
              </w:rPr>
              <w:t xml:space="preserve">е</w:t>
            </w:r>
            <w:r>
              <w:rPr>
                <w:spacing w:val="-2"/>
                <w:sz w:val="22"/>
                <w:szCs w:val="22"/>
                <w:highlight w:val="none"/>
              </w:rPr>
              <w:t xml:space="preserve">м</w:t>
            </w:r>
            <w:r>
              <w:rPr>
                <w:spacing w:val="-2"/>
                <w:sz w:val="22"/>
                <w:szCs w:val="22"/>
                <w:highlight w:val="none"/>
              </w:rPr>
              <w:t xml:space="preserve">ы</w:t>
            </w:r>
            <w:r>
              <w:rPr>
                <w:spacing w:val="-2"/>
                <w:sz w:val="22"/>
                <w:szCs w:val="22"/>
                <w:highlight w:val="none"/>
              </w:rPr>
              <w:t xml:space="preserve">м</w:t>
            </w:r>
            <w:r>
              <w:rPr>
                <w:spacing w:val="-2"/>
                <w:sz w:val="22"/>
                <w:szCs w:val="22"/>
                <w:highlight w:val="none"/>
              </w:rPr>
              <w:t xml:space="preserve">и</w:t>
            </w:r>
            <w:r>
              <w:rPr>
                <w:spacing w:val="-2"/>
                <w:sz w:val="22"/>
                <w:szCs w:val="22"/>
                <w:highlight w:val="none"/>
              </w:rPr>
              <w:t xml:space="preserve"> </w:t>
            </w:r>
            <w:r>
              <w:rPr>
                <w:spacing w:val="-2"/>
                <w:sz w:val="22"/>
                <w:szCs w:val="22"/>
                <w:highlight w:val="none"/>
              </w:rPr>
              <w:t xml:space="preserve">Ф</w:t>
            </w:r>
            <w:r>
              <w:rPr>
                <w:spacing w:val="-2"/>
                <w:sz w:val="22"/>
                <w:szCs w:val="22"/>
                <w:highlight w:val="none"/>
              </w:rPr>
              <w:t xml:space="preserve">Ц</w:t>
            </w:r>
            <w:r>
              <w:rPr>
                <w:spacing w:val="-2"/>
                <w:sz w:val="22"/>
                <w:szCs w:val="22"/>
                <w:highlight w:val="none"/>
              </w:rPr>
              <w:t xml:space="preserve">Т</w:t>
            </w:r>
            <w:r>
              <w:rPr>
                <w:b w:val="0"/>
                <w:bCs w:val="0"/>
                <w:sz w:val="22"/>
                <w:szCs w:val="22"/>
                <w:highlight w:val="none"/>
              </w:rPr>
            </w:r>
            <w:r>
              <w:rPr>
                <w:spacing w:val="-2"/>
                <w:sz w:val="22"/>
                <w:szCs w:val="22"/>
                <w:highlight w:val="none"/>
              </w:rPr>
            </w:r>
          </w:p>
          <w:p>
            <w:pPr>
              <w:pStyle w:val="1031"/>
              <w:ind w:left="57" w:right="57"/>
              <w:spacing w:line="251" w:lineRule="exact"/>
              <w:rPr>
                <w:b w:val="0"/>
                <w:bCs w:val="0"/>
                <w:sz w:val="22"/>
                <w:szCs w:val="22"/>
                <w:highlight w:val="none"/>
              </w:rPr>
              <w:suppressLineNumbers w:val="0"/>
            </w:pPr>
            <w:r>
              <w:rPr>
                <w:spacing w:val="-2"/>
                <w:sz w:val="22"/>
                <w:szCs w:val="22"/>
                <w:highlight w:val="none"/>
              </w:rPr>
            </w:r>
            <w:r>
              <w:rPr>
                <w:b w:val="0"/>
                <w:bCs w:val="0"/>
                <w:sz w:val="22"/>
                <w:szCs w:val="22"/>
                <w:highlight w:val="none"/>
              </w:rPr>
              <w:t xml:space="preserve">(МОУО, ИРО)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b w:val="0"/>
                <w:bCs w:val="0"/>
                <w:sz w:val="22"/>
                <w:szCs w:val="22"/>
                <w:highlight w:val="none"/>
              </w:rPr>
            </w:r>
          </w:p>
        </w:tc>
        <w:tc>
          <w:tcPr>
            <w:tcW w:w="2835" w:type="dxa"/>
            <w:vMerge w:val="restart"/>
            <w:textDirection w:val="lrTb"/>
            <w:noWrap w:val="false"/>
          </w:tcPr>
          <w:p>
            <w:pPr>
              <w:pStyle w:val="1031"/>
              <w:ind w:left="57" w:right="57"/>
              <w:spacing w:before="0" w:beforeAutospacing="0" w:line="240" w:lineRule="auto"/>
              <w:tabs>
                <w:tab w:val="left" w:pos="1928" w:leader="none"/>
              </w:tabs>
              <w:rPr>
                <w:sz w:val="22"/>
                <w:szCs w:val="22"/>
                <w:highlight w:val="none"/>
              </w:rPr>
              <w:suppressLineNumbers w:val="0"/>
            </w:pPr>
            <w:r>
              <w:rPr>
                <w:spacing w:val="-2"/>
                <w:sz w:val="22"/>
                <w:szCs w:val="22"/>
                <w:highlight w:val="none"/>
              </w:rPr>
              <w:t xml:space="preserve">участие</w:t>
            </w:r>
            <w:r>
              <w:rPr>
                <w:sz w:val="22"/>
                <w:szCs w:val="22"/>
                <w:highlight w:val="none"/>
              </w:rPr>
              <w:t xml:space="preserve"> </w:t>
            </w:r>
            <w:r>
              <w:rPr>
                <w:spacing w:val="-4"/>
                <w:sz w:val="22"/>
                <w:szCs w:val="22"/>
                <w:highlight w:val="none"/>
              </w:rPr>
              <w:t xml:space="preserve">лиц, </w:t>
            </w:r>
            <w:r>
              <w:rPr>
                <w:spacing w:val="-4"/>
                <w:sz w:val="22"/>
                <w:szCs w:val="22"/>
                <w:highlight w:val="none"/>
              </w:rPr>
              <w:t xml:space="preserve">привлекаемых к проведению ЕГЭ в ППЭ из ОО, на федеральной платформе дистанционного обучения (https://edu.rustest.ru/), </w:t>
            </w:r>
            <w:r>
              <w:rPr>
                <w:spacing w:val="-2"/>
                <w:sz w:val="22"/>
                <w:szCs w:val="22"/>
                <w:highlight w:val="none"/>
              </w:rPr>
              <w:t xml:space="preserve">а также </w:t>
            </w:r>
            <w:r>
              <w:rPr>
                <w:spacing w:val="-2"/>
                <w:sz w:val="22"/>
                <w:szCs w:val="22"/>
                <w:highlight w:val="none"/>
              </w:rPr>
              <w:t xml:space="preserve">по заочным дополнительным профессиональным программам повышения квалификации</w:t>
            </w:r>
            <w:r>
              <w:rPr>
                <w:spacing w:val="-2"/>
                <w:sz w:val="22"/>
                <w:szCs w:val="22"/>
                <w:highlight w:val="none"/>
              </w:rPr>
              <w:t xml:space="preserve">,</w:t>
            </w:r>
            <w:r>
              <w:rPr>
                <w:spacing w:val="-2"/>
                <w:sz w:val="22"/>
                <w:szCs w:val="22"/>
                <w:highlight w:val="none"/>
              </w:rPr>
              <w:t xml:space="preserve"> </w:t>
            </w:r>
            <w:r>
              <w:rPr>
                <w:spacing w:val="-2"/>
                <w:sz w:val="22"/>
                <w:szCs w:val="22"/>
                <w:highlight w:val="none"/>
              </w:rPr>
              <w:t xml:space="preserve">о</w:t>
            </w:r>
            <w:r>
              <w:rPr>
                <w:spacing w:val="-2"/>
                <w:sz w:val="22"/>
                <w:szCs w:val="22"/>
                <w:highlight w:val="none"/>
              </w:rPr>
              <w:t xml:space="preserve">р</w:t>
            </w:r>
            <w:r>
              <w:rPr>
                <w:spacing w:val="-2"/>
                <w:sz w:val="22"/>
                <w:szCs w:val="22"/>
                <w:highlight w:val="none"/>
              </w:rPr>
              <w:t xml:space="preserve">г</w:t>
            </w:r>
            <w:r>
              <w:rPr>
                <w:spacing w:val="-2"/>
                <w:sz w:val="22"/>
                <w:szCs w:val="22"/>
                <w:highlight w:val="none"/>
              </w:rPr>
              <w:t xml:space="preserve">а</w:t>
            </w:r>
            <w:r>
              <w:rPr>
                <w:spacing w:val="-2"/>
                <w:sz w:val="22"/>
                <w:szCs w:val="22"/>
                <w:highlight w:val="none"/>
              </w:rPr>
              <w:t xml:space="preserve">н</w:t>
            </w:r>
            <w:r>
              <w:rPr>
                <w:spacing w:val="-2"/>
                <w:sz w:val="22"/>
                <w:szCs w:val="22"/>
                <w:highlight w:val="none"/>
              </w:rPr>
              <w:t xml:space="preserve">и</w:t>
            </w:r>
            <w:r>
              <w:rPr>
                <w:spacing w:val="-2"/>
                <w:sz w:val="22"/>
                <w:szCs w:val="22"/>
                <w:highlight w:val="none"/>
              </w:rPr>
              <w:t xml:space="preserve">з</w:t>
            </w:r>
            <w:r>
              <w:rPr>
                <w:spacing w:val="-2"/>
                <w:sz w:val="22"/>
                <w:szCs w:val="22"/>
                <w:highlight w:val="none"/>
              </w:rPr>
              <w:t xml:space="preserve">у</w:t>
            </w:r>
            <w:r>
              <w:rPr>
                <w:spacing w:val="-2"/>
                <w:sz w:val="22"/>
                <w:szCs w:val="22"/>
                <w:highlight w:val="none"/>
              </w:rPr>
              <w:t xml:space="preserve">е</w:t>
            </w:r>
            <w:r>
              <w:rPr>
                <w:spacing w:val="-2"/>
                <w:sz w:val="22"/>
                <w:szCs w:val="22"/>
                <w:highlight w:val="none"/>
              </w:rPr>
              <w:t xml:space="preserve">м</w:t>
            </w:r>
            <w:r>
              <w:rPr>
                <w:spacing w:val="-2"/>
                <w:sz w:val="22"/>
                <w:szCs w:val="22"/>
                <w:highlight w:val="none"/>
              </w:rPr>
              <w:t xml:space="preserve">ы</w:t>
            </w:r>
            <w:r>
              <w:rPr>
                <w:spacing w:val="-2"/>
                <w:sz w:val="22"/>
                <w:szCs w:val="22"/>
                <w:highlight w:val="none"/>
              </w:rPr>
              <w:t xml:space="preserve">м</w:t>
            </w:r>
            <w:r>
              <w:rPr>
                <w:spacing w:val="-2"/>
                <w:sz w:val="22"/>
                <w:szCs w:val="22"/>
                <w:highlight w:val="none"/>
              </w:rPr>
              <w:t xml:space="preserve">и</w:t>
            </w:r>
            <w:r>
              <w:rPr>
                <w:spacing w:val="-2"/>
                <w:sz w:val="22"/>
                <w:szCs w:val="22"/>
                <w:highlight w:val="none"/>
              </w:rPr>
              <w:t xml:space="preserve"> </w:t>
            </w:r>
            <w:r>
              <w:rPr>
                <w:spacing w:val="-2"/>
                <w:sz w:val="22"/>
                <w:szCs w:val="22"/>
                <w:highlight w:val="none"/>
              </w:rPr>
              <w:t xml:space="preserve">Ф</w:t>
            </w:r>
            <w:r>
              <w:rPr>
                <w:spacing w:val="-2"/>
                <w:sz w:val="22"/>
                <w:szCs w:val="22"/>
                <w:highlight w:val="none"/>
              </w:rPr>
              <w:t xml:space="preserve">Ц</w:t>
            </w:r>
            <w:r>
              <w:rPr>
                <w:spacing w:val="-2"/>
                <w:sz w:val="22"/>
                <w:szCs w:val="22"/>
                <w:highlight w:val="none"/>
              </w:rPr>
              <w:t xml:space="preserve">Т</w:t>
            </w:r>
            <w:r>
              <w:rPr>
                <w:spacing w:val="-4"/>
                <w:sz w:val="22"/>
                <w:szCs w:val="22"/>
                <w:highlight w:val="none"/>
              </w:rPr>
              <w:t xml:space="preserve"> </w:t>
            </w:r>
            <w:r>
              <w:rPr>
                <w:sz w:val="22"/>
                <w:szCs w:val="22"/>
                <w:highlight w:val="none"/>
              </w:rPr>
              <w:t xml:space="preserve">(МОУО, руководитель ОО); </w:t>
            </w:r>
            <w:r>
              <w:rPr>
                <w:spacing w:val="-2"/>
                <w:sz w:val="22"/>
                <w:szCs w:val="22"/>
                <w:highlight w:val="none"/>
              </w:rPr>
              <w:t xml:space="preserve">контроль</w:t>
            </w:r>
            <w:r>
              <w:rPr>
                <w:sz w:val="22"/>
                <w:szCs w:val="22"/>
                <w:highlight w:val="none"/>
              </w:rPr>
              <w:t xml:space="preserve"> </w:t>
            </w:r>
            <w:r>
              <w:rPr>
                <w:spacing w:val="-5"/>
                <w:sz w:val="22"/>
                <w:szCs w:val="22"/>
                <w:highlight w:val="none"/>
              </w:rPr>
              <w:t xml:space="preserve">за </w:t>
            </w:r>
            <w:r>
              <w:rPr>
                <w:sz w:val="22"/>
                <w:szCs w:val="22"/>
                <w:highlight w:val="none"/>
              </w:rPr>
              <w:t xml:space="preserve">прохождением</w:t>
            </w:r>
            <w:r>
              <w:rPr>
                <w:spacing w:val="40"/>
                <w:sz w:val="22"/>
                <w:szCs w:val="22"/>
                <w:highlight w:val="none"/>
              </w:rPr>
              <w:t xml:space="preserve"> </w:t>
            </w:r>
            <w:r>
              <w:rPr>
                <w:sz w:val="22"/>
                <w:szCs w:val="22"/>
                <w:highlight w:val="none"/>
              </w:rPr>
              <w:t xml:space="preserve">обучения на федеральном уровне</w:t>
            </w:r>
            <w:r>
              <w:rPr>
                <w:spacing w:val="-2"/>
                <w:sz w:val="22"/>
                <w:szCs w:val="22"/>
                <w:highlight w:val="none"/>
              </w:rPr>
              <w:t xml:space="preserve"> (руководитель ОО)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  <w:p>
            <w:pPr>
              <w:pStyle w:val="1031"/>
              <w:ind w:left="57" w:right="57"/>
              <w:spacing w:line="251" w:lineRule="exact"/>
              <w:tabs>
                <w:tab w:val="left" w:pos="2289" w:leader="none"/>
              </w:tabs>
              <w:rPr>
                <w:sz w:val="22"/>
                <w:szCs w:val="22"/>
                <w:highlight w:val="none"/>
              </w:rPr>
              <w:suppressLineNumbers w:val="0"/>
            </w:pP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</w:tr>
      <w:tr>
        <w:tblPrEx/>
        <w:trPr>
          <w:trHeight w:val="551"/>
        </w:trPr>
        <w:tc>
          <w:tcPr>
            <w:tcBorders>
              <w:top w:val="none" w:color="000000" w:sz="4" w:space="0"/>
            </w:tcBorders>
            <w:tcW w:w="704" w:type="dxa"/>
            <w:vMerge w:val="restart"/>
            <w:textDirection w:val="lrTb"/>
            <w:noWrap w:val="false"/>
          </w:tcPr>
          <w:p>
            <w:pPr>
              <w:pStyle w:val="1031"/>
              <w:ind w:left="57" w:right="57"/>
              <w:jc w:val="center"/>
              <w:spacing w:before="0" w:beforeAutospacing="0"/>
              <w:rPr>
                <w:sz w:val="22"/>
                <w:szCs w:val="22"/>
              </w:rPr>
              <w:suppressLineNumbers w:val="0"/>
            </w:pPr>
            <w:r>
              <w:rPr>
                <w:spacing w:val="-4"/>
                <w:sz w:val="22"/>
                <w:szCs w:val="22"/>
              </w:rPr>
              <w:t xml:space="preserve">5.5.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</w:tcBorders>
            <w:tcW w:w="4253" w:type="dxa"/>
            <w:vMerge w:val="restart"/>
            <w:textDirection w:val="lrTb"/>
            <w:noWrap w:val="false"/>
          </w:tcPr>
          <w:p>
            <w:pPr>
              <w:pStyle w:val="1031"/>
              <w:ind w:left="57" w:right="57"/>
              <w:jc w:val="both"/>
              <w:spacing w:before="0" w:beforeAutospacing="0"/>
              <w:tabs>
                <w:tab w:val="left" w:pos="1938" w:leader="none"/>
                <w:tab w:val="left" w:pos="2434" w:leader="none"/>
                <w:tab w:val="left" w:pos="3705" w:leader="none"/>
              </w:tabs>
              <w:rPr>
                <w:spacing w:val="-2"/>
                <w:sz w:val="22"/>
                <w:szCs w:val="22"/>
              </w:rPr>
              <w:suppressLineNumbers w:val="0"/>
            </w:pPr>
            <w:r>
              <w:rPr>
                <w:spacing w:val="-2"/>
                <w:sz w:val="22"/>
                <w:szCs w:val="22"/>
              </w:rPr>
              <w:t xml:space="preserve">Организационно-техническое </w:t>
            </w:r>
            <w:r>
              <w:rPr>
                <w:spacing w:val="-2"/>
                <w:sz w:val="22"/>
                <w:szCs w:val="22"/>
              </w:rPr>
            </w:r>
            <w:r>
              <w:rPr>
                <w:spacing w:val="-2"/>
                <w:sz w:val="22"/>
                <w:szCs w:val="22"/>
              </w:rPr>
            </w:r>
          </w:p>
          <w:p>
            <w:pPr>
              <w:pStyle w:val="1031"/>
              <w:ind w:left="57" w:right="57"/>
              <w:jc w:val="both"/>
              <w:spacing w:before="0" w:beforeAutospacing="0"/>
              <w:tabs>
                <w:tab w:val="left" w:pos="1938" w:leader="none"/>
                <w:tab w:val="left" w:pos="2434" w:leader="none"/>
                <w:tab w:val="left" w:pos="3705" w:leader="none"/>
              </w:tabs>
              <w:rPr>
                <w:sz w:val="22"/>
                <w:szCs w:val="22"/>
              </w:rPr>
              <w:suppressLineNumbers w:val="0"/>
            </w:pPr>
            <w:r>
              <w:rPr>
                <w:spacing w:val="-2"/>
                <w:sz w:val="22"/>
                <w:szCs w:val="22"/>
              </w:rPr>
              <w:t xml:space="preserve">сопровождение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pacing w:val="-6"/>
                <w:sz w:val="22"/>
                <w:szCs w:val="22"/>
              </w:rPr>
              <w:t xml:space="preserve">по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 xml:space="preserve">обучению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pacing w:val="-4"/>
                <w:sz w:val="22"/>
                <w:szCs w:val="22"/>
              </w:rPr>
              <w:t xml:space="preserve">лиц, </w:t>
            </w:r>
            <w:r>
              <w:rPr>
                <w:sz w:val="22"/>
                <w:szCs w:val="22"/>
              </w:rPr>
              <w:t xml:space="preserve">привлекаемых к проведению процедур оценки качества образования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</w:tcBorders>
            <w:tcW w:w="1417" w:type="dxa"/>
            <w:vMerge w:val="restart"/>
            <w:textDirection w:val="lrTb"/>
            <w:noWrap w:val="false"/>
          </w:tcPr>
          <w:p>
            <w:pPr>
              <w:pStyle w:val="1031"/>
              <w:contextualSpacing w:val="0"/>
              <w:ind w:left="57" w:right="57" w:firstLine="1"/>
              <w:jc w:val="center"/>
              <w:spacing w:before="0" w:beforeAutospacing="0"/>
              <w:rPr>
                <w:sz w:val="22"/>
                <w:szCs w:val="22"/>
              </w:rPr>
              <w:suppressLineNumbers w:val="0"/>
            </w:pPr>
            <w:r>
              <w:rPr>
                <w:spacing w:val="-6"/>
                <w:sz w:val="22"/>
                <w:szCs w:val="22"/>
              </w:rPr>
              <w:t xml:space="preserve">согласно графику</w:t>
            </w:r>
            <w:r>
              <w:rPr>
                <w:spacing w:val="-2"/>
                <w:sz w:val="22"/>
                <w:szCs w:val="22"/>
              </w:rPr>
              <w:t xml:space="preserve"> обучающи</w:t>
            </w:r>
            <w:r>
              <w:rPr>
                <w:spacing w:val="-10"/>
                <w:sz w:val="22"/>
                <w:szCs w:val="22"/>
              </w:rPr>
              <w:t xml:space="preserve">х </w:t>
            </w:r>
            <w:r>
              <w:rPr>
                <w:spacing w:val="-2"/>
                <w:sz w:val="22"/>
                <w:szCs w:val="22"/>
              </w:rPr>
              <w:t xml:space="preserve">мероприят</w:t>
            </w:r>
            <w:r>
              <w:rPr>
                <w:sz w:val="22"/>
                <w:szCs w:val="22"/>
              </w:rPr>
              <w:t xml:space="preserve">ий</w:t>
            </w:r>
            <w:r>
              <w:rPr>
                <w:sz w:val="22"/>
                <w:szCs w:val="22"/>
              </w:rPr>
              <w:t xml:space="preserve"> ИРО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2835" w:type="dxa"/>
            <w:vMerge w:val="restart"/>
            <w:textDirection w:val="lrTb"/>
            <w:noWrap w:val="false"/>
          </w:tcPr>
          <w:p>
            <w:pPr>
              <w:pStyle w:val="1031"/>
              <w:ind w:left="57" w:right="57"/>
              <w:spacing w:before="0" w:beforeAutospacing="0"/>
              <w:tabs>
                <w:tab w:val="left" w:pos="2476" w:leader="none"/>
              </w:tabs>
              <w:rPr>
                <w:spacing w:val="-2"/>
                <w:sz w:val="22"/>
                <w:szCs w:val="22"/>
              </w:rPr>
              <w:suppressLineNumbers w:val="0"/>
            </w:pPr>
            <w:r>
              <w:rPr>
                <w:spacing w:val="-2"/>
                <w:sz w:val="22"/>
                <w:szCs w:val="22"/>
              </w:rPr>
              <w:t xml:space="preserve">организационно- техническое сопровождение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pacing w:val="-5"/>
                <w:sz w:val="22"/>
                <w:szCs w:val="22"/>
              </w:rPr>
              <w:t xml:space="preserve">по </w:t>
            </w:r>
            <w:r>
              <w:rPr>
                <w:spacing w:val="-2"/>
                <w:sz w:val="22"/>
                <w:szCs w:val="22"/>
              </w:rPr>
              <w:t xml:space="preserve">обучению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pacing w:val="-4"/>
                <w:sz w:val="22"/>
                <w:szCs w:val="22"/>
              </w:rPr>
              <w:t xml:space="preserve">лиц, </w:t>
            </w:r>
            <w:r>
              <w:rPr>
                <w:spacing w:val="-2"/>
                <w:sz w:val="22"/>
                <w:szCs w:val="22"/>
              </w:rPr>
              <w:t xml:space="preserve">привлекаемых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pacing w:val="-10"/>
                <w:sz w:val="22"/>
                <w:szCs w:val="22"/>
              </w:rPr>
              <w:t xml:space="preserve">к </w:t>
            </w:r>
            <w:r>
              <w:rPr>
                <w:spacing w:val="-2"/>
                <w:sz w:val="22"/>
                <w:szCs w:val="22"/>
              </w:rPr>
              <w:t xml:space="preserve">проведению</w:t>
            </w:r>
            <w:r>
              <w:rPr>
                <w:spacing w:val="-2"/>
                <w:sz w:val="22"/>
                <w:szCs w:val="22"/>
              </w:rPr>
              <w:t xml:space="preserve"> процедур оценки</w:t>
            </w:r>
            <w:r>
              <w:rPr>
                <w:spacing w:val="-2"/>
                <w:sz w:val="22"/>
                <w:szCs w:val="22"/>
              </w:rPr>
              <w:t xml:space="preserve"> качества образования,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pacing w:val="-51"/>
                <w:sz w:val="22"/>
                <w:szCs w:val="22"/>
              </w:rPr>
              <w:t xml:space="preserve"> </w:t>
            </w:r>
            <w:r>
              <w:rPr>
                <w:spacing w:val="-6"/>
                <w:sz w:val="22"/>
                <w:szCs w:val="22"/>
              </w:rPr>
              <w:t xml:space="preserve">с </w:t>
            </w:r>
            <w:r>
              <w:rPr>
                <w:spacing w:val="-2"/>
                <w:sz w:val="22"/>
                <w:szCs w:val="22"/>
              </w:rPr>
              <w:t xml:space="preserve">осуществлением взаимодействия сотрудников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pacing w:val="-4"/>
                <w:sz w:val="22"/>
                <w:szCs w:val="22"/>
              </w:rPr>
              <w:t xml:space="preserve">РЦОИ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pacing w:val="-10"/>
                <w:sz w:val="22"/>
                <w:szCs w:val="22"/>
              </w:rPr>
              <w:t xml:space="preserve">- </w:t>
            </w:r>
            <w:r>
              <w:rPr>
                <w:spacing w:val="-4"/>
                <w:sz w:val="22"/>
                <w:szCs w:val="22"/>
              </w:rPr>
              <w:t xml:space="preserve">МОУО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pacing w:val="-6"/>
                <w:sz w:val="22"/>
                <w:szCs w:val="22"/>
              </w:rPr>
              <w:t xml:space="preserve">по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 xml:space="preserve">вопросам обучения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pacing w:val="-4"/>
                <w:sz w:val="22"/>
                <w:szCs w:val="22"/>
              </w:rPr>
              <w:t xml:space="preserve">лиц, </w:t>
            </w:r>
            <w:r>
              <w:rPr>
                <w:spacing w:val="-2"/>
                <w:sz w:val="22"/>
                <w:szCs w:val="22"/>
              </w:rPr>
              <w:t xml:space="preserve">привлекаемых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pacing w:val="-10"/>
                <w:sz w:val="22"/>
                <w:szCs w:val="22"/>
              </w:rPr>
              <w:t xml:space="preserve">к </w:t>
            </w:r>
            <w:r>
              <w:rPr>
                <w:spacing w:val="-2"/>
                <w:sz w:val="22"/>
                <w:szCs w:val="22"/>
              </w:rPr>
              <w:t xml:space="preserve">проведению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 xml:space="preserve">процедур оценки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 xml:space="preserve">качества образования </w:t>
            </w:r>
            <w:r>
              <w:rPr>
                <w:spacing w:val="-2"/>
                <w:sz w:val="22"/>
                <w:szCs w:val="22"/>
              </w:rPr>
            </w:r>
            <w:r>
              <w:rPr>
                <w:spacing w:val="-2"/>
                <w:sz w:val="22"/>
                <w:szCs w:val="22"/>
              </w:rPr>
            </w:r>
          </w:p>
          <w:p>
            <w:pPr>
              <w:pStyle w:val="1031"/>
              <w:ind w:left="57" w:right="57"/>
              <w:spacing w:before="0" w:beforeAutospacing="0"/>
              <w:tabs>
                <w:tab w:val="left" w:pos="2476" w:leader="none"/>
              </w:tabs>
              <w:rPr>
                <w:sz w:val="22"/>
                <w:szCs w:val="22"/>
              </w:rPr>
              <w:suppressLineNumbers w:val="0"/>
            </w:pPr>
            <w:r>
              <w:rPr>
                <w:spacing w:val="-2"/>
                <w:sz w:val="22"/>
                <w:szCs w:val="22"/>
              </w:rPr>
            </w:r>
            <w:r>
              <w:rPr>
                <w:sz w:val="22"/>
                <w:szCs w:val="22"/>
              </w:rPr>
              <w:t xml:space="preserve">(Департамент, ИРО)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2835" w:type="dxa"/>
            <w:vMerge w:val="restart"/>
            <w:textDirection w:val="lrTb"/>
            <w:noWrap w:val="false"/>
          </w:tcPr>
          <w:p>
            <w:pPr>
              <w:pStyle w:val="1031"/>
              <w:ind w:left="57" w:right="57"/>
              <w:spacing w:before="0" w:beforeAutospacing="0"/>
              <w:tabs>
                <w:tab w:val="left" w:pos="837" w:leader="none"/>
                <w:tab w:val="left" w:pos="1760" w:leader="none"/>
                <w:tab w:val="left" w:pos="1844" w:leader="none"/>
                <w:tab w:val="left" w:pos="2609" w:leader="none"/>
              </w:tabs>
              <w:rPr>
                <w:b w:val="0"/>
                <w:bCs w:val="0"/>
                <w:sz w:val="22"/>
                <w:szCs w:val="22"/>
                <w:highlight w:val="none"/>
              </w:rPr>
              <w:suppressLineNumbers w:val="0"/>
            </w:pPr>
            <w:r>
              <w:rPr>
                <w:sz w:val="22"/>
                <w:szCs w:val="22"/>
              </w:rPr>
            </w:r>
            <w:r>
              <w:rPr>
                <w:spacing w:val="-2"/>
                <w:sz w:val="22"/>
                <w:szCs w:val="22"/>
              </w:rPr>
              <w:t xml:space="preserve">создание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 xml:space="preserve">условий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pacing w:val="-5"/>
                <w:sz w:val="22"/>
                <w:szCs w:val="22"/>
              </w:rPr>
              <w:t xml:space="preserve">для </w:t>
            </w:r>
            <w:r>
              <w:rPr>
                <w:spacing w:val="-5"/>
                <w:sz w:val="22"/>
                <w:szCs w:val="22"/>
              </w:rPr>
              <w:t xml:space="preserve">участия педагогических работников ОО, </w:t>
            </w:r>
            <w:r>
              <w:rPr>
                <w:sz w:val="22"/>
                <w:szCs w:val="22"/>
              </w:rPr>
              <w:t xml:space="preserve">контроль</w:t>
            </w:r>
            <w:r>
              <w:rPr>
                <w:spacing w:val="14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за</w:t>
            </w:r>
            <w:r>
              <w:rPr>
                <w:spacing w:val="14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подготовкой </w:t>
            </w:r>
            <w:r>
              <w:rPr>
                <w:spacing w:val="-4"/>
                <w:sz w:val="22"/>
                <w:szCs w:val="22"/>
              </w:rPr>
              <w:t xml:space="preserve">лиц,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 xml:space="preserve">привлекаемых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pacing w:val="-10"/>
                <w:sz w:val="22"/>
                <w:szCs w:val="22"/>
              </w:rPr>
              <w:t xml:space="preserve">к </w:t>
            </w:r>
            <w:r>
              <w:rPr>
                <w:spacing w:val="-2"/>
                <w:sz w:val="22"/>
                <w:szCs w:val="22"/>
              </w:rPr>
              <w:t xml:space="preserve">проведению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 xml:space="preserve">процедур оценки </w:t>
            </w:r>
            <w:r>
              <w:rPr>
                <w:spacing w:val="-2"/>
                <w:sz w:val="22"/>
                <w:szCs w:val="22"/>
              </w:rPr>
              <w:t xml:space="preserve">качества образования, </w:t>
            </w:r>
            <w:r>
              <w:rPr>
                <w:sz w:val="22"/>
                <w:szCs w:val="22"/>
              </w:rPr>
              <w:t xml:space="preserve">организуемой ИРО </w:t>
            </w:r>
            <w:r>
              <w:rPr>
                <w:b w:val="0"/>
                <w:bCs w:val="0"/>
                <w:sz w:val="22"/>
                <w:szCs w:val="22"/>
                <w:highlight w:val="none"/>
              </w:rPr>
              <w:t xml:space="preserve">(МОУО, ИРО)</w:t>
            </w:r>
            <w:r>
              <w:rPr>
                <w:b w:val="0"/>
                <w:bCs w:val="0"/>
                <w:sz w:val="22"/>
                <w:szCs w:val="22"/>
                <w:highlight w:val="none"/>
              </w:rPr>
            </w:r>
            <w:r>
              <w:rPr>
                <w:b w:val="0"/>
                <w:bCs w:val="0"/>
                <w:sz w:val="22"/>
                <w:szCs w:val="22"/>
                <w:highlight w:val="none"/>
              </w:rPr>
            </w:r>
          </w:p>
        </w:tc>
        <w:tc>
          <w:tcPr>
            <w:tcW w:w="2835" w:type="dxa"/>
            <w:vMerge w:val="restart"/>
            <w:textDirection w:val="lrTb"/>
            <w:noWrap w:val="false"/>
          </w:tcPr>
          <w:p>
            <w:pPr>
              <w:pStyle w:val="1031"/>
              <w:ind w:left="57" w:right="57"/>
              <w:spacing w:before="0" w:beforeAutospacing="0"/>
              <w:tabs>
                <w:tab w:val="left" w:pos="2289" w:leader="none"/>
              </w:tabs>
              <w:rPr>
                <w:sz w:val="22"/>
                <w:szCs w:val="22"/>
              </w:rPr>
              <w:suppressLineNumbers w:val="0"/>
            </w:pPr>
            <w:r>
              <w:rPr>
                <w:spacing w:val="-2"/>
                <w:sz w:val="22"/>
                <w:szCs w:val="22"/>
              </w:rPr>
              <w:t xml:space="preserve">участие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pacing w:val="-4"/>
                <w:sz w:val="22"/>
                <w:szCs w:val="22"/>
              </w:rPr>
              <w:t xml:space="preserve">лиц, </w:t>
            </w:r>
            <w:r>
              <w:rPr>
                <w:spacing w:val="-2"/>
                <w:sz w:val="22"/>
                <w:szCs w:val="22"/>
              </w:rPr>
              <w:t xml:space="preserve">привлекаемых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pacing w:val="-10"/>
                <w:sz w:val="22"/>
                <w:szCs w:val="22"/>
              </w:rPr>
              <w:t xml:space="preserve">к </w:t>
            </w:r>
            <w:r>
              <w:rPr>
                <w:spacing w:val="-2"/>
                <w:sz w:val="22"/>
                <w:szCs w:val="22"/>
              </w:rPr>
              <w:t xml:space="preserve">проведению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 xml:space="preserve">процедур оценки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 xml:space="preserve">качества образования, </w:t>
            </w:r>
            <w:r>
              <w:rPr>
                <w:sz w:val="22"/>
                <w:szCs w:val="22"/>
              </w:rPr>
              <w:t xml:space="preserve">организуемой ИРО </w:t>
            </w:r>
            <w:r>
              <w:rPr>
                <w:sz w:val="22"/>
                <w:szCs w:val="22"/>
              </w:rPr>
              <w:t xml:space="preserve">(МОУО, руководитель ОО)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blPrEx/>
        <w:trPr>
          <w:trHeight w:val="470"/>
        </w:trPr>
        <w:tc>
          <w:tcPr>
            <w:gridSpan w:val="6"/>
            <w:tcBorders>
              <w:top w:val="none" w:color="000000" w:sz="4" w:space="0"/>
            </w:tcBorders>
            <w:tcW w:w="14879" w:type="dxa"/>
            <w:vMerge w:val="restart"/>
            <w:textDirection w:val="lrTb"/>
            <w:noWrap w:val="false"/>
          </w:tcPr>
          <w:p>
            <w:pPr>
              <w:pStyle w:val="1031"/>
              <w:ind w:left="57" w:right="57" w:firstLine="0"/>
              <w:jc w:val="center"/>
              <w:spacing w:line="240" w:lineRule="auto"/>
              <w:rPr>
                <w:b/>
                <w:bCs/>
                <w:sz w:val="22"/>
                <w:szCs w:val="22"/>
              </w:rPr>
              <w:suppressLineNumbers w:val="0"/>
            </w:pPr>
            <w:r>
              <w:rPr>
                <w:b/>
                <w:sz w:val="22"/>
                <w:szCs w:val="22"/>
              </w:rPr>
              <w:t xml:space="preserve">6.</w:t>
            </w:r>
            <w:r>
              <w:rPr>
                <w:b/>
                <w:spacing w:val="-8"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 xml:space="preserve">Организационно-техническое,</w:t>
            </w:r>
            <w:r>
              <w:rPr>
                <w:b/>
                <w:spacing w:val="-8"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 xml:space="preserve">технологическое</w:t>
            </w:r>
            <w:r>
              <w:rPr>
                <w:b/>
                <w:spacing w:val="-8"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 xml:space="preserve">сопровождение</w:t>
            </w:r>
            <w:r>
              <w:rPr>
                <w:b/>
                <w:spacing w:val="-8"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 xml:space="preserve">и</w:t>
            </w:r>
            <w:r>
              <w:rPr>
                <w:b/>
                <w:spacing w:val="-8"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 xml:space="preserve">информационная</w:t>
            </w:r>
            <w:r>
              <w:rPr>
                <w:b/>
                <w:spacing w:val="-8"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 xml:space="preserve">безопасность при подготовке</w:t>
            </w:r>
            <w:r>
              <w:rPr>
                <w:b/>
                <w:bCs/>
                <w:sz w:val="22"/>
                <w:szCs w:val="22"/>
              </w:rPr>
            </w:r>
            <w:r>
              <w:rPr>
                <w:b/>
                <w:bCs/>
                <w:sz w:val="22"/>
                <w:szCs w:val="22"/>
              </w:rPr>
            </w:r>
          </w:p>
          <w:p>
            <w:pPr>
              <w:pStyle w:val="1031"/>
              <w:ind w:left="57" w:right="57" w:firstLine="0"/>
              <w:jc w:val="center"/>
              <w:spacing w:line="240" w:lineRule="auto"/>
              <w:rPr>
                <w:sz w:val="22"/>
                <w:szCs w:val="22"/>
              </w:rPr>
              <w:suppressLineNumbers w:val="0"/>
            </w:pPr>
            <w:r>
              <w:rPr>
                <w:b/>
                <w:sz w:val="22"/>
                <w:szCs w:val="22"/>
              </w:rPr>
              <w:t xml:space="preserve">и проведении ГИА-9, ГИА-11, ЕГЭ</w:t>
            </w:r>
            <w:r>
              <w:rPr>
                <w:bCs/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blPrEx/>
        <w:trPr>
          <w:trHeight w:val="551"/>
        </w:trPr>
        <w:tc>
          <w:tcPr>
            <w:tcBorders>
              <w:top w:val="none" w:color="000000" w:sz="4" w:space="0"/>
            </w:tcBorders>
            <w:tcW w:w="704" w:type="dxa"/>
            <w:vMerge w:val="restart"/>
            <w:textDirection w:val="lrTb"/>
            <w:noWrap w:val="false"/>
          </w:tcPr>
          <w:p>
            <w:pPr>
              <w:pStyle w:val="1031"/>
              <w:ind w:left="57" w:right="57"/>
              <w:jc w:val="center"/>
              <w:spacing w:line="240" w:lineRule="auto"/>
              <w:rPr>
                <w:sz w:val="22"/>
                <w:szCs w:val="22"/>
              </w:rPr>
              <w:suppressLineNumbers w:val="0"/>
            </w:pPr>
            <w:r>
              <w:rPr>
                <w:spacing w:val="-4"/>
                <w:sz w:val="22"/>
                <w:szCs w:val="22"/>
              </w:rPr>
              <w:t xml:space="preserve">6.1.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</w:tcBorders>
            <w:tcW w:w="4253" w:type="dxa"/>
            <w:vMerge w:val="restart"/>
            <w:textDirection w:val="lrTb"/>
            <w:noWrap w:val="false"/>
          </w:tcPr>
          <w:p>
            <w:pPr>
              <w:pStyle w:val="1031"/>
              <w:ind w:left="57" w:right="57"/>
              <w:spacing w:line="240" w:lineRule="auto"/>
              <w:rPr>
                <w:sz w:val="22"/>
                <w:szCs w:val="22"/>
              </w:rPr>
              <w:suppressLineNumbers w:val="0"/>
            </w:pPr>
            <w:r>
              <w:rPr>
                <w:sz w:val="22"/>
                <w:szCs w:val="22"/>
              </w:rPr>
              <w:t xml:space="preserve">Формирование</w:t>
            </w:r>
            <w:r>
              <w:rPr>
                <w:spacing w:val="-4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и</w:t>
            </w:r>
            <w:r>
              <w:rPr>
                <w:spacing w:val="-4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ведение</w:t>
            </w:r>
            <w:r>
              <w:rPr>
                <w:spacing w:val="-4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РИС</w:t>
            </w:r>
            <w:r>
              <w:rPr>
                <w:spacing w:val="-4"/>
                <w:sz w:val="22"/>
                <w:szCs w:val="22"/>
              </w:rPr>
              <w:t xml:space="preserve"> </w:t>
            </w:r>
            <w:r>
              <w:rPr>
                <w:spacing w:val="-5"/>
                <w:sz w:val="22"/>
                <w:szCs w:val="22"/>
              </w:rPr>
              <w:t xml:space="preserve">ГИА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</w:tcBorders>
            <w:tcW w:w="1417" w:type="dxa"/>
            <w:vMerge w:val="restart"/>
            <w:textDirection w:val="lrTb"/>
            <w:noWrap w:val="false"/>
          </w:tcPr>
          <w:p>
            <w:pPr>
              <w:pStyle w:val="1031"/>
              <w:ind w:left="57" w:right="57"/>
              <w:jc w:val="center"/>
              <w:spacing w:line="240" w:lineRule="auto"/>
              <w:rPr>
                <w:spacing w:val="-2"/>
                <w:sz w:val="22"/>
                <w:szCs w:val="22"/>
              </w:rPr>
              <w:suppressLineNumbers w:val="0"/>
            </w:pPr>
            <w:r>
              <w:rPr>
                <w:spacing w:val="-2"/>
                <w:sz w:val="22"/>
                <w:szCs w:val="22"/>
              </w:rPr>
              <w:t xml:space="preserve">октябрь - декабрь </w:t>
            </w:r>
            <w:r>
              <w:rPr>
                <w:spacing w:val="-2"/>
                <w:sz w:val="22"/>
                <w:szCs w:val="22"/>
              </w:rPr>
            </w:r>
            <w:r>
              <w:rPr>
                <w:spacing w:val="-2"/>
                <w:sz w:val="22"/>
                <w:szCs w:val="22"/>
              </w:rPr>
            </w:r>
          </w:p>
          <w:p>
            <w:pPr>
              <w:pStyle w:val="1031"/>
              <w:ind w:left="57" w:right="57"/>
              <w:jc w:val="center"/>
              <w:spacing w:line="240" w:lineRule="auto"/>
              <w:rPr>
                <w:spacing w:val="-2"/>
                <w:sz w:val="22"/>
                <w:szCs w:val="22"/>
              </w:rPr>
              <w:suppressLineNumbers w:val="0"/>
            </w:pPr>
            <w:r>
              <w:rPr>
                <w:spacing w:val="-2"/>
                <w:sz w:val="22"/>
                <w:szCs w:val="22"/>
              </w:rPr>
            </w:r>
            <w:r>
              <w:rPr>
                <w:spacing w:val="-2"/>
                <w:sz w:val="22"/>
                <w:szCs w:val="22"/>
              </w:rPr>
              <w:t xml:space="preserve">2025 года,</w:t>
            </w:r>
            <w:r>
              <w:rPr>
                <w:spacing w:val="-2"/>
                <w:sz w:val="22"/>
                <w:szCs w:val="22"/>
              </w:rPr>
            </w:r>
            <w:r>
              <w:rPr>
                <w:spacing w:val="-2"/>
                <w:sz w:val="22"/>
                <w:szCs w:val="22"/>
              </w:rPr>
            </w:r>
          </w:p>
          <w:p>
            <w:pPr>
              <w:pStyle w:val="1031"/>
              <w:ind w:left="57" w:right="57"/>
              <w:jc w:val="center"/>
              <w:spacing w:line="240" w:lineRule="auto"/>
              <w:rPr>
                <w:sz w:val="22"/>
                <w:szCs w:val="22"/>
              </w:rPr>
              <w:suppressLineNumbers w:val="0"/>
            </w:pPr>
            <w:r>
              <w:rPr>
                <w:spacing w:val="-2"/>
                <w:sz w:val="22"/>
                <w:szCs w:val="22"/>
              </w:rPr>
              <w:t xml:space="preserve">январь - октябрь </w:t>
              <w:br/>
              <w:t xml:space="preserve">2026 года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2835" w:type="dxa"/>
            <w:vMerge w:val="restart"/>
            <w:textDirection w:val="lrTb"/>
            <w:noWrap w:val="false"/>
          </w:tcPr>
          <w:p>
            <w:pPr>
              <w:pStyle w:val="1031"/>
              <w:ind w:left="57" w:right="57"/>
              <w:spacing w:line="240" w:lineRule="auto"/>
              <w:rPr>
                <w:sz w:val="22"/>
                <w:szCs w:val="22"/>
              </w:rPr>
              <w:suppressLineNumbers w:val="0"/>
            </w:pPr>
            <w:r>
              <w:rPr>
                <w:sz w:val="22"/>
                <w:szCs w:val="22"/>
              </w:rPr>
              <w:t xml:space="preserve">формирование</w:t>
            </w:r>
            <w:r>
              <w:rPr>
                <w:spacing w:val="24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и</w:t>
            </w:r>
            <w:r>
              <w:rPr>
                <w:spacing w:val="25"/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 xml:space="preserve">ведение </w:t>
            </w:r>
            <w:r>
              <w:rPr>
                <w:spacing w:val="-2"/>
                <w:sz w:val="22"/>
                <w:szCs w:val="22"/>
              </w:rPr>
              <w:t xml:space="preserve">РИС ГИА автономного округа  (Департамент, ИРО)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2835" w:type="dxa"/>
            <w:vMerge w:val="restart"/>
            <w:textDirection w:val="lrTb"/>
            <w:noWrap w:val="false"/>
          </w:tcPr>
          <w:p>
            <w:pPr>
              <w:pStyle w:val="1031"/>
              <w:ind w:left="57" w:right="57"/>
              <w:spacing w:line="240" w:lineRule="auto"/>
              <w:tabs>
                <w:tab w:val="left" w:pos="1725" w:leader="none"/>
              </w:tabs>
              <w:rPr>
                <w:sz w:val="22"/>
                <w:szCs w:val="22"/>
              </w:rPr>
              <w:suppressLineNumbers w:val="0"/>
            </w:pPr>
            <w:r>
              <w:rPr>
                <w:spacing w:val="-2"/>
                <w:sz w:val="22"/>
                <w:szCs w:val="22"/>
              </w:rPr>
              <w:t xml:space="preserve">внесение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 xml:space="preserve">сведений, </w:t>
            </w:r>
            <w:r>
              <w:rPr>
                <w:spacing w:val="-2"/>
                <w:sz w:val="22"/>
                <w:szCs w:val="22"/>
              </w:rPr>
              <w:t xml:space="preserve">формирование муниципальной базы данный РИС ГИА автономного округа (МОУО)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2835" w:type="dxa"/>
            <w:vMerge w:val="restart"/>
            <w:textDirection w:val="lrTb"/>
            <w:noWrap w:val="false"/>
          </w:tcPr>
          <w:p>
            <w:pPr>
              <w:pStyle w:val="1031"/>
              <w:ind w:left="57" w:right="57"/>
              <w:spacing w:line="240" w:lineRule="auto"/>
              <w:tabs>
                <w:tab w:val="left" w:pos="2596" w:leader="none"/>
              </w:tabs>
              <w:rPr>
                <w:sz w:val="22"/>
                <w:szCs w:val="22"/>
              </w:rPr>
              <w:suppressLineNumbers w:val="0"/>
            </w:pPr>
            <w:r>
              <w:rPr>
                <w:spacing w:val="-2"/>
                <w:sz w:val="22"/>
                <w:szCs w:val="22"/>
              </w:rPr>
              <w:t xml:space="preserve">формирование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pacing w:val="-10"/>
                <w:sz w:val="22"/>
                <w:szCs w:val="22"/>
              </w:rPr>
              <w:t xml:space="preserve">и </w:t>
            </w:r>
            <w:r>
              <w:rPr>
                <w:spacing w:val="-10"/>
                <w:sz w:val="22"/>
                <w:szCs w:val="22"/>
              </w:rPr>
              <w:t xml:space="preserve">внесение сведений на уровне ОО (ОО)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blPrEx/>
        <w:trPr>
          <w:trHeight w:val="551"/>
        </w:trPr>
        <w:tc>
          <w:tcPr>
            <w:tcBorders>
              <w:top w:val="none" w:color="000000" w:sz="4" w:space="0"/>
            </w:tcBorders>
            <w:tcW w:w="704" w:type="dxa"/>
            <w:vMerge w:val="restart"/>
            <w:textDirection w:val="lrTb"/>
            <w:noWrap w:val="false"/>
          </w:tcPr>
          <w:p>
            <w:pPr>
              <w:pStyle w:val="1031"/>
              <w:ind w:left="57" w:right="57"/>
              <w:jc w:val="center"/>
              <w:spacing w:line="240" w:lineRule="auto"/>
              <w:rPr>
                <w:sz w:val="22"/>
                <w:szCs w:val="22"/>
              </w:rPr>
              <w:suppressLineNumbers w:val="0"/>
            </w:pPr>
            <w:r>
              <w:rPr>
                <w:spacing w:val="-4"/>
                <w:sz w:val="22"/>
                <w:szCs w:val="22"/>
              </w:rPr>
              <w:t xml:space="preserve">6.2.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</w:tcBorders>
            <w:tcW w:w="4253" w:type="dxa"/>
            <w:vMerge w:val="restart"/>
            <w:textDirection w:val="lrTb"/>
            <w:noWrap w:val="false"/>
          </w:tcPr>
          <w:p>
            <w:pPr>
              <w:pStyle w:val="1031"/>
              <w:ind w:left="57" w:right="57"/>
              <w:jc w:val="both"/>
              <w:spacing w:line="240" w:lineRule="auto"/>
              <w:rPr>
                <w:sz w:val="22"/>
                <w:szCs w:val="22"/>
              </w:rPr>
              <w:suppressLineNumbers w:val="0"/>
            </w:pPr>
            <w:r>
              <w:rPr>
                <w:sz w:val="22"/>
                <w:szCs w:val="22"/>
              </w:rPr>
              <w:t xml:space="preserve">Обеспечение мониторинга готовности ППЭ к проведению ГИА-9, ГИА-11,</w:t>
            </w:r>
            <w:r>
              <w:rPr>
                <w:spacing w:val="-4"/>
                <w:sz w:val="22"/>
                <w:szCs w:val="22"/>
              </w:rPr>
              <w:t xml:space="preserve"> ЕГЭ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</w:tcBorders>
            <w:tcW w:w="1417" w:type="dxa"/>
            <w:vMerge w:val="restart"/>
            <w:textDirection w:val="lrTb"/>
            <w:noWrap w:val="false"/>
          </w:tcPr>
          <w:p>
            <w:pPr>
              <w:pStyle w:val="1031"/>
              <w:ind w:left="57" w:right="57"/>
              <w:jc w:val="center"/>
              <w:spacing w:line="240" w:lineRule="auto"/>
              <w:rPr>
                <w:sz w:val="22"/>
                <w:szCs w:val="22"/>
              </w:rPr>
              <w:suppressLineNumbers w:val="0"/>
            </w:pPr>
            <w:r>
              <w:rPr>
                <w:spacing w:val="-2"/>
                <w:sz w:val="22"/>
                <w:szCs w:val="22"/>
              </w:rPr>
              <w:t xml:space="preserve">март, апрель, </w:t>
            </w:r>
            <w:r>
              <w:rPr>
                <w:sz w:val="22"/>
                <w:szCs w:val="22"/>
              </w:rPr>
              <w:t xml:space="preserve">май,</w:t>
            </w:r>
            <w:r>
              <w:rPr>
                <w:spacing w:val="-15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июнь, </w:t>
            </w:r>
            <w:r>
              <w:rPr>
                <w:spacing w:val="-2"/>
                <w:sz w:val="22"/>
                <w:szCs w:val="22"/>
              </w:rPr>
              <w:t xml:space="preserve">июль, сентябрь </w:t>
            </w:r>
            <w:r>
              <w:rPr>
                <w:sz w:val="22"/>
                <w:szCs w:val="22"/>
                <w:highlight w:val="none"/>
              </w:rPr>
              <w:t xml:space="preserve">2026 года</w:t>
            </w:r>
            <w:r>
              <w:rPr>
                <w:sz w:val="22"/>
                <w:szCs w:val="22"/>
              </w:rPr>
              <w:t xml:space="preserve">, </w:t>
              <w:br/>
              <w:t xml:space="preserve">в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1031"/>
              <w:ind w:left="57" w:right="57"/>
              <w:jc w:val="center"/>
              <w:spacing w:line="240" w:lineRule="auto"/>
              <w:rPr>
                <w:sz w:val="22"/>
                <w:szCs w:val="22"/>
              </w:rPr>
              <w:suppressLineNumbers w:val="0"/>
            </w:pPr>
            <w:r>
              <w:rPr>
                <w:spacing w:val="-2"/>
                <w:sz w:val="22"/>
                <w:szCs w:val="22"/>
              </w:rPr>
              <w:t xml:space="preserve">соответст-в</w:t>
            </w:r>
            <w:r>
              <w:rPr>
                <w:sz w:val="22"/>
                <w:szCs w:val="22"/>
              </w:rPr>
              <w:t xml:space="preserve">ии</w:t>
            </w:r>
            <w:r>
              <w:rPr>
                <w:sz w:val="22"/>
                <w:szCs w:val="22"/>
              </w:rPr>
              <w:t xml:space="preserve"> с </w:t>
            </w:r>
            <w:r>
              <w:rPr>
                <w:spacing w:val="-2"/>
                <w:sz w:val="22"/>
                <w:szCs w:val="22"/>
              </w:rPr>
              <w:t xml:space="preserve">единым расписа-</w:t>
              <w:br/>
              <w:t xml:space="preserve">ние</w:t>
            </w:r>
            <w:r>
              <w:rPr>
                <w:sz w:val="22"/>
                <w:szCs w:val="22"/>
              </w:rPr>
              <w:t xml:space="preserve">м экзаменов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2835" w:type="dxa"/>
            <w:vMerge w:val="restart"/>
            <w:textDirection w:val="lrTb"/>
            <w:noWrap w:val="false"/>
          </w:tcPr>
          <w:p>
            <w:pPr>
              <w:pStyle w:val="1031"/>
              <w:ind w:left="57" w:right="57"/>
              <w:spacing w:line="240" w:lineRule="auto"/>
              <w:tabs>
                <w:tab w:val="left" w:pos="1257" w:leader="none"/>
              </w:tabs>
              <w:rPr>
                <w:sz w:val="22"/>
                <w:szCs w:val="22"/>
              </w:rPr>
              <w:suppressLineNumbers w:val="0"/>
            </w:pPr>
            <w:r>
              <w:rPr>
                <w:spacing w:val="-2"/>
                <w:sz w:val="22"/>
                <w:szCs w:val="22"/>
              </w:rPr>
              <w:t xml:space="preserve">осуществление </w:t>
            </w:r>
            <w:r>
              <w:rPr>
                <w:sz w:val="22"/>
                <w:szCs w:val="22"/>
              </w:rPr>
              <w:t xml:space="preserve">мониторинга</w:t>
            </w:r>
            <w:r>
              <w:rPr>
                <w:spacing w:val="40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готовности ППЭ</w:t>
            </w:r>
            <w:r>
              <w:rPr>
                <w:spacing w:val="-11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к</w:t>
            </w:r>
            <w:r>
              <w:rPr>
                <w:spacing w:val="-11"/>
                <w:sz w:val="22"/>
                <w:szCs w:val="22"/>
              </w:rPr>
              <w:t xml:space="preserve"> проведению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ГИА-9, ГИА-11, ЕГЭ</w:t>
            </w:r>
            <w:r>
              <w:rPr>
                <w:spacing w:val="-9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на</w:t>
            </w:r>
            <w:r>
              <w:rPr>
                <w:spacing w:val="-9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региональном </w:t>
            </w:r>
            <w:r>
              <w:rPr>
                <w:spacing w:val="-2"/>
                <w:sz w:val="22"/>
                <w:szCs w:val="22"/>
              </w:rPr>
              <w:t xml:space="preserve">уровне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 xml:space="preserve">(Департамент, </w:t>
            </w:r>
            <w:r>
              <w:rPr>
                <w:spacing w:val="-4"/>
                <w:sz w:val="22"/>
                <w:szCs w:val="22"/>
              </w:rPr>
              <w:t xml:space="preserve">ИРО)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2835" w:type="dxa"/>
            <w:vMerge w:val="restart"/>
            <w:textDirection w:val="lrTb"/>
            <w:noWrap w:val="false"/>
          </w:tcPr>
          <w:p>
            <w:pPr>
              <w:pStyle w:val="1031"/>
              <w:ind w:left="57" w:right="57"/>
              <w:spacing w:line="240" w:lineRule="auto"/>
              <w:tabs>
                <w:tab w:val="left" w:pos="2491" w:leader="none"/>
              </w:tabs>
              <w:rPr>
                <w:sz w:val="22"/>
                <w:szCs w:val="22"/>
              </w:rPr>
              <w:suppressLineNumbers w:val="0"/>
            </w:pPr>
            <w:r>
              <w:rPr>
                <w:spacing w:val="-2"/>
                <w:sz w:val="22"/>
                <w:szCs w:val="22"/>
              </w:rPr>
              <w:t xml:space="preserve">осуществление </w:t>
            </w:r>
            <w:r>
              <w:rPr>
                <w:sz w:val="22"/>
                <w:szCs w:val="22"/>
              </w:rPr>
              <w:t xml:space="preserve">мониторинга</w:t>
            </w:r>
            <w:r>
              <w:rPr>
                <w:spacing w:val="40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готовности ППЭ</w:t>
            </w:r>
            <w:r>
              <w:rPr>
                <w:spacing w:val="-11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к</w:t>
            </w:r>
            <w:r>
              <w:rPr>
                <w:spacing w:val="-11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экзаменам</w:t>
            </w:r>
            <w:r>
              <w:rPr>
                <w:spacing w:val="-11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ГИА-9, ГИА-</w:t>
            </w:r>
            <w:r>
              <w:rPr>
                <w:spacing w:val="-5"/>
                <w:sz w:val="22"/>
                <w:szCs w:val="22"/>
              </w:rPr>
              <w:t xml:space="preserve">11, ЕГЭ </w:t>
            </w:r>
            <w:r>
              <w:rPr>
                <w:spacing w:val="-5"/>
                <w:sz w:val="22"/>
                <w:szCs w:val="22"/>
              </w:rPr>
              <w:t xml:space="preserve">на </w:t>
            </w:r>
            <w:r>
              <w:rPr>
                <w:sz w:val="22"/>
                <w:szCs w:val="22"/>
              </w:rPr>
              <w:t xml:space="preserve">муниципальном</w:t>
            </w:r>
            <w:r>
              <w:rPr>
                <w:spacing w:val="49"/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 xml:space="preserve">уровне (ИРО, МОУО)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2835" w:type="dxa"/>
            <w:vMerge w:val="restart"/>
            <w:textDirection w:val="lrTb"/>
            <w:noWrap w:val="false"/>
          </w:tcPr>
          <w:p>
            <w:pPr>
              <w:pStyle w:val="1031"/>
              <w:ind w:left="57" w:right="57"/>
              <w:spacing w:line="240" w:lineRule="auto"/>
              <w:rPr>
                <w:sz w:val="22"/>
                <w:szCs w:val="22"/>
              </w:rPr>
              <w:suppressLineNumbers w:val="0"/>
            </w:pPr>
            <w:r>
              <w:rPr>
                <w:spacing w:val="-2"/>
                <w:sz w:val="22"/>
                <w:szCs w:val="22"/>
              </w:rPr>
              <w:t xml:space="preserve">осуществление </w:t>
            </w:r>
            <w:r>
              <w:rPr>
                <w:sz w:val="22"/>
                <w:szCs w:val="22"/>
              </w:rPr>
              <w:t xml:space="preserve">мониторинга</w:t>
            </w:r>
            <w:r>
              <w:rPr>
                <w:spacing w:val="40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готовности ППЭ</w:t>
            </w:r>
            <w:r>
              <w:rPr>
                <w:spacing w:val="-11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к</w:t>
            </w:r>
            <w:r>
              <w:rPr>
                <w:spacing w:val="-11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экзаменам</w:t>
            </w:r>
            <w:r>
              <w:rPr>
                <w:spacing w:val="-11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ГИА-9, ГИА-11, ЕГЭ</w:t>
            </w:r>
            <w:r>
              <w:rPr>
                <w:spacing w:val="80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на</w:t>
            </w:r>
            <w:r>
              <w:rPr>
                <w:spacing w:val="80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уровне</w:t>
            </w:r>
            <w:r>
              <w:rPr>
                <w:spacing w:val="80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ОО </w:t>
            </w:r>
            <w:r>
              <w:rPr>
                <w:spacing w:val="-2"/>
                <w:sz w:val="22"/>
                <w:szCs w:val="22"/>
              </w:rPr>
              <w:t xml:space="preserve">(ППЭ) (ИРО, МОУО, ОО)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blPrEx/>
        <w:trPr>
          <w:trHeight w:val="551"/>
        </w:trPr>
        <w:tc>
          <w:tcPr>
            <w:tcBorders>
              <w:top w:val="none" w:color="000000" w:sz="4" w:space="0"/>
            </w:tcBorders>
            <w:tcW w:w="704" w:type="dxa"/>
            <w:vMerge w:val="restart"/>
            <w:textDirection w:val="lrTb"/>
            <w:noWrap w:val="false"/>
          </w:tcPr>
          <w:p>
            <w:pPr>
              <w:pStyle w:val="1031"/>
              <w:ind w:left="57" w:right="57"/>
              <w:jc w:val="center"/>
              <w:spacing w:before="0" w:beforeAutospacing="0" w:line="240" w:lineRule="auto"/>
              <w:rPr>
                <w:sz w:val="22"/>
                <w:szCs w:val="22"/>
              </w:rPr>
              <w:suppressLineNumbers w:val="0"/>
            </w:pPr>
            <w:r>
              <w:rPr>
                <w:spacing w:val="-4"/>
                <w:sz w:val="22"/>
                <w:szCs w:val="22"/>
              </w:rPr>
              <w:t xml:space="preserve">6.3.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</w:tcBorders>
            <w:tcW w:w="4253" w:type="dxa"/>
            <w:vMerge w:val="restart"/>
            <w:textDirection w:val="lrTb"/>
            <w:noWrap w:val="false"/>
          </w:tcPr>
          <w:p>
            <w:pPr>
              <w:pStyle w:val="1031"/>
              <w:ind w:left="57" w:right="57"/>
              <w:spacing w:before="0" w:beforeAutospacing="0" w:line="240" w:lineRule="auto"/>
              <w:tabs>
                <w:tab w:val="left" w:pos="830" w:leader="none"/>
                <w:tab w:val="left" w:pos="1160" w:leader="none"/>
                <w:tab w:val="left" w:pos="1440" w:leader="none"/>
                <w:tab w:val="left" w:pos="2398" w:leader="none"/>
                <w:tab w:val="left" w:pos="3333" w:leader="none"/>
                <w:tab w:val="left" w:pos="3894" w:leader="none"/>
              </w:tabs>
              <w:rPr>
                <w:sz w:val="22"/>
                <w:szCs w:val="22"/>
              </w:rPr>
              <w:suppressLineNumbers w:val="0"/>
            </w:pPr>
            <w:r>
              <w:rPr>
                <w:spacing w:val="-4"/>
                <w:sz w:val="22"/>
                <w:szCs w:val="22"/>
              </w:rPr>
              <w:t xml:space="preserve">Сбор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pacing w:val="-10"/>
                <w:sz w:val="22"/>
                <w:szCs w:val="22"/>
              </w:rPr>
              <w:t xml:space="preserve">и</w:t>
            </w:r>
            <w:r>
              <w:rPr>
                <w:sz w:val="22"/>
                <w:szCs w:val="22"/>
              </w:rPr>
              <w:tab/>
            </w:r>
            <w:r>
              <w:rPr>
                <w:spacing w:val="-2"/>
                <w:sz w:val="22"/>
                <w:szCs w:val="22"/>
              </w:rPr>
              <w:t xml:space="preserve">обработка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 xml:space="preserve">информации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pacing w:val="-6"/>
                <w:sz w:val="22"/>
                <w:szCs w:val="22"/>
              </w:rPr>
              <w:t xml:space="preserve">по </w:t>
            </w:r>
            <w:r>
              <w:rPr>
                <w:spacing w:val="-2"/>
                <w:sz w:val="22"/>
                <w:szCs w:val="22"/>
              </w:rPr>
              <w:t xml:space="preserve">запросам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 xml:space="preserve">Рособрнадзора</w:t>
            </w:r>
            <w:r>
              <w:rPr>
                <w:spacing w:val="-2"/>
                <w:sz w:val="22"/>
                <w:szCs w:val="22"/>
              </w:rPr>
              <w:t xml:space="preserve">,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 xml:space="preserve">Департамента,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 xml:space="preserve">ФГБНУ </w:t>
            </w:r>
            <w:r>
              <w:rPr>
                <w:spacing w:val="-2"/>
                <w:sz w:val="22"/>
                <w:szCs w:val="22"/>
              </w:rPr>
              <w:t xml:space="preserve">«ФИПИ»,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pacing w:val="-4"/>
                <w:sz w:val="22"/>
                <w:szCs w:val="22"/>
              </w:rPr>
              <w:t xml:space="preserve">ФГБУ </w:t>
            </w:r>
            <w:r>
              <w:rPr>
                <w:spacing w:val="-2"/>
                <w:sz w:val="22"/>
                <w:szCs w:val="22"/>
              </w:rPr>
              <w:t xml:space="preserve">«ФЦТ»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</w:tcBorders>
            <w:tcW w:w="1417" w:type="dxa"/>
            <w:vMerge w:val="restart"/>
            <w:textDirection w:val="lrTb"/>
            <w:noWrap w:val="false"/>
          </w:tcPr>
          <w:p>
            <w:pPr>
              <w:pStyle w:val="1031"/>
              <w:ind w:left="57" w:right="57"/>
              <w:jc w:val="center"/>
              <w:spacing w:before="0" w:beforeAutospacing="0" w:line="240" w:lineRule="auto"/>
              <w:rPr>
                <w:sz w:val="22"/>
                <w:szCs w:val="22"/>
              </w:rPr>
              <w:suppressLineNumbers w:val="0"/>
            </w:pPr>
            <w:r>
              <w:rPr>
                <w:sz w:val="22"/>
                <w:szCs w:val="22"/>
              </w:rPr>
              <w:t xml:space="preserve">согласно  </w:t>
            </w:r>
            <w:r>
              <w:rPr>
                <w:sz w:val="22"/>
                <w:szCs w:val="22"/>
              </w:rPr>
              <w:t xml:space="preserve">графику и запросам </w:t>
            </w:r>
            <w:r>
              <w:rPr>
                <w:spacing w:val="-2"/>
                <w:sz w:val="22"/>
                <w:szCs w:val="22"/>
              </w:rPr>
              <w:t xml:space="preserve">Рособрнадз</w:t>
            </w:r>
            <w:r>
              <w:rPr>
                <w:spacing w:val="-4"/>
                <w:sz w:val="22"/>
                <w:szCs w:val="22"/>
              </w:rPr>
              <w:t xml:space="preserve">о-ра, </w:t>
            </w:r>
            <w:r>
              <w:rPr>
                <w:spacing w:val="-2"/>
                <w:sz w:val="22"/>
                <w:szCs w:val="22"/>
              </w:rPr>
              <w:t xml:space="preserve">ФГБНУ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1031"/>
              <w:ind w:left="57" w:right="57"/>
              <w:jc w:val="center"/>
              <w:spacing w:before="0" w:beforeAutospacing="0" w:line="240" w:lineRule="auto"/>
              <w:rPr>
                <w:sz w:val="22"/>
                <w:szCs w:val="22"/>
              </w:rPr>
              <w:suppressLineNumbers w:val="0"/>
            </w:pPr>
            <w:r>
              <w:rPr>
                <w:spacing w:val="-2"/>
                <w:sz w:val="22"/>
                <w:szCs w:val="22"/>
              </w:rPr>
              <w:t xml:space="preserve">«ФИПИ», </w:t>
            </w:r>
            <w:r>
              <w:rPr>
                <w:spacing w:val="-4"/>
                <w:sz w:val="22"/>
                <w:szCs w:val="22"/>
              </w:rPr>
              <w:t xml:space="preserve">ФГБУ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1031"/>
              <w:ind w:left="57" w:right="57"/>
              <w:jc w:val="center"/>
              <w:spacing w:before="0" w:beforeAutospacing="0" w:line="240" w:lineRule="auto"/>
              <w:rPr>
                <w:sz w:val="22"/>
                <w:szCs w:val="22"/>
              </w:rPr>
              <w:suppressLineNumbers w:val="0"/>
            </w:pPr>
            <w:r>
              <w:rPr>
                <w:spacing w:val="-2"/>
                <w:sz w:val="22"/>
                <w:szCs w:val="22"/>
              </w:rPr>
              <w:t xml:space="preserve">«ФЦТ»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2835" w:type="dxa"/>
            <w:vMerge w:val="restart"/>
            <w:textDirection w:val="lrTb"/>
            <w:noWrap w:val="false"/>
          </w:tcPr>
          <w:p>
            <w:pPr>
              <w:pStyle w:val="1031"/>
              <w:ind w:left="57" w:right="57"/>
              <w:jc w:val="left"/>
              <w:spacing w:before="0" w:beforeAutospacing="0" w:line="240" w:lineRule="auto"/>
              <w:rPr>
                <w:sz w:val="22"/>
                <w:szCs w:val="22"/>
              </w:rPr>
              <w:suppressLineNumbers w:val="0"/>
            </w:pPr>
            <w:r>
              <w:rPr>
                <w:sz w:val="22"/>
                <w:szCs w:val="22"/>
              </w:rPr>
              <w:t xml:space="preserve">сбор и обработка информации</w:t>
            </w:r>
            <w:r>
              <w:rPr>
                <w:spacing w:val="-10"/>
                <w:sz w:val="22"/>
                <w:szCs w:val="22"/>
              </w:rPr>
              <w:t xml:space="preserve"> на основании</w:t>
            </w:r>
            <w:r>
              <w:rPr>
                <w:spacing w:val="-10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запросов </w:t>
            </w:r>
            <w:r>
              <w:rPr>
                <w:spacing w:val="-2"/>
                <w:sz w:val="22"/>
                <w:szCs w:val="22"/>
              </w:rPr>
              <w:t xml:space="preserve">Рособрнадзора</w:t>
            </w:r>
            <w:r>
              <w:rPr>
                <w:spacing w:val="-2"/>
                <w:sz w:val="22"/>
                <w:szCs w:val="22"/>
              </w:rPr>
              <w:t xml:space="preserve">,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Департамента,</w:t>
            </w:r>
            <w:r>
              <w:rPr>
                <w:spacing w:val="63"/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 xml:space="preserve">ФГБНУ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1031"/>
              <w:ind w:left="57" w:right="57"/>
              <w:jc w:val="left"/>
              <w:spacing w:before="0" w:beforeAutospacing="0" w:line="240" w:lineRule="auto"/>
              <w:rPr>
                <w:sz w:val="22"/>
                <w:szCs w:val="22"/>
              </w:rPr>
              <w:suppressLineNumbers w:val="0"/>
            </w:pPr>
            <w:r>
              <w:rPr>
                <w:spacing w:val="-2"/>
                <w:sz w:val="22"/>
                <w:szCs w:val="22"/>
              </w:rPr>
              <w:t xml:space="preserve">«ФИПИ», </w:t>
            </w:r>
            <w:r>
              <w:rPr>
                <w:spacing w:val="-4"/>
                <w:sz w:val="22"/>
                <w:szCs w:val="22"/>
              </w:rPr>
              <w:t xml:space="preserve">ФГБУ </w:t>
            </w:r>
            <w:r>
              <w:rPr>
                <w:sz w:val="22"/>
                <w:szCs w:val="22"/>
              </w:rPr>
              <w:t xml:space="preserve">«ФЦТ»</w:t>
            </w:r>
            <w:r>
              <w:rPr>
                <w:spacing w:val="-3"/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 xml:space="preserve">(ИРО)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2835" w:type="dxa"/>
            <w:vMerge w:val="restart"/>
            <w:textDirection w:val="lrTb"/>
            <w:noWrap w:val="false"/>
          </w:tcPr>
          <w:p>
            <w:pPr>
              <w:pStyle w:val="1031"/>
              <w:ind w:left="57" w:right="57"/>
              <w:jc w:val="left"/>
              <w:spacing w:before="0" w:beforeAutospacing="0" w:line="240" w:lineRule="auto"/>
              <w:rPr>
                <w:sz w:val="22"/>
                <w:szCs w:val="22"/>
                <w:highlight w:val="none"/>
              </w:rPr>
              <w:suppressLineNumbers w:val="0"/>
            </w:pPr>
            <w:r>
              <w:rPr>
                <w:sz w:val="22"/>
                <w:szCs w:val="22"/>
              </w:rPr>
              <w:t xml:space="preserve">предоставление</w:t>
            </w:r>
            <w:r>
              <w:rPr>
                <w:spacing w:val="-15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сведений для сбора информации (при необходимости)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  <w:p>
            <w:pPr>
              <w:pStyle w:val="1031"/>
              <w:ind w:left="57" w:right="57"/>
              <w:jc w:val="left"/>
              <w:spacing w:before="0" w:beforeAutospacing="0" w:line="240" w:lineRule="auto"/>
              <w:rPr>
                <w:sz w:val="22"/>
                <w:szCs w:val="22"/>
              </w:rPr>
              <w:suppressLineNumbers w:val="0"/>
            </w:pPr>
            <w:r>
              <w:rPr>
                <w:sz w:val="22"/>
                <w:szCs w:val="22"/>
                <w:highlight w:val="none"/>
              </w:rPr>
              <w:t xml:space="preserve">(МОУО)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2835" w:type="dxa"/>
            <w:vMerge w:val="restart"/>
            <w:textDirection w:val="lrTb"/>
            <w:noWrap w:val="false"/>
          </w:tcPr>
          <w:p>
            <w:pPr>
              <w:pStyle w:val="1031"/>
              <w:ind w:left="57" w:right="57"/>
              <w:jc w:val="left"/>
              <w:spacing w:before="0" w:beforeAutospacing="0" w:line="240" w:lineRule="auto"/>
              <w:rPr>
                <w:sz w:val="22"/>
                <w:szCs w:val="22"/>
                <w:highlight w:val="none"/>
              </w:rPr>
              <w:suppressLineNumbers w:val="0"/>
            </w:pPr>
            <w:r>
              <w:rPr>
                <w:sz w:val="22"/>
                <w:szCs w:val="22"/>
              </w:rPr>
              <w:t xml:space="preserve">предоставление</w:t>
            </w:r>
            <w:r>
              <w:rPr>
                <w:spacing w:val="-15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сведений для сбора информации (при необходимости)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  <w:p>
            <w:pPr>
              <w:pStyle w:val="1031"/>
              <w:ind w:left="57" w:right="57"/>
              <w:jc w:val="left"/>
              <w:spacing w:before="0" w:beforeAutospacing="0" w:line="240" w:lineRule="auto"/>
              <w:rPr>
                <w:sz w:val="22"/>
                <w:szCs w:val="22"/>
              </w:rPr>
              <w:suppressLineNumbers w:val="0"/>
            </w:pPr>
            <w:r>
              <w:rPr>
                <w:sz w:val="22"/>
                <w:szCs w:val="22"/>
                <w:highlight w:val="none"/>
              </w:rPr>
              <w:t xml:space="preserve">(ОО)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</w:rPr>
            </w:r>
          </w:p>
        </w:tc>
      </w:tr>
      <w:tr>
        <w:tblPrEx/>
        <w:trPr>
          <w:trHeight w:val="551"/>
        </w:trPr>
        <w:tc>
          <w:tcPr>
            <w:tcBorders>
              <w:top w:val="none" w:color="000000" w:sz="4" w:space="0"/>
            </w:tcBorders>
            <w:tcW w:w="704" w:type="dxa"/>
            <w:vMerge w:val="restart"/>
            <w:textDirection w:val="lrTb"/>
            <w:noWrap w:val="false"/>
          </w:tcPr>
          <w:p>
            <w:pPr>
              <w:pStyle w:val="1031"/>
              <w:contextualSpacing w:val="0"/>
              <w:ind w:left="57" w:right="57"/>
              <w:jc w:val="center"/>
              <w:spacing w:before="0" w:beforeAutospacing="0" w:line="240" w:lineRule="auto"/>
              <w:rPr>
                <w:spacing w:val="0"/>
                <w:sz w:val="22"/>
                <w:szCs w:val="22"/>
                <w:highlight w:val="none"/>
              </w:rPr>
              <w:suppressLineNumbers w:val="0"/>
            </w:pPr>
            <w:r>
              <w:rPr>
                <w:spacing w:val="0"/>
                <w:sz w:val="22"/>
                <w:szCs w:val="22"/>
                <w:highlight w:val="none"/>
              </w:rPr>
              <w:t xml:space="preserve">6.4.</w:t>
            </w:r>
            <w:r>
              <w:rPr>
                <w:spacing w:val="0"/>
                <w:sz w:val="22"/>
                <w:szCs w:val="22"/>
                <w:highlight w:val="none"/>
              </w:rPr>
            </w:r>
            <w:r>
              <w:rPr>
                <w:spacing w:val="0"/>
                <w:sz w:val="22"/>
                <w:szCs w:val="22"/>
                <w:highlight w:val="none"/>
              </w:rPr>
            </w:r>
          </w:p>
        </w:tc>
        <w:tc>
          <w:tcPr>
            <w:tcBorders>
              <w:top w:val="none" w:color="000000" w:sz="4" w:space="0"/>
            </w:tcBorders>
            <w:tcW w:w="4253" w:type="dxa"/>
            <w:vMerge w:val="restart"/>
            <w:textDirection w:val="lrTb"/>
            <w:noWrap w:val="false"/>
          </w:tcPr>
          <w:p>
            <w:pPr>
              <w:pStyle w:val="1031"/>
              <w:contextualSpacing w:val="0"/>
              <w:ind w:left="57" w:right="57"/>
              <w:jc w:val="both"/>
              <w:spacing w:before="0" w:beforeAutospacing="0" w:line="240" w:lineRule="auto"/>
              <w:tabs>
                <w:tab w:val="left" w:pos="2146" w:leader="none"/>
                <w:tab w:val="left" w:pos="2473" w:leader="none"/>
                <w:tab w:val="left" w:pos="2935" w:leader="none"/>
              </w:tabs>
              <w:rPr>
                <w:spacing w:val="0"/>
                <w:sz w:val="22"/>
                <w:szCs w:val="22"/>
                <w:highlight w:val="none"/>
              </w:rPr>
              <w:suppressLineNumbers w:val="0"/>
            </w:pPr>
            <w:r>
              <w:rPr>
                <w:spacing w:val="0"/>
                <w:sz w:val="22"/>
                <w:szCs w:val="22"/>
                <w:highlight w:val="none"/>
              </w:rPr>
              <w:t xml:space="preserve">Формирование и ведение РИС ГИА в </w:t>
            </w:r>
            <w:r>
              <w:rPr>
                <w:spacing w:val="0"/>
                <w:sz w:val="22"/>
                <w:szCs w:val="22"/>
                <w:highlight w:val="none"/>
              </w:rPr>
              <w:t xml:space="preserve">соответствии</w:t>
            </w:r>
            <w:r>
              <w:rPr>
                <w:spacing w:val="0"/>
                <w:sz w:val="22"/>
                <w:szCs w:val="22"/>
                <w:highlight w:val="none"/>
              </w:rPr>
              <w:t xml:space="preserve"> </w:t>
            </w:r>
            <w:r>
              <w:rPr>
                <w:spacing w:val="0"/>
                <w:sz w:val="22"/>
                <w:szCs w:val="22"/>
                <w:highlight w:val="none"/>
              </w:rPr>
              <w:t xml:space="preserve">с</w:t>
            </w:r>
            <w:r>
              <w:rPr>
                <w:spacing w:val="0"/>
                <w:sz w:val="22"/>
                <w:szCs w:val="22"/>
                <w:highlight w:val="none"/>
              </w:rPr>
              <w:t xml:space="preserve"> </w:t>
            </w:r>
            <w:r>
              <w:rPr>
                <w:spacing w:val="0"/>
                <w:sz w:val="22"/>
                <w:szCs w:val="22"/>
                <w:highlight w:val="none"/>
              </w:rPr>
              <w:t xml:space="preserve">Правилами, утвержденными</w:t>
            </w:r>
            <w:r>
              <w:rPr>
                <w:spacing w:val="0"/>
                <w:sz w:val="22"/>
                <w:szCs w:val="22"/>
                <w:highlight w:val="none"/>
              </w:rPr>
              <w:t xml:space="preserve"> </w:t>
            </w:r>
            <w:r>
              <w:rPr>
                <w:spacing w:val="0"/>
                <w:sz w:val="22"/>
                <w:szCs w:val="22"/>
                <w:highlight w:val="none"/>
              </w:rPr>
              <w:t xml:space="preserve">постановлением </w:t>
            </w:r>
            <w:r>
              <w:rPr>
                <w:spacing w:val="0"/>
                <w:sz w:val="22"/>
                <w:szCs w:val="22"/>
                <w:highlight w:val="none"/>
              </w:rPr>
              <w:t xml:space="preserve">Правительства</w:t>
            </w:r>
            <w:r>
              <w:rPr>
                <w:spacing w:val="0"/>
                <w:sz w:val="22"/>
                <w:szCs w:val="22"/>
                <w:highlight w:val="none"/>
              </w:rPr>
              <w:t xml:space="preserve"> </w:t>
            </w:r>
            <w:r>
              <w:rPr>
                <w:spacing w:val="0"/>
                <w:sz w:val="22"/>
                <w:szCs w:val="22"/>
                <w:highlight w:val="none"/>
              </w:rPr>
              <w:t xml:space="preserve">РФ</w:t>
            </w:r>
            <w:r>
              <w:rPr>
                <w:spacing w:val="0"/>
                <w:sz w:val="22"/>
                <w:szCs w:val="22"/>
                <w:highlight w:val="none"/>
              </w:rPr>
              <w:t xml:space="preserve"> </w:t>
            </w:r>
            <w:r>
              <w:rPr>
                <w:spacing w:val="0"/>
                <w:sz w:val="22"/>
                <w:szCs w:val="22"/>
                <w:highlight w:val="none"/>
              </w:rPr>
              <w:t xml:space="preserve">от</w:t>
            </w:r>
            <w:r>
              <w:rPr>
                <w:spacing w:val="0"/>
                <w:sz w:val="22"/>
                <w:szCs w:val="22"/>
                <w:highlight w:val="none"/>
              </w:rPr>
              <w:t xml:space="preserve"> </w:t>
            </w:r>
            <w:r>
              <w:rPr>
                <w:spacing w:val="0"/>
                <w:sz w:val="22"/>
                <w:szCs w:val="22"/>
                <w:highlight w:val="none"/>
              </w:rPr>
              <w:t xml:space="preserve">29.11.</w:t>
            </w:r>
            <w:r>
              <w:rPr>
                <w:spacing w:val="0"/>
                <w:sz w:val="22"/>
                <w:szCs w:val="22"/>
                <w:highlight w:val="none"/>
              </w:rPr>
              <w:t xml:space="preserve">2021 </w:t>
            </w:r>
            <w:r>
              <w:rPr>
                <w:spacing w:val="0"/>
                <w:sz w:val="22"/>
                <w:szCs w:val="22"/>
                <w:highlight w:val="none"/>
              </w:rPr>
              <w:t xml:space="preserve">№ 2085, в досрочный, основной и дополнительный периоды проведения ГИА согласно единому расписанию, включая проведение итогового сочинения</w:t>
            </w:r>
            <w:r>
              <w:rPr>
                <w:spacing w:val="0"/>
                <w:sz w:val="22"/>
                <w:szCs w:val="22"/>
                <w:highlight w:val="none"/>
              </w:rPr>
              <w:t xml:space="preserve">  </w:t>
            </w:r>
            <w:r>
              <w:rPr>
                <w:spacing w:val="0"/>
                <w:sz w:val="22"/>
                <w:szCs w:val="22"/>
                <w:highlight w:val="none"/>
              </w:rPr>
              <w:t xml:space="preserve">(изложения),</w:t>
            </w:r>
            <w:r>
              <w:rPr>
                <w:spacing w:val="0"/>
                <w:sz w:val="22"/>
                <w:szCs w:val="22"/>
                <w:highlight w:val="none"/>
              </w:rPr>
              <w:t xml:space="preserve"> </w:t>
            </w:r>
            <w:r>
              <w:rPr>
                <w:spacing w:val="0"/>
                <w:sz w:val="22"/>
                <w:szCs w:val="22"/>
                <w:highlight w:val="none"/>
              </w:rPr>
              <w:t xml:space="preserve">итогового </w:t>
            </w:r>
            <w:r>
              <w:rPr>
                <w:spacing w:val="0"/>
                <w:sz w:val="22"/>
                <w:szCs w:val="22"/>
                <w:highlight w:val="none"/>
              </w:rPr>
              <w:t xml:space="preserve">собеседования</w:t>
            </w:r>
            <w:r>
              <w:rPr>
                <w:spacing w:val="0"/>
                <w:sz w:val="22"/>
                <w:szCs w:val="22"/>
                <w:highlight w:val="none"/>
              </w:rPr>
              <w:t xml:space="preserve"> </w:t>
            </w:r>
            <w:r>
              <w:rPr>
                <w:spacing w:val="0"/>
                <w:sz w:val="22"/>
                <w:szCs w:val="22"/>
                <w:highlight w:val="none"/>
              </w:rPr>
              <w:t xml:space="preserve">по</w:t>
            </w:r>
            <w:r>
              <w:rPr>
                <w:spacing w:val="0"/>
                <w:sz w:val="22"/>
                <w:szCs w:val="22"/>
                <w:highlight w:val="none"/>
              </w:rPr>
              <w:t xml:space="preserve"> </w:t>
            </w:r>
            <w:r>
              <w:rPr>
                <w:spacing w:val="0"/>
                <w:sz w:val="22"/>
                <w:szCs w:val="22"/>
                <w:highlight w:val="none"/>
              </w:rPr>
              <w:t xml:space="preserve">русскому</w:t>
            </w:r>
            <w:r>
              <w:rPr>
                <w:spacing w:val="0"/>
                <w:sz w:val="22"/>
                <w:szCs w:val="22"/>
                <w:highlight w:val="none"/>
              </w:rPr>
              <w:t xml:space="preserve"> </w:t>
            </w:r>
            <w:r>
              <w:rPr>
                <w:spacing w:val="0"/>
                <w:sz w:val="22"/>
                <w:szCs w:val="22"/>
                <w:highlight w:val="none"/>
              </w:rPr>
              <w:t xml:space="preserve">языку</w:t>
            </w:r>
            <w:r>
              <w:rPr>
                <w:spacing w:val="0"/>
                <w:sz w:val="22"/>
                <w:szCs w:val="22"/>
                <w:highlight w:val="none"/>
              </w:rPr>
            </w:r>
            <w:r>
              <w:rPr>
                <w:spacing w:val="0"/>
                <w:sz w:val="22"/>
                <w:szCs w:val="22"/>
                <w:highlight w:val="none"/>
              </w:rPr>
            </w:r>
          </w:p>
        </w:tc>
        <w:tc>
          <w:tcPr>
            <w:tcBorders>
              <w:top w:val="none" w:color="000000" w:sz="4" w:space="0"/>
            </w:tcBorders>
            <w:tcW w:w="1417" w:type="dxa"/>
            <w:vMerge w:val="restart"/>
            <w:textDirection w:val="lrTb"/>
            <w:noWrap w:val="false"/>
          </w:tcPr>
          <w:p>
            <w:pPr>
              <w:pStyle w:val="1031"/>
              <w:contextualSpacing w:val="0"/>
              <w:ind w:left="57" w:right="57" w:firstLine="10"/>
              <w:jc w:val="center"/>
              <w:spacing w:before="0" w:beforeAutospacing="0" w:line="240" w:lineRule="auto"/>
              <w:rPr>
                <w:spacing w:val="0"/>
                <w:sz w:val="22"/>
                <w:szCs w:val="22"/>
                <w:highlight w:val="none"/>
              </w:rPr>
              <w:suppressLineNumbers w:val="0"/>
            </w:pPr>
            <w:r>
              <w:rPr>
                <w:spacing w:val="0"/>
                <w:sz w:val="22"/>
                <w:szCs w:val="22"/>
                <w:highlight w:val="none"/>
              </w:rPr>
              <w:t xml:space="preserve">согласно</w:t>
            </w:r>
            <w:r>
              <w:rPr>
                <w:spacing w:val="0"/>
                <w:sz w:val="22"/>
                <w:szCs w:val="22"/>
                <w:highlight w:val="none"/>
              </w:rPr>
              <w:t xml:space="preserve"> </w:t>
            </w:r>
            <w:r>
              <w:rPr>
                <w:spacing w:val="0"/>
                <w:sz w:val="22"/>
                <w:szCs w:val="22"/>
                <w:highlight w:val="none"/>
              </w:rPr>
              <w:t xml:space="preserve">графику </w:t>
            </w:r>
            <w:r>
              <w:rPr>
                <w:spacing w:val="0"/>
                <w:sz w:val="22"/>
                <w:szCs w:val="22"/>
                <w:highlight w:val="none"/>
              </w:rPr>
              <w:t xml:space="preserve">Рособрнадз</w:t>
            </w:r>
            <w:r>
              <w:rPr>
                <w:spacing w:val="0"/>
                <w:sz w:val="22"/>
                <w:szCs w:val="22"/>
                <w:highlight w:val="none"/>
              </w:rPr>
              <w:t xml:space="preserve">ора, ФГБУ</w:t>
            </w:r>
            <w:r>
              <w:rPr>
                <w:spacing w:val="0"/>
                <w:sz w:val="22"/>
                <w:szCs w:val="22"/>
                <w:highlight w:val="none"/>
              </w:rPr>
            </w:r>
            <w:r>
              <w:rPr>
                <w:spacing w:val="0"/>
                <w:sz w:val="22"/>
                <w:szCs w:val="22"/>
                <w:highlight w:val="none"/>
              </w:rPr>
            </w:r>
          </w:p>
          <w:p>
            <w:pPr>
              <w:pStyle w:val="1031"/>
              <w:contextualSpacing w:val="0"/>
              <w:ind w:left="57" w:right="57"/>
              <w:jc w:val="center"/>
              <w:spacing w:before="0" w:beforeAutospacing="0" w:line="240" w:lineRule="auto"/>
              <w:rPr>
                <w:spacing w:val="0"/>
                <w:sz w:val="22"/>
                <w:szCs w:val="22"/>
                <w:highlight w:val="none"/>
              </w:rPr>
              <w:suppressLineNumbers w:val="0"/>
            </w:pPr>
            <w:r>
              <w:rPr>
                <w:spacing w:val="0"/>
                <w:sz w:val="22"/>
                <w:szCs w:val="22"/>
                <w:highlight w:val="none"/>
              </w:rPr>
              <w:t xml:space="preserve">«ФЦТ»,</w:t>
            </w:r>
            <w:r>
              <w:rPr>
                <w:spacing w:val="0"/>
                <w:sz w:val="22"/>
                <w:szCs w:val="22"/>
                <w:highlight w:val="none"/>
              </w:rPr>
            </w:r>
            <w:r>
              <w:rPr>
                <w:spacing w:val="0"/>
                <w:sz w:val="22"/>
                <w:szCs w:val="22"/>
                <w:highlight w:val="none"/>
              </w:rPr>
            </w:r>
          </w:p>
          <w:p>
            <w:pPr>
              <w:pStyle w:val="1031"/>
              <w:contextualSpacing w:val="0"/>
              <w:ind w:left="57" w:right="57"/>
              <w:jc w:val="center"/>
              <w:spacing w:before="0" w:beforeAutospacing="0" w:line="240" w:lineRule="auto"/>
              <w:rPr>
                <w:spacing w:val="0"/>
                <w:sz w:val="22"/>
                <w:szCs w:val="22"/>
                <w:highlight w:val="none"/>
              </w:rPr>
              <w:suppressLineNumbers w:val="0"/>
            </w:pPr>
            <w:r>
              <w:rPr>
                <w:spacing w:val="0"/>
                <w:sz w:val="22"/>
                <w:szCs w:val="22"/>
                <w:highlight w:val="none"/>
              </w:rPr>
              <w:t xml:space="preserve">единому расписани</w:t>
            </w:r>
            <w:r>
              <w:rPr>
                <w:spacing w:val="0"/>
                <w:sz w:val="22"/>
                <w:szCs w:val="22"/>
                <w:highlight w:val="none"/>
              </w:rPr>
              <w:t xml:space="preserve">ю экзаменов</w:t>
            </w:r>
            <w:r>
              <w:rPr>
                <w:spacing w:val="0"/>
                <w:sz w:val="22"/>
                <w:szCs w:val="22"/>
                <w:highlight w:val="none"/>
              </w:rPr>
            </w:r>
            <w:r>
              <w:rPr>
                <w:spacing w:val="0"/>
                <w:sz w:val="22"/>
                <w:szCs w:val="22"/>
                <w:highlight w:val="none"/>
              </w:rPr>
            </w:r>
          </w:p>
        </w:tc>
        <w:tc>
          <w:tcPr>
            <w:tcW w:w="2835" w:type="dxa"/>
            <w:vMerge w:val="restart"/>
            <w:textDirection w:val="lrTb"/>
            <w:noWrap w:val="false"/>
          </w:tcPr>
          <w:p>
            <w:pPr>
              <w:pStyle w:val="1031"/>
              <w:contextualSpacing w:val="0"/>
              <w:ind w:left="57" w:right="57"/>
              <w:jc w:val="left"/>
              <w:spacing w:before="0" w:beforeAutospacing="0" w:line="240" w:lineRule="auto"/>
              <w:tabs>
                <w:tab w:val="left" w:pos="547" w:leader="none"/>
                <w:tab w:val="left" w:pos="1312" w:leader="none"/>
                <w:tab w:val="left" w:pos="1374" w:leader="none"/>
                <w:tab w:val="left" w:pos="1561" w:leader="none"/>
                <w:tab w:val="left" w:pos="1930" w:leader="none"/>
                <w:tab w:val="left" w:pos="2258" w:leader="none"/>
                <w:tab w:val="left" w:pos="2524" w:leader="none"/>
                <w:tab w:val="left" w:pos="2597" w:leader="none"/>
              </w:tabs>
              <w:rPr>
                <w:spacing w:val="0"/>
                <w:sz w:val="22"/>
                <w:szCs w:val="22"/>
                <w:highlight w:val="none"/>
              </w:rPr>
              <w:suppressLineNumbers w:val="0"/>
            </w:pPr>
            <w:r>
              <w:rPr>
                <w:spacing w:val="0"/>
                <w:sz w:val="22"/>
                <w:szCs w:val="22"/>
                <w:highlight w:val="none"/>
              </w:rPr>
              <w:t xml:space="preserve">формирование и ведение РИС</w:t>
            </w:r>
            <w:r>
              <w:rPr>
                <w:spacing w:val="0"/>
                <w:sz w:val="22"/>
                <w:szCs w:val="22"/>
                <w:highlight w:val="none"/>
              </w:rPr>
              <w:t xml:space="preserve"> </w:t>
            </w:r>
            <w:r>
              <w:rPr>
                <w:spacing w:val="0"/>
                <w:sz w:val="22"/>
                <w:szCs w:val="22"/>
                <w:highlight w:val="none"/>
              </w:rPr>
              <w:t xml:space="preserve">ГИА</w:t>
            </w:r>
            <w:r>
              <w:rPr>
                <w:spacing w:val="0"/>
                <w:sz w:val="22"/>
                <w:szCs w:val="22"/>
                <w:highlight w:val="none"/>
              </w:rPr>
              <w:t xml:space="preserve"> </w:t>
            </w:r>
            <w:r>
              <w:rPr>
                <w:spacing w:val="0"/>
                <w:sz w:val="22"/>
                <w:szCs w:val="22"/>
                <w:highlight w:val="none"/>
              </w:rPr>
              <w:t xml:space="preserve">в</w:t>
            </w:r>
            <w:r>
              <w:rPr>
                <w:spacing w:val="0"/>
                <w:sz w:val="22"/>
                <w:szCs w:val="22"/>
                <w:highlight w:val="none"/>
              </w:rPr>
              <w:t xml:space="preserve"> </w:t>
            </w:r>
            <w:r>
              <w:rPr>
                <w:spacing w:val="0"/>
                <w:sz w:val="22"/>
                <w:szCs w:val="22"/>
                <w:highlight w:val="none"/>
              </w:rPr>
              <w:t xml:space="preserve">досрочный, </w:t>
            </w:r>
            <w:r>
              <w:rPr>
                <w:spacing w:val="0"/>
                <w:sz w:val="22"/>
                <w:szCs w:val="22"/>
                <w:highlight w:val="none"/>
              </w:rPr>
              <w:t xml:space="preserve">основной, дополнительный</w:t>
            </w:r>
            <w:r>
              <w:rPr>
                <w:spacing w:val="0"/>
                <w:sz w:val="22"/>
                <w:szCs w:val="22"/>
                <w:highlight w:val="none"/>
              </w:rPr>
              <w:t xml:space="preserve"> </w:t>
            </w:r>
            <w:r>
              <w:rPr>
                <w:spacing w:val="0"/>
                <w:sz w:val="22"/>
                <w:szCs w:val="22"/>
                <w:highlight w:val="none"/>
              </w:rPr>
              <w:t xml:space="preserve">периоды</w:t>
            </w:r>
            <w:r>
              <w:rPr>
                <w:spacing w:val="0"/>
                <w:sz w:val="22"/>
                <w:szCs w:val="22"/>
                <w:highlight w:val="none"/>
              </w:rPr>
              <w:t xml:space="preserve"> </w:t>
            </w:r>
            <w:r>
              <w:rPr>
                <w:spacing w:val="0"/>
                <w:sz w:val="22"/>
                <w:szCs w:val="22"/>
                <w:highlight w:val="none"/>
              </w:rPr>
              <w:t xml:space="preserve">проведения</w:t>
            </w:r>
            <w:r>
              <w:rPr>
                <w:spacing w:val="0"/>
                <w:sz w:val="22"/>
                <w:szCs w:val="22"/>
                <w:highlight w:val="none"/>
              </w:rPr>
              <w:t xml:space="preserve"> </w:t>
            </w:r>
            <w:r>
              <w:rPr>
                <w:spacing w:val="0"/>
                <w:sz w:val="22"/>
                <w:szCs w:val="22"/>
                <w:highlight w:val="none"/>
              </w:rPr>
              <w:t xml:space="preserve">ГИА; </w:t>
            </w:r>
            <w:r>
              <w:rPr>
                <w:spacing w:val="0"/>
                <w:sz w:val="22"/>
                <w:szCs w:val="22"/>
                <w:highlight w:val="none"/>
              </w:rPr>
              <w:t xml:space="preserve">ЕГЭ, подготовка </w:t>
            </w:r>
            <w:r>
              <w:rPr>
                <w:spacing w:val="0"/>
                <w:sz w:val="22"/>
                <w:szCs w:val="22"/>
                <w:highlight w:val="none"/>
              </w:rPr>
              <w:t xml:space="preserve">справок </w:t>
            </w:r>
            <w:r>
              <w:rPr>
                <w:spacing w:val="0"/>
                <w:sz w:val="22"/>
                <w:szCs w:val="22"/>
                <w:highlight w:val="none"/>
              </w:rPr>
              <w:t xml:space="preserve">о </w:t>
            </w:r>
            <w:r>
              <w:rPr>
                <w:spacing w:val="0"/>
                <w:sz w:val="22"/>
                <w:szCs w:val="22"/>
                <w:highlight w:val="none"/>
              </w:rPr>
              <w:t xml:space="preserve">готовности </w:t>
            </w:r>
            <w:r>
              <w:rPr>
                <w:spacing w:val="0"/>
                <w:sz w:val="22"/>
                <w:szCs w:val="22"/>
                <w:highlight w:val="none"/>
              </w:rPr>
              <w:t xml:space="preserve">МОУО</w:t>
            </w:r>
            <w:r>
              <w:rPr>
                <w:spacing w:val="0"/>
                <w:sz w:val="22"/>
                <w:szCs w:val="22"/>
                <w:highlight w:val="none"/>
              </w:rPr>
              <w:t xml:space="preserve"> </w:t>
            </w:r>
            <w:r>
              <w:rPr>
                <w:spacing w:val="0"/>
                <w:sz w:val="22"/>
                <w:szCs w:val="22"/>
                <w:highlight w:val="none"/>
              </w:rPr>
              <w:t xml:space="preserve">и </w:t>
            </w:r>
            <w:r>
              <w:rPr>
                <w:spacing w:val="0"/>
                <w:sz w:val="22"/>
                <w:szCs w:val="22"/>
                <w:highlight w:val="none"/>
              </w:rPr>
              <w:t xml:space="preserve">государственных</w:t>
            </w:r>
            <w:r>
              <w:rPr>
                <w:spacing w:val="0"/>
                <w:sz w:val="22"/>
                <w:szCs w:val="22"/>
                <w:highlight w:val="none"/>
              </w:rPr>
              <w:t xml:space="preserve"> </w:t>
            </w:r>
            <w:r>
              <w:rPr>
                <w:spacing w:val="0"/>
                <w:sz w:val="22"/>
                <w:szCs w:val="22"/>
                <w:highlight w:val="none"/>
              </w:rPr>
              <w:t xml:space="preserve">ОО, </w:t>
            </w:r>
            <w:r>
              <w:rPr>
                <w:spacing w:val="0"/>
                <w:sz w:val="22"/>
                <w:szCs w:val="22"/>
                <w:highlight w:val="none"/>
              </w:rPr>
              <w:t xml:space="preserve">имеющих</w:t>
            </w:r>
            <w:r>
              <w:rPr>
                <w:spacing w:val="0"/>
                <w:sz w:val="22"/>
                <w:szCs w:val="22"/>
                <w:highlight w:val="none"/>
              </w:rPr>
              <w:t xml:space="preserve"> </w:t>
            </w:r>
            <w:r>
              <w:rPr>
                <w:spacing w:val="0"/>
                <w:sz w:val="22"/>
                <w:szCs w:val="22"/>
                <w:highlight w:val="none"/>
              </w:rPr>
              <w:t xml:space="preserve">участников </w:t>
            </w:r>
            <w:r>
              <w:rPr>
                <w:spacing w:val="0"/>
                <w:sz w:val="22"/>
                <w:szCs w:val="22"/>
                <w:highlight w:val="none"/>
              </w:rPr>
              <w:t xml:space="preserve">ГИА,</w:t>
            </w:r>
            <w:r>
              <w:rPr>
                <w:spacing w:val="0"/>
                <w:sz w:val="22"/>
                <w:szCs w:val="22"/>
                <w:highlight w:val="none"/>
              </w:rPr>
              <w:t xml:space="preserve"> </w:t>
            </w:r>
            <w:r>
              <w:rPr>
                <w:spacing w:val="0"/>
                <w:sz w:val="22"/>
                <w:szCs w:val="22"/>
                <w:highlight w:val="none"/>
              </w:rPr>
              <w:t xml:space="preserve">включая</w:t>
            </w:r>
            <w:r>
              <w:rPr>
                <w:spacing w:val="0"/>
                <w:sz w:val="22"/>
                <w:szCs w:val="22"/>
                <w:highlight w:val="none"/>
              </w:rPr>
              <w:t xml:space="preserve"> </w:t>
            </w:r>
            <w:r>
              <w:rPr>
                <w:spacing w:val="0"/>
                <w:sz w:val="22"/>
                <w:szCs w:val="22"/>
                <w:highlight w:val="none"/>
              </w:rPr>
              <w:t xml:space="preserve">сведения </w:t>
            </w:r>
            <w:r>
              <w:rPr>
                <w:spacing w:val="0"/>
                <w:sz w:val="22"/>
                <w:szCs w:val="22"/>
                <w:highlight w:val="none"/>
              </w:rPr>
              <w:t xml:space="preserve">о</w:t>
            </w:r>
            <w:r>
              <w:rPr>
                <w:spacing w:val="0"/>
                <w:sz w:val="22"/>
                <w:szCs w:val="22"/>
                <w:highlight w:val="none"/>
              </w:rPr>
              <w:t xml:space="preserve"> </w:t>
            </w:r>
            <w:r>
              <w:rPr>
                <w:spacing w:val="0"/>
                <w:sz w:val="22"/>
                <w:szCs w:val="22"/>
                <w:highlight w:val="none"/>
              </w:rPr>
              <w:t xml:space="preserve">лицензиях</w:t>
            </w:r>
            <w:r>
              <w:rPr>
                <w:spacing w:val="0"/>
                <w:sz w:val="22"/>
                <w:szCs w:val="22"/>
                <w:highlight w:val="none"/>
              </w:rPr>
              <w:t xml:space="preserve"> ОО</w:t>
            </w:r>
            <w:r>
              <w:rPr>
                <w:spacing w:val="0"/>
                <w:sz w:val="22"/>
                <w:szCs w:val="22"/>
                <w:highlight w:val="none"/>
              </w:rPr>
              <w:t xml:space="preserve"> </w:t>
            </w:r>
            <w:r>
              <w:rPr>
                <w:spacing w:val="0"/>
                <w:sz w:val="22"/>
                <w:szCs w:val="22"/>
                <w:highlight w:val="none"/>
              </w:rPr>
              <w:t xml:space="preserve">и </w:t>
            </w:r>
            <w:r>
              <w:rPr>
                <w:spacing w:val="0"/>
                <w:sz w:val="22"/>
                <w:szCs w:val="22"/>
                <w:highlight w:val="none"/>
              </w:rPr>
              <w:t xml:space="preserve">наличии</w:t>
            </w:r>
            <w:r>
              <w:rPr>
                <w:spacing w:val="0"/>
                <w:sz w:val="22"/>
                <w:szCs w:val="22"/>
                <w:highlight w:val="none"/>
              </w:rPr>
              <w:t xml:space="preserve"> </w:t>
            </w:r>
            <w:r>
              <w:rPr>
                <w:spacing w:val="0"/>
                <w:sz w:val="22"/>
                <w:szCs w:val="22"/>
                <w:highlight w:val="none"/>
              </w:rPr>
              <w:t xml:space="preserve">аккредитации образовательных программ,</w:t>
            </w:r>
            <w:r>
              <w:rPr>
                <w:spacing w:val="0"/>
                <w:sz w:val="22"/>
                <w:szCs w:val="22"/>
                <w:highlight w:val="none"/>
              </w:rPr>
              <w:t xml:space="preserve"> </w:t>
            </w:r>
            <w:r>
              <w:rPr>
                <w:spacing w:val="0"/>
                <w:sz w:val="22"/>
                <w:szCs w:val="22"/>
                <w:highlight w:val="none"/>
              </w:rPr>
              <w:t xml:space="preserve">контроль</w:t>
            </w:r>
            <w:r>
              <w:rPr>
                <w:spacing w:val="0"/>
                <w:sz w:val="22"/>
                <w:szCs w:val="22"/>
                <w:highlight w:val="none"/>
              </w:rPr>
              <w:t xml:space="preserve"> за </w:t>
            </w:r>
            <w:r>
              <w:rPr>
                <w:spacing w:val="0"/>
                <w:sz w:val="22"/>
                <w:szCs w:val="22"/>
                <w:highlight w:val="none"/>
              </w:rPr>
              <w:t xml:space="preserve">формированием</w:t>
            </w:r>
            <w:r>
              <w:rPr>
                <w:spacing w:val="0"/>
                <w:sz w:val="22"/>
                <w:szCs w:val="22"/>
                <w:highlight w:val="none"/>
              </w:rPr>
              <w:t xml:space="preserve"> </w:t>
            </w:r>
            <w:r>
              <w:rPr>
                <w:spacing w:val="0"/>
                <w:sz w:val="22"/>
                <w:szCs w:val="22"/>
                <w:highlight w:val="none"/>
              </w:rPr>
              <w:t xml:space="preserve">РИС </w:t>
            </w:r>
            <w:r>
              <w:rPr>
                <w:spacing w:val="0"/>
                <w:sz w:val="22"/>
                <w:szCs w:val="22"/>
                <w:highlight w:val="none"/>
              </w:rPr>
              <w:t xml:space="preserve">ГИА (ИРО) </w:t>
            </w:r>
            <w:r>
              <w:rPr>
                <w:spacing w:val="0"/>
                <w:sz w:val="22"/>
                <w:szCs w:val="22"/>
                <w:highlight w:val="none"/>
              </w:rPr>
            </w:r>
            <w:r>
              <w:rPr>
                <w:spacing w:val="0"/>
                <w:sz w:val="22"/>
                <w:szCs w:val="22"/>
                <w:highlight w:val="none"/>
              </w:rPr>
            </w:r>
          </w:p>
        </w:tc>
        <w:tc>
          <w:tcPr>
            <w:tcW w:w="2835" w:type="dxa"/>
            <w:vMerge w:val="restart"/>
            <w:textDirection w:val="lrTb"/>
            <w:noWrap w:val="false"/>
          </w:tcPr>
          <w:p>
            <w:pPr>
              <w:pStyle w:val="1031"/>
              <w:contextualSpacing w:val="0"/>
              <w:ind w:left="57" w:right="57"/>
              <w:jc w:val="left"/>
              <w:spacing w:before="0" w:beforeAutospacing="0" w:line="240" w:lineRule="auto"/>
              <w:tabs>
                <w:tab w:val="left" w:pos="1541" w:leader="none"/>
              </w:tabs>
              <w:rPr>
                <w:spacing w:val="0"/>
                <w:sz w:val="22"/>
                <w:szCs w:val="22"/>
                <w:highlight w:val="none"/>
              </w:rPr>
              <w:suppressLineNumbers w:val="0"/>
            </w:pPr>
            <w:r>
              <w:rPr>
                <w:spacing w:val="0"/>
                <w:sz w:val="22"/>
                <w:szCs w:val="22"/>
                <w:highlight w:val="none"/>
              </w:rPr>
              <w:t xml:space="preserve">внесение актуальных и достоверных сведений в муниципальную базу данных </w:t>
            </w:r>
            <w:r>
              <w:rPr>
                <w:spacing w:val="0"/>
                <w:sz w:val="22"/>
                <w:szCs w:val="22"/>
                <w:highlight w:val="none"/>
              </w:rPr>
              <w:t xml:space="preserve">РИС</w:t>
            </w:r>
            <w:r>
              <w:rPr>
                <w:spacing w:val="0"/>
                <w:sz w:val="22"/>
                <w:szCs w:val="22"/>
                <w:highlight w:val="none"/>
              </w:rPr>
              <w:t xml:space="preserve"> </w:t>
            </w:r>
            <w:r>
              <w:rPr>
                <w:spacing w:val="0"/>
                <w:sz w:val="22"/>
                <w:szCs w:val="22"/>
                <w:highlight w:val="none"/>
              </w:rPr>
              <w:t xml:space="preserve">ГИА (поставщики информации), обеспечивающее формирование и ведение РИС ГИА</w:t>
            </w:r>
            <w:r>
              <w:rPr>
                <w:spacing w:val="0"/>
                <w:sz w:val="22"/>
                <w:szCs w:val="22"/>
                <w:highlight w:val="none"/>
              </w:rPr>
              <w:t xml:space="preserve"> </w:t>
            </w:r>
            <w:r>
              <w:rPr>
                <w:spacing w:val="0"/>
                <w:sz w:val="22"/>
                <w:szCs w:val="22"/>
                <w:highlight w:val="none"/>
              </w:rPr>
              <w:t xml:space="preserve">в</w:t>
            </w:r>
            <w:r>
              <w:rPr>
                <w:spacing w:val="0"/>
                <w:sz w:val="22"/>
                <w:szCs w:val="22"/>
                <w:highlight w:val="none"/>
              </w:rPr>
              <w:t xml:space="preserve"> </w:t>
            </w:r>
            <w:r>
              <w:rPr>
                <w:spacing w:val="0"/>
                <w:sz w:val="22"/>
                <w:szCs w:val="22"/>
                <w:highlight w:val="none"/>
              </w:rPr>
              <w:t xml:space="preserve">досрочный, </w:t>
            </w:r>
            <w:r>
              <w:rPr>
                <w:spacing w:val="0"/>
                <w:sz w:val="22"/>
                <w:szCs w:val="22"/>
                <w:highlight w:val="none"/>
              </w:rPr>
              <w:t xml:space="preserve">основной, дополнительный</w:t>
            </w:r>
            <w:r>
              <w:rPr>
                <w:spacing w:val="0"/>
                <w:sz w:val="22"/>
                <w:szCs w:val="22"/>
                <w:highlight w:val="none"/>
              </w:rPr>
              <w:t xml:space="preserve"> </w:t>
            </w:r>
            <w:r>
              <w:rPr>
                <w:spacing w:val="0"/>
                <w:sz w:val="22"/>
                <w:szCs w:val="22"/>
                <w:highlight w:val="none"/>
              </w:rPr>
              <w:t xml:space="preserve">периоды</w:t>
            </w:r>
            <w:r>
              <w:rPr>
                <w:spacing w:val="0"/>
                <w:sz w:val="22"/>
                <w:szCs w:val="22"/>
                <w:highlight w:val="none"/>
              </w:rPr>
              <w:t xml:space="preserve"> </w:t>
            </w:r>
            <w:r>
              <w:rPr>
                <w:spacing w:val="0"/>
                <w:sz w:val="22"/>
                <w:szCs w:val="22"/>
                <w:highlight w:val="none"/>
              </w:rPr>
              <w:t xml:space="preserve">проведения </w:t>
            </w:r>
            <w:r>
              <w:rPr>
                <w:spacing w:val="0"/>
                <w:sz w:val="22"/>
                <w:szCs w:val="22"/>
                <w:highlight w:val="none"/>
              </w:rPr>
              <w:t xml:space="preserve">ГИА, ЕГЭ, в периоды проведения итогового сочинения (изложения), итогового собеседования по русскому языку в установленные графиком сроки (МОУО)</w:t>
            </w:r>
            <w:r>
              <w:rPr>
                <w:spacing w:val="0"/>
                <w:sz w:val="22"/>
                <w:szCs w:val="22"/>
                <w:highlight w:val="none"/>
              </w:rPr>
            </w:r>
            <w:r>
              <w:rPr>
                <w:spacing w:val="0"/>
                <w:sz w:val="22"/>
                <w:szCs w:val="22"/>
                <w:highlight w:val="none"/>
              </w:rPr>
            </w:r>
          </w:p>
        </w:tc>
        <w:tc>
          <w:tcPr>
            <w:tcW w:w="2835" w:type="dxa"/>
            <w:vMerge w:val="restart"/>
            <w:textDirection w:val="lrTb"/>
            <w:noWrap w:val="false"/>
          </w:tcPr>
          <w:p>
            <w:pPr>
              <w:pStyle w:val="1031"/>
              <w:contextualSpacing w:val="0"/>
              <w:ind w:left="57" w:right="57"/>
              <w:jc w:val="left"/>
              <w:spacing w:before="0" w:beforeAutospacing="0" w:line="240" w:lineRule="auto"/>
              <w:tabs>
                <w:tab w:val="left" w:pos="1541" w:leader="none"/>
              </w:tabs>
              <w:rPr>
                <w:spacing w:val="0"/>
                <w:sz w:val="22"/>
                <w:szCs w:val="22"/>
                <w:highlight w:val="none"/>
              </w:rPr>
              <w:suppressLineNumbers w:val="0"/>
            </w:pPr>
            <w:r>
              <w:rPr>
                <w:spacing w:val="0"/>
                <w:sz w:val="22"/>
                <w:szCs w:val="22"/>
                <w:highlight w:val="none"/>
              </w:rPr>
              <w:t xml:space="preserve">внесение актуальных и достоверных сведений в муниципальную базу данных </w:t>
            </w:r>
            <w:r>
              <w:rPr>
                <w:spacing w:val="0"/>
                <w:sz w:val="22"/>
                <w:szCs w:val="22"/>
                <w:highlight w:val="none"/>
              </w:rPr>
              <w:t xml:space="preserve">РИС</w:t>
            </w:r>
            <w:r>
              <w:rPr>
                <w:spacing w:val="0"/>
                <w:sz w:val="22"/>
                <w:szCs w:val="22"/>
                <w:highlight w:val="none"/>
              </w:rPr>
              <w:t xml:space="preserve"> </w:t>
            </w:r>
            <w:r>
              <w:rPr>
                <w:spacing w:val="0"/>
                <w:sz w:val="22"/>
                <w:szCs w:val="22"/>
                <w:highlight w:val="none"/>
              </w:rPr>
              <w:t xml:space="preserve">ГИА (поставщики информации), обеспечивающее формирование и ведение РИС ГИА</w:t>
            </w:r>
            <w:r>
              <w:rPr>
                <w:spacing w:val="0"/>
                <w:sz w:val="22"/>
                <w:szCs w:val="22"/>
                <w:highlight w:val="none"/>
              </w:rPr>
              <w:t xml:space="preserve"> </w:t>
            </w:r>
            <w:r>
              <w:rPr>
                <w:spacing w:val="0"/>
                <w:sz w:val="22"/>
                <w:szCs w:val="22"/>
                <w:highlight w:val="none"/>
              </w:rPr>
              <w:t xml:space="preserve">в</w:t>
            </w:r>
            <w:r>
              <w:rPr>
                <w:spacing w:val="0"/>
                <w:sz w:val="22"/>
                <w:szCs w:val="22"/>
                <w:highlight w:val="none"/>
              </w:rPr>
              <w:t xml:space="preserve"> </w:t>
            </w:r>
            <w:r>
              <w:rPr>
                <w:spacing w:val="0"/>
                <w:sz w:val="22"/>
                <w:szCs w:val="22"/>
                <w:highlight w:val="none"/>
              </w:rPr>
              <w:t xml:space="preserve">досрочный, </w:t>
            </w:r>
            <w:r>
              <w:rPr>
                <w:spacing w:val="0"/>
                <w:sz w:val="22"/>
                <w:szCs w:val="22"/>
                <w:highlight w:val="none"/>
              </w:rPr>
              <w:t xml:space="preserve">основной, дополнительный</w:t>
            </w:r>
            <w:r>
              <w:rPr>
                <w:spacing w:val="0"/>
                <w:sz w:val="22"/>
                <w:szCs w:val="22"/>
                <w:highlight w:val="none"/>
              </w:rPr>
              <w:t xml:space="preserve"> </w:t>
            </w:r>
            <w:r>
              <w:rPr>
                <w:spacing w:val="0"/>
                <w:sz w:val="22"/>
                <w:szCs w:val="22"/>
                <w:highlight w:val="none"/>
              </w:rPr>
              <w:t xml:space="preserve">периоды</w:t>
            </w:r>
            <w:r>
              <w:rPr>
                <w:spacing w:val="0"/>
                <w:sz w:val="22"/>
                <w:szCs w:val="22"/>
                <w:highlight w:val="none"/>
              </w:rPr>
              <w:t xml:space="preserve"> </w:t>
            </w:r>
            <w:r>
              <w:rPr>
                <w:spacing w:val="0"/>
                <w:sz w:val="22"/>
                <w:szCs w:val="22"/>
                <w:highlight w:val="none"/>
              </w:rPr>
              <w:t xml:space="preserve">проведения </w:t>
            </w:r>
            <w:r>
              <w:rPr>
                <w:spacing w:val="0"/>
                <w:sz w:val="22"/>
                <w:szCs w:val="22"/>
                <w:highlight w:val="none"/>
              </w:rPr>
              <w:t xml:space="preserve">ГИА, ЕГЭ, в периоды проведения итогового сочинения (изложения), итогового собеседования по русскому языку в установленные графиком сроки (ОО)</w:t>
            </w:r>
            <w:r>
              <w:rPr>
                <w:spacing w:val="0"/>
                <w:sz w:val="22"/>
                <w:szCs w:val="22"/>
                <w:highlight w:val="none"/>
              </w:rPr>
            </w:r>
            <w:r>
              <w:rPr>
                <w:spacing w:val="0"/>
                <w:sz w:val="22"/>
                <w:szCs w:val="22"/>
                <w:highlight w:val="none"/>
              </w:rPr>
            </w:r>
          </w:p>
        </w:tc>
      </w:tr>
      <w:tr>
        <w:tblPrEx/>
        <w:trPr>
          <w:trHeight w:val="551"/>
        </w:trPr>
        <w:tc>
          <w:tcPr>
            <w:tcBorders>
              <w:top w:val="none" w:color="000000" w:sz="4" w:space="0"/>
            </w:tcBorders>
            <w:tcW w:w="704" w:type="dxa"/>
            <w:vMerge w:val="restart"/>
            <w:textDirection w:val="lrTb"/>
            <w:noWrap w:val="false"/>
          </w:tcPr>
          <w:p>
            <w:pPr>
              <w:pStyle w:val="1031"/>
              <w:ind w:left="57" w:right="57"/>
              <w:jc w:val="center"/>
              <w:spacing w:before="0" w:beforeAutospacing="0" w:line="240" w:lineRule="auto"/>
              <w:rPr>
                <w:sz w:val="22"/>
                <w:szCs w:val="22"/>
              </w:rPr>
              <w:suppressLineNumbers w:val="0"/>
            </w:pPr>
            <w:r>
              <w:rPr>
                <w:spacing w:val="-4"/>
                <w:sz w:val="22"/>
                <w:szCs w:val="22"/>
              </w:rPr>
              <w:t xml:space="preserve">6.5.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</w:tcBorders>
            <w:tcW w:w="4253" w:type="dxa"/>
            <w:vMerge w:val="restart"/>
            <w:textDirection w:val="lrTb"/>
            <w:noWrap w:val="false"/>
          </w:tcPr>
          <w:p>
            <w:pPr>
              <w:pStyle w:val="1031"/>
              <w:ind w:left="57" w:right="57"/>
              <w:jc w:val="both"/>
              <w:spacing w:before="0" w:beforeAutospacing="0" w:line="240" w:lineRule="auto"/>
              <w:tabs>
                <w:tab w:val="left" w:pos="2398" w:leader="none"/>
                <w:tab w:val="left" w:pos="2862" w:leader="none"/>
              </w:tabs>
              <w:rPr>
                <w:spacing w:val="-2"/>
                <w:sz w:val="22"/>
                <w:szCs w:val="22"/>
              </w:rPr>
              <w:suppressLineNumbers w:val="0"/>
            </w:pPr>
            <w:r>
              <w:rPr>
                <w:spacing w:val="-2"/>
                <w:sz w:val="22"/>
                <w:szCs w:val="22"/>
              </w:rPr>
              <w:t xml:space="preserve">Организационно-техническое,</w:t>
            </w:r>
            <w:r>
              <w:rPr>
                <w:spacing w:val="-2"/>
                <w:sz w:val="22"/>
                <w:szCs w:val="22"/>
              </w:rPr>
            </w:r>
            <w:r>
              <w:rPr>
                <w:spacing w:val="-2"/>
                <w:sz w:val="22"/>
                <w:szCs w:val="22"/>
              </w:rPr>
            </w:r>
          </w:p>
          <w:p>
            <w:pPr>
              <w:pStyle w:val="1031"/>
              <w:ind w:left="57" w:right="57"/>
              <w:jc w:val="both"/>
              <w:spacing w:before="0" w:beforeAutospacing="0" w:line="240" w:lineRule="auto"/>
              <w:tabs>
                <w:tab w:val="left" w:pos="2398" w:leader="none"/>
                <w:tab w:val="left" w:pos="2862" w:leader="none"/>
              </w:tabs>
              <w:rPr>
                <w:sz w:val="22"/>
                <w:szCs w:val="22"/>
              </w:rPr>
              <w:suppressLineNumbers w:val="0"/>
            </w:pPr>
            <w:r>
              <w:rPr>
                <w:spacing w:val="-2"/>
                <w:sz w:val="22"/>
                <w:szCs w:val="22"/>
              </w:rPr>
              <w:t xml:space="preserve">технологическое,</w:t>
            </w:r>
            <w:r>
              <w:rPr>
                <w:spacing w:val="-2"/>
                <w:sz w:val="22"/>
                <w:szCs w:val="22"/>
              </w:rPr>
              <w:t xml:space="preserve"> информационно - методическое</w:t>
            </w:r>
            <w:r>
              <w:rPr>
                <w:spacing w:val="-2"/>
                <w:sz w:val="22"/>
                <w:szCs w:val="22"/>
              </w:rPr>
              <w:t xml:space="preserve"> обеспечение </w:t>
            </w:r>
            <w:r>
              <w:rPr>
                <w:sz w:val="22"/>
                <w:szCs w:val="22"/>
              </w:rPr>
              <w:t xml:space="preserve">деятельности</w:t>
            </w:r>
            <w:r>
              <w:rPr>
                <w:spacing w:val="80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комиссий</w:t>
            </w:r>
            <w:r>
              <w:rPr>
                <w:spacing w:val="80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в</w:t>
            </w:r>
            <w:r>
              <w:rPr>
                <w:spacing w:val="80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highlight w:val="none"/>
              </w:rPr>
              <w:t xml:space="preserve">2025/2026</w:t>
            </w:r>
            <w:r>
              <w:rPr>
                <w:sz w:val="22"/>
                <w:szCs w:val="22"/>
              </w:rPr>
              <w:t xml:space="preserve"> учебном году, в </w:t>
            </w:r>
            <w:r>
              <w:rPr>
                <w:sz w:val="22"/>
                <w:szCs w:val="22"/>
                <w:highlight w:val="none"/>
              </w:rPr>
              <w:t xml:space="preserve">дополнительном периоде в 2026</w:t>
            </w:r>
            <w:r>
              <w:rPr>
                <w:sz w:val="22"/>
                <w:szCs w:val="22"/>
              </w:rPr>
              <w:t xml:space="preserve"> году (ГЭК, РПК, </w:t>
            </w:r>
            <w:r>
              <w:rPr>
                <w:spacing w:val="-4"/>
                <w:sz w:val="22"/>
                <w:szCs w:val="22"/>
              </w:rPr>
              <w:t xml:space="preserve">АК)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</w:tcBorders>
            <w:tcW w:w="1417" w:type="dxa"/>
            <w:vMerge w:val="restart"/>
            <w:textDirection w:val="lrTb"/>
            <w:noWrap w:val="false"/>
          </w:tcPr>
          <w:p>
            <w:pPr>
              <w:pStyle w:val="1031"/>
              <w:ind w:left="57" w:right="57"/>
              <w:jc w:val="center"/>
              <w:spacing w:before="0" w:beforeAutospacing="0" w:line="240" w:lineRule="auto"/>
              <w:tabs>
                <w:tab w:val="left" w:pos="1317" w:leader="none"/>
              </w:tabs>
              <w:rPr>
                <w:spacing w:val="40"/>
                <w:sz w:val="22"/>
                <w:szCs w:val="22"/>
              </w:rPr>
              <w:suppressLineNumbers w:val="0"/>
            </w:pPr>
            <w:r>
              <w:rPr>
                <w:sz w:val="22"/>
                <w:szCs w:val="22"/>
                <w:highlight w:val="none"/>
              </w:rPr>
              <w:t xml:space="preserve">2025/2026 </w:t>
            </w:r>
            <w:r>
              <w:rPr>
                <w:spacing w:val="-2"/>
                <w:sz w:val="22"/>
                <w:szCs w:val="22"/>
              </w:rPr>
              <w:t xml:space="preserve">учебный </w:t>
            </w:r>
            <w:r>
              <w:rPr>
                <w:spacing w:val="-4"/>
                <w:sz w:val="22"/>
                <w:szCs w:val="22"/>
              </w:rPr>
              <w:t xml:space="preserve">год,</w:t>
            </w:r>
            <w:r>
              <w:rPr>
                <w:spacing w:val="40"/>
                <w:sz w:val="22"/>
                <w:szCs w:val="22"/>
              </w:rPr>
              <w:t xml:space="preserve"> </w:t>
            </w:r>
            <w:r>
              <w:rPr>
                <w:spacing w:val="40"/>
                <w:sz w:val="22"/>
                <w:szCs w:val="22"/>
              </w:rPr>
            </w:r>
            <w:r>
              <w:rPr>
                <w:spacing w:val="40"/>
                <w:sz w:val="22"/>
                <w:szCs w:val="22"/>
              </w:rPr>
            </w:r>
          </w:p>
          <w:p>
            <w:pPr>
              <w:pStyle w:val="1031"/>
              <w:ind w:left="57" w:right="57"/>
              <w:jc w:val="center"/>
              <w:spacing w:before="0" w:beforeAutospacing="0" w:line="240" w:lineRule="auto"/>
              <w:tabs>
                <w:tab w:val="left" w:pos="1317" w:leader="none"/>
              </w:tabs>
              <w:rPr>
                <w:sz w:val="22"/>
                <w:szCs w:val="22"/>
              </w:rPr>
              <w:suppressLineNumbers w:val="0"/>
            </w:pPr>
            <w:r>
              <w:rPr>
                <w:spacing w:val="40"/>
                <w:sz w:val="22"/>
                <w:szCs w:val="22"/>
              </w:rPr>
            </w:r>
            <w:r>
              <w:rPr>
                <w:sz w:val="22"/>
                <w:szCs w:val="22"/>
                <w:highlight w:val="none"/>
              </w:rPr>
              <w:t xml:space="preserve">2026</w:t>
            </w:r>
            <w:r>
              <w:rPr>
                <w:spacing w:val="-15"/>
                <w:sz w:val="22"/>
                <w:szCs w:val="22"/>
              </w:rPr>
              <w:t xml:space="preserve"> год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2835" w:type="dxa"/>
            <w:vMerge w:val="restart"/>
            <w:textDirection w:val="lrTb"/>
            <w:noWrap w:val="false"/>
          </w:tcPr>
          <w:p>
            <w:pPr>
              <w:pStyle w:val="1031"/>
              <w:contextualSpacing w:val="0"/>
              <w:ind w:left="57" w:right="57"/>
              <w:jc w:val="left"/>
              <w:spacing w:before="0" w:beforeAutospacing="0" w:line="240" w:lineRule="auto"/>
              <w:rPr>
                <w:spacing w:val="0"/>
                <w:sz w:val="22"/>
                <w:szCs w:val="22"/>
              </w:rPr>
              <w:suppressLineNumbers w:val="0"/>
            </w:pPr>
            <w:r>
              <w:rPr>
                <w:spacing w:val="0"/>
                <w:sz w:val="22"/>
                <w:szCs w:val="22"/>
              </w:rPr>
              <w:t xml:space="preserve">организационно- техническое, технологическое, информационно –методическое обеспечение</w:t>
            </w:r>
            <w:r>
              <w:rPr>
                <w:spacing w:val="0"/>
                <w:sz w:val="22"/>
                <w:szCs w:val="22"/>
              </w:rPr>
            </w:r>
            <w:r>
              <w:rPr>
                <w:spacing w:val="0"/>
                <w:sz w:val="22"/>
                <w:szCs w:val="22"/>
              </w:rPr>
            </w:r>
          </w:p>
          <w:p>
            <w:pPr>
              <w:pStyle w:val="1031"/>
              <w:contextualSpacing w:val="0"/>
              <w:ind w:left="57" w:right="57"/>
              <w:jc w:val="left"/>
              <w:spacing w:before="0" w:beforeAutospacing="0" w:line="240" w:lineRule="auto"/>
              <w:tabs>
                <w:tab w:val="left" w:pos="1832" w:leader="none"/>
                <w:tab w:val="left" w:pos="2151" w:leader="none"/>
              </w:tabs>
              <w:rPr>
                <w:spacing w:val="0"/>
                <w:sz w:val="22"/>
                <w:szCs w:val="22"/>
              </w:rPr>
              <w:suppressLineNumbers w:val="0"/>
            </w:pPr>
            <w:r>
              <w:rPr>
                <w:spacing w:val="0"/>
                <w:sz w:val="22"/>
                <w:szCs w:val="22"/>
              </w:rPr>
              <w:t xml:space="preserve">деятельности</w:t>
            </w:r>
            <w:r>
              <w:rPr>
                <w:spacing w:val="0"/>
                <w:sz w:val="22"/>
                <w:szCs w:val="22"/>
              </w:rPr>
              <w:t xml:space="preserve"> </w:t>
            </w:r>
            <w:r>
              <w:rPr>
                <w:spacing w:val="0"/>
                <w:sz w:val="22"/>
                <w:szCs w:val="22"/>
              </w:rPr>
              <w:t xml:space="preserve">комиссий</w:t>
            </w:r>
            <w:r>
              <w:rPr>
                <w:spacing w:val="0"/>
                <w:sz w:val="22"/>
                <w:szCs w:val="22"/>
              </w:rPr>
              <w:t xml:space="preserve"> </w:t>
            </w:r>
            <w:r>
              <w:rPr>
                <w:spacing w:val="0"/>
                <w:sz w:val="22"/>
                <w:szCs w:val="22"/>
              </w:rPr>
              <w:t xml:space="preserve">в </w:t>
            </w:r>
            <w:r>
              <w:rPr>
                <w:spacing w:val="0"/>
                <w:sz w:val="22"/>
                <w:szCs w:val="22"/>
                <w:highlight w:val="none"/>
              </w:rPr>
              <w:t xml:space="preserve">2025/2026</w:t>
            </w:r>
            <w:r>
              <w:rPr>
                <w:spacing w:val="0"/>
                <w:sz w:val="22"/>
                <w:szCs w:val="22"/>
              </w:rPr>
              <w:t xml:space="preserve"> учебном</w:t>
            </w:r>
            <w:r>
              <w:rPr>
                <w:spacing w:val="0"/>
                <w:sz w:val="22"/>
                <w:szCs w:val="22"/>
              </w:rPr>
              <w:t xml:space="preserve"> </w:t>
            </w:r>
            <w:r>
              <w:rPr>
                <w:spacing w:val="0"/>
                <w:sz w:val="22"/>
                <w:szCs w:val="22"/>
              </w:rPr>
              <w:t xml:space="preserve">году, в части обучения на </w:t>
            </w:r>
            <w:r>
              <w:rPr>
                <w:spacing w:val="0"/>
                <w:sz w:val="22"/>
                <w:szCs w:val="22"/>
              </w:rPr>
              <w:t xml:space="preserve">федеральном, региональном</w:t>
            </w:r>
            <w:r>
              <w:rPr>
                <w:spacing w:val="0"/>
                <w:sz w:val="22"/>
                <w:szCs w:val="22"/>
              </w:rPr>
              <w:t xml:space="preserve"> уровнях, обеспечение необходимой </w:t>
            </w:r>
            <w:r>
              <w:rPr>
                <w:spacing w:val="0"/>
                <w:sz w:val="22"/>
                <w:szCs w:val="22"/>
              </w:rPr>
              <w:t xml:space="preserve">информацией</w:t>
            </w:r>
            <w:r>
              <w:rPr>
                <w:spacing w:val="0"/>
                <w:sz w:val="22"/>
                <w:szCs w:val="22"/>
              </w:rPr>
              <w:t xml:space="preserve"> </w:t>
            </w:r>
            <w:r>
              <w:rPr>
                <w:spacing w:val="0"/>
                <w:sz w:val="22"/>
                <w:szCs w:val="22"/>
              </w:rPr>
              <w:t xml:space="preserve">в</w:t>
            </w:r>
            <w:r>
              <w:rPr>
                <w:spacing w:val="0"/>
                <w:sz w:val="22"/>
                <w:szCs w:val="22"/>
              </w:rPr>
              <w:t xml:space="preserve"> </w:t>
            </w:r>
            <w:r>
              <w:rPr>
                <w:spacing w:val="0"/>
                <w:sz w:val="22"/>
                <w:szCs w:val="22"/>
              </w:rPr>
              <w:t xml:space="preserve">период </w:t>
            </w:r>
            <w:r>
              <w:rPr>
                <w:spacing w:val="0"/>
                <w:sz w:val="22"/>
                <w:szCs w:val="22"/>
              </w:rPr>
              <w:t xml:space="preserve">проверок экзаменационных</w:t>
            </w:r>
            <w:r>
              <w:rPr>
                <w:spacing w:val="0"/>
                <w:sz w:val="22"/>
                <w:szCs w:val="22"/>
              </w:rPr>
              <w:tab/>
            </w:r>
            <w:r>
              <w:rPr>
                <w:spacing w:val="0"/>
                <w:sz w:val="22"/>
                <w:szCs w:val="22"/>
              </w:rPr>
              <w:t xml:space="preserve">работ </w:t>
            </w:r>
            <w:r>
              <w:rPr>
                <w:spacing w:val="0"/>
                <w:sz w:val="22"/>
                <w:szCs w:val="22"/>
              </w:rPr>
              <w:t xml:space="preserve">в</w:t>
            </w:r>
            <w:r>
              <w:rPr>
                <w:spacing w:val="0"/>
                <w:sz w:val="22"/>
                <w:szCs w:val="22"/>
                <w:highlight w:val="none"/>
              </w:rPr>
              <w:t xml:space="preserve"> </w:t>
            </w:r>
            <w:r>
              <w:rPr>
                <w:spacing w:val="0"/>
                <w:sz w:val="22"/>
                <w:szCs w:val="22"/>
                <w:highlight w:val="none"/>
              </w:rPr>
              <w:t xml:space="preserve">2026</w:t>
            </w:r>
            <w:r>
              <w:rPr>
                <w:spacing w:val="0"/>
                <w:sz w:val="22"/>
                <w:szCs w:val="22"/>
              </w:rPr>
              <w:t xml:space="preserve"> году (ИРО)</w:t>
            </w:r>
            <w:r>
              <w:rPr>
                <w:spacing w:val="0"/>
                <w:sz w:val="22"/>
                <w:szCs w:val="22"/>
              </w:rPr>
            </w:r>
            <w:r>
              <w:rPr>
                <w:spacing w:val="0"/>
                <w:sz w:val="22"/>
                <w:szCs w:val="22"/>
              </w:rPr>
            </w:r>
          </w:p>
        </w:tc>
        <w:tc>
          <w:tcPr>
            <w:tcW w:w="2835" w:type="dxa"/>
            <w:vMerge w:val="restart"/>
            <w:textDirection w:val="lrTb"/>
            <w:noWrap w:val="false"/>
          </w:tcPr>
          <w:p>
            <w:pPr>
              <w:pStyle w:val="1031"/>
              <w:contextualSpacing w:val="0"/>
              <w:ind w:left="57" w:right="57"/>
              <w:jc w:val="left"/>
              <w:spacing w:before="0" w:beforeAutospacing="0" w:line="240" w:lineRule="auto"/>
              <w:tabs>
                <w:tab w:val="left" w:pos="781" w:leader="none"/>
                <w:tab w:val="left" w:pos="1679" w:leader="none"/>
                <w:tab w:val="left" w:pos="1892" w:leader="none"/>
                <w:tab w:val="left" w:pos="2016" w:leader="none"/>
                <w:tab w:val="left" w:pos="2597" w:leader="none"/>
              </w:tabs>
              <w:rPr>
                <w:spacing w:val="0"/>
                <w:sz w:val="22"/>
                <w:szCs w:val="22"/>
              </w:rPr>
              <w:suppressLineNumbers w:val="0"/>
            </w:pPr>
            <w:r>
              <w:rPr>
                <w:spacing w:val="0"/>
                <w:sz w:val="22"/>
                <w:szCs w:val="22"/>
              </w:rPr>
              <w:t xml:space="preserve">согласование</w:t>
            </w:r>
            <w:r>
              <w:rPr>
                <w:spacing w:val="0"/>
                <w:sz w:val="22"/>
                <w:szCs w:val="22"/>
              </w:rPr>
              <w:t xml:space="preserve"> </w:t>
            </w:r>
            <w:r>
              <w:rPr>
                <w:spacing w:val="0"/>
                <w:sz w:val="22"/>
                <w:szCs w:val="22"/>
              </w:rPr>
              <w:t xml:space="preserve">и </w:t>
            </w:r>
            <w:r>
              <w:rPr>
                <w:spacing w:val="0"/>
                <w:sz w:val="22"/>
                <w:szCs w:val="22"/>
              </w:rPr>
              <w:t xml:space="preserve">организация</w:t>
            </w:r>
            <w:r>
              <w:rPr>
                <w:spacing w:val="0"/>
                <w:sz w:val="22"/>
                <w:szCs w:val="22"/>
              </w:rPr>
              <w:t xml:space="preserve"> </w:t>
            </w:r>
            <w:r>
              <w:rPr>
                <w:spacing w:val="0"/>
                <w:sz w:val="22"/>
                <w:szCs w:val="22"/>
              </w:rPr>
              <w:t xml:space="preserve">направления</w:t>
            </w:r>
            <w:r>
              <w:rPr>
                <w:spacing w:val="0"/>
                <w:sz w:val="22"/>
                <w:szCs w:val="22"/>
              </w:rPr>
              <w:t xml:space="preserve"> </w:t>
            </w:r>
            <w:r>
              <w:rPr>
                <w:spacing w:val="0"/>
                <w:sz w:val="22"/>
                <w:szCs w:val="22"/>
              </w:rPr>
              <w:t xml:space="preserve">на</w:t>
            </w:r>
            <w:r>
              <w:rPr>
                <w:spacing w:val="0"/>
                <w:sz w:val="22"/>
                <w:szCs w:val="22"/>
              </w:rPr>
              <w:t xml:space="preserve"> </w:t>
            </w:r>
            <w:r>
              <w:rPr>
                <w:spacing w:val="0"/>
                <w:sz w:val="22"/>
                <w:szCs w:val="22"/>
              </w:rPr>
              <w:t xml:space="preserve">обучение </w:t>
            </w:r>
            <w:r>
              <w:rPr>
                <w:spacing w:val="0"/>
                <w:sz w:val="22"/>
                <w:szCs w:val="22"/>
              </w:rPr>
              <w:t xml:space="preserve">на</w:t>
            </w:r>
            <w:r>
              <w:rPr>
                <w:spacing w:val="0"/>
                <w:sz w:val="22"/>
                <w:szCs w:val="22"/>
              </w:rPr>
              <w:t xml:space="preserve"> </w:t>
            </w:r>
            <w:r>
              <w:rPr>
                <w:spacing w:val="0"/>
                <w:sz w:val="22"/>
                <w:szCs w:val="22"/>
              </w:rPr>
              <w:t xml:space="preserve"> </w:t>
            </w:r>
            <w:r>
              <w:rPr>
                <w:spacing w:val="0"/>
                <w:sz w:val="22"/>
                <w:szCs w:val="22"/>
              </w:rPr>
              <w:t xml:space="preserve">федеральном</w:t>
            </w:r>
            <w:r>
              <w:rPr>
                <w:spacing w:val="0"/>
                <w:sz w:val="22"/>
                <w:szCs w:val="22"/>
              </w:rPr>
              <w:t xml:space="preserve"> </w:t>
            </w:r>
            <w:r>
              <w:rPr>
                <w:spacing w:val="0"/>
                <w:sz w:val="22"/>
                <w:szCs w:val="22"/>
              </w:rPr>
              <w:t xml:space="preserve">и </w:t>
            </w:r>
            <w:r>
              <w:rPr>
                <w:spacing w:val="0"/>
                <w:sz w:val="22"/>
                <w:szCs w:val="22"/>
              </w:rPr>
              <w:t xml:space="preserve">региональном</w:t>
            </w:r>
            <w:r>
              <w:rPr>
                <w:spacing w:val="0"/>
                <w:sz w:val="22"/>
                <w:szCs w:val="22"/>
              </w:rPr>
              <w:t xml:space="preserve"> </w:t>
            </w:r>
            <w:r>
              <w:rPr>
                <w:spacing w:val="0"/>
                <w:sz w:val="22"/>
                <w:szCs w:val="22"/>
              </w:rPr>
              <w:t xml:space="preserve">уровнях членов</w:t>
            </w:r>
            <w:r>
              <w:rPr>
                <w:spacing w:val="0"/>
                <w:sz w:val="22"/>
                <w:szCs w:val="22"/>
              </w:rPr>
              <w:t xml:space="preserve">  </w:t>
            </w:r>
            <w:r>
              <w:rPr>
                <w:spacing w:val="0"/>
                <w:sz w:val="22"/>
                <w:szCs w:val="22"/>
              </w:rPr>
              <w:t xml:space="preserve">комиссий, обеспечение</w:t>
            </w:r>
            <w:r>
              <w:rPr>
                <w:spacing w:val="0"/>
                <w:sz w:val="22"/>
                <w:szCs w:val="22"/>
              </w:rPr>
              <w:t xml:space="preserve"> </w:t>
            </w:r>
            <w:r>
              <w:rPr>
                <w:spacing w:val="0"/>
                <w:sz w:val="22"/>
                <w:szCs w:val="22"/>
              </w:rPr>
              <w:t xml:space="preserve">направления</w:t>
            </w:r>
            <w:r>
              <w:rPr>
                <w:spacing w:val="0"/>
                <w:sz w:val="22"/>
                <w:szCs w:val="22"/>
              </w:rPr>
              <w:t xml:space="preserve"> </w:t>
            </w:r>
            <w:r>
              <w:rPr>
                <w:spacing w:val="0"/>
                <w:sz w:val="22"/>
                <w:szCs w:val="22"/>
              </w:rPr>
              <w:t xml:space="preserve">членов </w:t>
            </w:r>
            <w:r>
              <w:rPr>
                <w:spacing w:val="0"/>
                <w:sz w:val="22"/>
                <w:szCs w:val="22"/>
              </w:rPr>
              <w:t xml:space="preserve">комиссий</w:t>
            </w:r>
            <w:r>
              <w:rPr>
                <w:spacing w:val="0"/>
                <w:sz w:val="22"/>
                <w:szCs w:val="22"/>
              </w:rPr>
              <w:t xml:space="preserve"> </w:t>
            </w:r>
            <w:r>
              <w:rPr>
                <w:spacing w:val="0"/>
                <w:sz w:val="22"/>
                <w:szCs w:val="22"/>
              </w:rPr>
              <w:t xml:space="preserve">для выполнения государственных обязанностей в составах</w:t>
            </w:r>
            <w:r>
              <w:rPr>
                <w:spacing w:val="0"/>
                <w:sz w:val="22"/>
                <w:szCs w:val="22"/>
              </w:rPr>
              <w:t xml:space="preserve"> </w:t>
            </w:r>
            <w:r>
              <w:rPr>
                <w:spacing w:val="0"/>
                <w:sz w:val="22"/>
                <w:szCs w:val="22"/>
              </w:rPr>
              <w:t xml:space="preserve">ГЭК,</w:t>
            </w:r>
            <w:r>
              <w:rPr>
                <w:spacing w:val="0"/>
                <w:sz w:val="22"/>
                <w:szCs w:val="22"/>
              </w:rPr>
              <w:t xml:space="preserve"> </w:t>
            </w:r>
            <w:r>
              <w:rPr>
                <w:spacing w:val="0"/>
                <w:sz w:val="22"/>
                <w:szCs w:val="22"/>
              </w:rPr>
              <w:t xml:space="preserve">АК,</w:t>
            </w:r>
            <w:r>
              <w:rPr>
                <w:spacing w:val="0"/>
                <w:sz w:val="22"/>
                <w:szCs w:val="22"/>
              </w:rPr>
              <w:t xml:space="preserve"> </w:t>
            </w:r>
            <w:r>
              <w:rPr>
                <w:spacing w:val="0"/>
                <w:sz w:val="22"/>
                <w:szCs w:val="22"/>
              </w:rPr>
              <w:t xml:space="preserve">РПК </w:t>
            </w:r>
            <w:r>
              <w:rPr>
                <w:spacing w:val="0"/>
                <w:sz w:val="22"/>
                <w:szCs w:val="22"/>
              </w:rPr>
              <w:t xml:space="preserve">(в</w:t>
            </w:r>
            <w:r>
              <w:rPr>
                <w:spacing w:val="0"/>
                <w:sz w:val="22"/>
                <w:szCs w:val="22"/>
              </w:rPr>
              <w:t xml:space="preserve"> </w:t>
            </w:r>
            <w:r>
              <w:rPr>
                <w:spacing w:val="0"/>
                <w:sz w:val="22"/>
                <w:szCs w:val="22"/>
              </w:rPr>
              <w:t xml:space="preserve">соответствии</w:t>
            </w:r>
            <w:r>
              <w:rPr>
                <w:spacing w:val="0"/>
                <w:sz w:val="22"/>
                <w:szCs w:val="22"/>
              </w:rPr>
              <w:t xml:space="preserve"> </w:t>
            </w:r>
            <w:r>
              <w:rPr>
                <w:spacing w:val="0"/>
                <w:sz w:val="22"/>
                <w:szCs w:val="22"/>
              </w:rPr>
              <w:t xml:space="preserve"> </w:t>
            </w:r>
            <w:r>
              <w:rPr>
                <w:spacing w:val="0"/>
                <w:sz w:val="22"/>
                <w:szCs w:val="22"/>
              </w:rPr>
              <w:t xml:space="preserve">с </w:t>
            </w:r>
            <w:r>
              <w:rPr>
                <w:spacing w:val="0"/>
                <w:sz w:val="22"/>
                <w:szCs w:val="22"/>
              </w:rPr>
              <w:t xml:space="preserve">приказами</w:t>
            </w:r>
            <w:r>
              <w:rPr>
                <w:spacing w:val="0"/>
                <w:sz w:val="22"/>
                <w:szCs w:val="22"/>
              </w:rPr>
              <w:t xml:space="preserve"> </w:t>
            </w:r>
            <w:r>
              <w:rPr>
                <w:spacing w:val="0"/>
                <w:sz w:val="22"/>
                <w:szCs w:val="22"/>
              </w:rPr>
              <w:t xml:space="preserve">Департамента) (МОУО)</w:t>
            </w:r>
            <w:r>
              <w:rPr>
                <w:spacing w:val="0"/>
                <w:sz w:val="22"/>
                <w:szCs w:val="22"/>
              </w:rPr>
            </w:r>
            <w:r>
              <w:rPr>
                <w:spacing w:val="0"/>
                <w:sz w:val="22"/>
                <w:szCs w:val="22"/>
              </w:rPr>
            </w:r>
          </w:p>
        </w:tc>
        <w:tc>
          <w:tcPr>
            <w:tcW w:w="2835" w:type="dxa"/>
            <w:vMerge w:val="restart"/>
            <w:textDirection w:val="lrTb"/>
            <w:noWrap w:val="false"/>
          </w:tcPr>
          <w:p>
            <w:pPr>
              <w:pStyle w:val="1031"/>
              <w:contextualSpacing w:val="0"/>
              <w:ind w:left="57" w:right="57"/>
              <w:jc w:val="left"/>
              <w:spacing w:before="0" w:beforeAutospacing="0" w:line="240" w:lineRule="auto"/>
              <w:tabs>
                <w:tab w:val="left" w:pos="797" w:leader="none"/>
                <w:tab w:val="left" w:pos="994" w:leader="none"/>
                <w:tab w:val="left" w:pos="1679" w:leader="none"/>
                <w:tab w:val="left" w:pos="1892" w:leader="none"/>
                <w:tab w:val="left" w:pos="2016" w:leader="none"/>
                <w:tab w:val="left" w:pos="2144" w:leader="none"/>
                <w:tab w:val="left" w:pos="2597" w:leader="none"/>
              </w:tabs>
              <w:rPr>
                <w:spacing w:val="0"/>
                <w:sz w:val="22"/>
                <w:szCs w:val="22"/>
              </w:rPr>
              <w:suppressLineNumbers w:val="0"/>
            </w:pPr>
            <w:r>
              <w:rPr>
                <w:spacing w:val="0"/>
                <w:sz w:val="22"/>
                <w:szCs w:val="22"/>
              </w:rPr>
              <w:t xml:space="preserve">осуществление </w:t>
            </w:r>
            <w:r>
              <w:rPr>
                <w:spacing w:val="0"/>
                <w:sz w:val="22"/>
                <w:szCs w:val="22"/>
              </w:rPr>
              <w:t xml:space="preserve">направления</w:t>
            </w:r>
            <w:r>
              <w:rPr>
                <w:spacing w:val="0"/>
                <w:sz w:val="22"/>
                <w:szCs w:val="22"/>
              </w:rPr>
              <w:t xml:space="preserve"> </w:t>
            </w:r>
            <w:r>
              <w:rPr>
                <w:spacing w:val="0"/>
                <w:sz w:val="22"/>
                <w:szCs w:val="22"/>
              </w:rPr>
              <w:t xml:space="preserve">на</w:t>
            </w:r>
            <w:r>
              <w:rPr>
                <w:spacing w:val="0"/>
                <w:sz w:val="22"/>
                <w:szCs w:val="22"/>
              </w:rPr>
              <w:t xml:space="preserve"> </w:t>
            </w:r>
            <w:r>
              <w:rPr>
                <w:spacing w:val="0"/>
                <w:sz w:val="22"/>
                <w:szCs w:val="22"/>
              </w:rPr>
              <w:t xml:space="preserve">обучение </w:t>
            </w:r>
            <w:r>
              <w:rPr>
                <w:spacing w:val="0"/>
                <w:sz w:val="22"/>
                <w:szCs w:val="22"/>
              </w:rPr>
              <w:t xml:space="preserve">на</w:t>
            </w:r>
            <w:r>
              <w:rPr>
                <w:spacing w:val="0"/>
                <w:sz w:val="22"/>
                <w:szCs w:val="22"/>
              </w:rPr>
              <w:t xml:space="preserve"> </w:t>
            </w:r>
            <w:r>
              <w:rPr>
                <w:spacing w:val="0"/>
                <w:sz w:val="22"/>
                <w:szCs w:val="22"/>
              </w:rPr>
              <w:t xml:space="preserve">федеральном</w:t>
            </w:r>
            <w:r>
              <w:rPr>
                <w:spacing w:val="0"/>
                <w:sz w:val="22"/>
                <w:szCs w:val="22"/>
              </w:rPr>
              <w:t xml:space="preserve"> </w:t>
            </w:r>
            <w:r>
              <w:rPr>
                <w:spacing w:val="0"/>
                <w:sz w:val="22"/>
                <w:szCs w:val="22"/>
              </w:rPr>
              <w:t xml:space="preserve">и </w:t>
            </w:r>
            <w:r>
              <w:rPr>
                <w:spacing w:val="0"/>
                <w:sz w:val="22"/>
                <w:szCs w:val="22"/>
              </w:rPr>
              <w:t xml:space="preserve">региональном</w:t>
            </w:r>
            <w:r>
              <w:rPr>
                <w:spacing w:val="0"/>
                <w:sz w:val="22"/>
                <w:szCs w:val="22"/>
              </w:rPr>
              <w:t xml:space="preserve"> </w:t>
            </w:r>
            <w:r>
              <w:rPr>
                <w:spacing w:val="0"/>
                <w:sz w:val="22"/>
                <w:szCs w:val="22"/>
              </w:rPr>
              <w:t xml:space="preserve">уровнях членов</w:t>
            </w:r>
            <w:r>
              <w:rPr>
                <w:spacing w:val="0"/>
                <w:sz w:val="22"/>
                <w:szCs w:val="22"/>
              </w:rPr>
              <w:t xml:space="preserve"> </w:t>
            </w:r>
            <w:r>
              <w:rPr>
                <w:spacing w:val="0"/>
                <w:sz w:val="22"/>
                <w:szCs w:val="22"/>
              </w:rPr>
              <w:t xml:space="preserve">комиссий, осуществление направления</w:t>
            </w:r>
            <w:r>
              <w:rPr>
                <w:spacing w:val="0"/>
                <w:sz w:val="22"/>
                <w:szCs w:val="22"/>
              </w:rPr>
              <w:t xml:space="preserve"> </w:t>
            </w:r>
            <w:r>
              <w:rPr>
                <w:spacing w:val="0"/>
                <w:sz w:val="22"/>
                <w:szCs w:val="22"/>
              </w:rPr>
              <w:t xml:space="preserve">членов </w:t>
            </w:r>
            <w:r>
              <w:rPr>
                <w:spacing w:val="0"/>
                <w:sz w:val="22"/>
                <w:szCs w:val="22"/>
              </w:rPr>
              <w:t xml:space="preserve">комиссий</w:t>
            </w:r>
            <w:r>
              <w:rPr>
                <w:spacing w:val="0"/>
                <w:sz w:val="22"/>
                <w:szCs w:val="22"/>
              </w:rPr>
              <w:t xml:space="preserve"> </w:t>
            </w:r>
            <w:r>
              <w:rPr>
                <w:spacing w:val="0"/>
                <w:sz w:val="22"/>
                <w:szCs w:val="22"/>
              </w:rPr>
              <w:t xml:space="preserve">для выполнения государственных обязанностей</w:t>
            </w:r>
            <w:r>
              <w:rPr>
                <w:spacing w:val="0"/>
                <w:sz w:val="22"/>
                <w:szCs w:val="22"/>
              </w:rPr>
              <w:t xml:space="preserve"> </w:t>
            </w:r>
            <w:r>
              <w:rPr>
                <w:spacing w:val="0"/>
                <w:sz w:val="22"/>
                <w:szCs w:val="22"/>
              </w:rPr>
              <w:t xml:space="preserve">в составах</w:t>
            </w:r>
            <w:r>
              <w:rPr>
                <w:spacing w:val="0"/>
                <w:sz w:val="22"/>
                <w:szCs w:val="22"/>
              </w:rPr>
              <w:t xml:space="preserve"> </w:t>
            </w:r>
            <w:r>
              <w:rPr>
                <w:spacing w:val="0"/>
                <w:sz w:val="22"/>
                <w:szCs w:val="22"/>
              </w:rPr>
              <w:t xml:space="preserve">ГЭК,</w:t>
            </w:r>
            <w:r>
              <w:rPr>
                <w:spacing w:val="0"/>
                <w:sz w:val="22"/>
                <w:szCs w:val="22"/>
              </w:rPr>
              <w:t xml:space="preserve"> </w:t>
            </w:r>
            <w:r>
              <w:rPr>
                <w:spacing w:val="0"/>
                <w:sz w:val="22"/>
                <w:szCs w:val="22"/>
              </w:rPr>
              <w:t xml:space="preserve">АК,</w:t>
            </w:r>
            <w:r>
              <w:rPr>
                <w:spacing w:val="0"/>
                <w:sz w:val="22"/>
                <w:szCs w:val="22"/>
              </w:rPr>
              <w:t xml:space="preserve"> </w:t>
            </w:r>
            <w:r>
              <w:rPr>
                <w:spacing w:val="0"/>
                <w:sz w:val="22"/>
                <w:szCs w:val="22"/>
              </w:rPr>
              <w:t xml:space="preserve">РПК, </w:t>
            </w:r>
            <w:r>
              <w:rPr>
                <w:spacing w:val="0"/>
                <w:sz w:val="22"/>
                <w:szCs w:val="22"/>
              </w:rPr>
              <w:t xml:space="preserve">в</w:t>
            </w:r>
            <w:r>
              <w:rPr>
                <w:spacing w:val="0"/>
                <w:sz w:val="22"/>
                <w:szCs w:val="22"/>
              </w:rPr>
              <w:t xml:space="preserve"> </w:t>
            </w:r>
            <w:r>
              <w:rPr>
                <w:spacing w:val="0"/>
                <w:sz w:val="22"/>
                <w:szCs w:val="22"/>
              </w:rPr>
              <w:t xml:space="preserve">том</w:t>
            </w:r>
            <w:r>
              <w:rPr>
                <w:spacing w:val="0"/>
                <w:sz w:val="22"/>
                <w:szCs w:val="22"/>
              </w:rPr>
              <w:t xml:space="preserve"> </w:t>
            </w:r>
            <w:r>
              <w:rPr>
                <w:spacing w:val="0"/>
                <w:sz w:val="22"/>
                <w:szCs w:val="22"/>
              </w:rPr>
              <w:t xml:space="preserve">числе </w:t>
            </w:r>
            <w:r>
              <w:rPr>
                <w:spacing w:val="0"/>
                <w:sz w:val="22"/>
                <w:szCs w:val="22"/>
              </w:rPr>
              <w:t xml:space="preserve">государственные</w:t>
            </w:r>
            <w:r>
              <w:rPr>
                <w:spacing w:val="0"/>
                <w:sz w:val="22"/>
                <w:szCs w:val="22"/>
              </w:rPr>
              <w:t xml:space="preserve"> </w:t>
            </w:r>
            <w:r>
              <w:rPr>
                <w:spacing w:val="0"/>
                <w:sz w:val="22"/>
                <w:szCs w:val="22"/>
              </w:rPr>
              <w:t xml:space="preserve">ОО</w:t>
            </w:r>
            <w:r>
              <w:rPr>
                <w:spacing w:val="0"/>
                <w:sz w:val="22"/>
                <w:szCs w:val="22"/>
              </w:rPr>
              <w:t xml:space="preserve"> </w:t>
            </w:r>
            <w:r>
              <w:rPr>
                <w:spacing w:val="0"/>
                <w:sz w:val="22"/>
                <w:szCs w:val="22"/>
              </w:rPr>
              <w:t xml:space="preserve">(в </w:t>
            </w:r>
            <w:r>
              <w:rPr>
                <w:spacing w:val="0"/>
                <w:sz w:val="22"/>
                <w:szCs w:val="22"/>
              </w:rPr>
              <w:t xml:space="preserve">соответствии</w:t>
            </w:r>
            <w:r>
              <w:rPr>
                <w:spacing w:val="0"/>
                <w:sz w:val="22"/>
                <w:szCs w:val="22"/>
              </w:rPr>
              <w:t xml:space="preserve"> </w:t>
            </w:r>
            <w:r>
              <w:rPr>
                <w:spacing w:val="0"/>
                <w:sz w:val="22"/>
                <w:szCs w:val="22"/>
              </w:rPr>
              <w:t xml:space="preserve"> </w:t>
            </w:r>
            <w:r>
              <w:rPr>
                <w:spacing w:val="0"/>
                <w:sz w:val="22"/>
                <w:szCs w:val="22"/>
              </w:rPr>
              <w:t xml:space="preserve">с </w:t>
            </w:r>
            <w:r>
              <w:rPr>
                <w:spacing w:val="0"/>
                <w:sz w:val="22"/>
                <w:szCs w:val="22"/>
              </w:rPr>
              <w:t xml:space="preserve">приказами</w:t>
            </w:r>
            <w:r>
              <w:rPr>
                <w:spacing w:val="0"/>
                <w:sz w:val="22"/>
                <w:szCs w:val="22"/>
              </w:rPr>
              <w:t xml:space="preserve"> </w:t>
            </w:r>
            <w:r>
              <w:rPr>
                <w:spacing w:val="0"/>
                <w:sz w:val="22"/>
                <w:szCs w:val="22"/>
              </w:rPr>
              <w:t xml:space="preserve">Департамента) (ОО, МОУО)</w:t>
            </w:r>
            <w:r>
              <w:rPr>
                <w:spacing w:val="0"/>
                <w:sz w:val="22"/>
                <w:szCs w:val="22"/>
              </w:rPr>
            </w:r>
            <w:r>
              <w:rPr>
                <w:spacing w:val="0"/>
                <w:sz w:val="22"/>
                <w:szCs w:val="22"/>
              </w:rPr>
            </w:r>
          </w:p>
        </w:tc>
      </w:tr>
      <w:tr>
        <w:tblPrEx/>
        <w:trPr>
          <w:trHeight w:val="551"/>
        </w:trPr>
        <w:tc>
          <w:tcPr>
            <w:tcBorders>
              <w:top w:val="none" w:color="000000" w:sz="4" w:space="0"/>
            </w:tcBorders>
            <w:tcW w:w="704" w:type="dxa"/>
            <w:vMerge w:val="restart"/>
            <w:textDirection w:val="lrTb"/>
            <w:noWrap w:val="false"/>
          </w:tcPr>
          <w:p>
            <w:pPr>
              <w:pStyle w:val="1031"/>
              <w:contextualSpacing w:val="0"/>
              <w:ind w:left="57" w:right="57"/>
              <w:jc w:val="center"/>
              <w:rPr>
                <w:color w:val="000000" w:themeColor="text1"/>
                <w:spacing w:val="0"/>
                <w:sz w:val="22"/>
                <w:szCs w:val="22"/>
                <w:highlight w:val="none"/>
              </w:rPr>
              <w:suppressLineNumbers w:val="0"/>
            </w:pPr>
            <w:r>
              <w:rPr>
                <w:color w:val="000000" w:themeColor="text1"/>
                <w:spacing w:val="0"/>
                <w:sz w:val="22"/>
                <w:szCs w:val="22"/>
                <w:highlight w:val="none"/>
              </w:rPr>
              <w:t xml:space="preserve">6.6.</w:t>
            </w:r>
            <w:r>
              <w:rPr>
                <w:color w:val="000000" w:themeColor="text1"/>
                <w:spacing w:val="0"/>
                <w:sz w:val="22"/>
                <w:szCs w:val="22"/>
                <w:highlight w:val="none"/>
              </w:rPr>
            </w:r>
            <w:r>
              <w:rPr>
                <w:color w:val="000000" w:themeColor="text1"/>
                <w:spacing w:val="0"/>
                <w:sz w:val="22"/>
                <w:szCs w:val="22"/>
                <w:highlight w:val="none"/>
              </w:rPr>
            </w:r>
          </w:p>
        </w:tc>
        <w:tc>
          <w:tcPr>
            <w:tcBorders>
              <w:top w:val="none" w:color="000000" w:sz="4" w:space="0"/>
            </w:tcBorders>
            <w:tcW w:w="4253" w:type="dxa"/>
            <w:vMerge w:val="restart"/>
            <w:textDirection w:val="lrTb"/>
            <w:noWrap w:val="false"/>
          </w:tcPr>
          <w:p>
            <w:pPr>
              <w:pStyle w:val="1031"/>
              <w:contextualSpacing w:val="0"/>
              <w:ind w:left="57" w:right="57"/>
              <w:jc w:val="both"/>
              <w:spacing w:line="270" w:lineRule="atLeast"/>
              <w:tabs>
                <w:tab w:val="left" w:pos="2406" w:leader="none"/>
              </w:tabs>
              <w:rPr>
                <w:color w:val="000000" w:themeColor="text1"/>
                <w:spacing w:val="0"/>
                <w:sz w:val="22"/>
                <w:szCs w:val="22"/>
                <w:highlight w:val="none"/>
              </w:rPr>
              <w:suppressLineNumbers w:val="0"/>
            </w:pPr>
            <w:r>
              <w:rPr>
                <w:color w:val="000000" w:themeColor="text1"/>
                <w:spacing w:val="0"/>
                <w:sz w:val="22"/>
                <w:szCs w:val="22"/>
                <w:highlight w:val="none"/>
              </w:rPr>
              <w:t xml:space="preserve">Составление</w:t>
            </w:r>
            <w:r>
              <w:rPr>
                <w:color w:val="000000" w:themeColor="text1"/>
                <w:spacing w:val="0"/>
                <w:sz w:val="22"/>
                <w:szCs w:val="22"/>
                <w:highlight w:val="none"/>
              </w:rPr>
              <w:t xml:space="preserve"> </w:t>
            </w:r>
            <w:r>
              <w:rPr>
                <w:color w:val="000000" w:themeColor="text1"/>
                <w:spacing w:val="0"/>
                <w:sz w:val="22"/>
                <w:szCs w:val="22"/>
                <w:highlight w:val="none"/>
              </w:rPr>
              <w:t xml:space="preserve">организационно- </w:t>
            </w:r>
            <w:r>
              <w:rPr>
                <w:color w:val="000000" w:themeColor="text1"/>
                <w:spacing w:val="0"/>
                <w:sz w:val="22"/>
                <w:szCs w:val="22"/>
                <w:highlight w:val="none"/>
              </w:rPr>
              <w:t xml:space="preserve">технологических схем проведения ЕГЭ, ОГЭ, ГВЭ, в том числе распределение участников и лиц, привлекаемых к проведению ГИА, ЕГЭ в </w:t>
            </w:r>
            <w:r>
              <w:rPr>
                <w:color w:val="000000" w:themeColor="text1"/>
                <w:spacing w:val="0"/>
                <w:sz w:val="22"/>
                <w:szCs w:val="22"/>
                <w:highlight w:val="none"/>
              </w:rPr>
              <w:t xml:space="preserve">2025/2026</w:t>
            </w:r>
            <w:r>
              <w:rPr>
                <w:color w:val="000000" w:themeColor="text1"/>
                <w:spacing w:val="0"/>
                <w:sz w:val="22"/>
                <w:szCs w:val="22"/>
                <w:highlight w:val="none"/>
              </w:rPr>
              <w:t xml:space="preserve"> </w:t>
            </w:r>
            <w:r>
              <w:rPr>
                <w:color w:val="000000" w:themeColor="text1"/>
                <w:spacing w:val="0"/>
                <w:sz w:val="22"/>
                <w:szCs w:val="22"/>
                <w:highlight w:val="none"/>
              </w:rPr>
              <w:t xml:space="preserve">учебном году, в ППЭ, а также</w:t>
            </w:r>
            <w:r>
              <w:rPr>
                <w:color w:val="000000" w:themeColor="text1"/>
                <w:spacing w:val="0"/>
                <w:sz w:val="22"/>
                <w:szCs w:val="22"/>
                <w:highlight w:val="none"/>
              </w:rPr>
              <w:t xml:space="preserve">  </w:t>
            </w:r>
            <w:r>
              <w:rPr>
                <w:color w:val="000000" w:themeColor="text1"/>
                <w:spacing w:val="0"/>
                <w:sz w:val="22"/>
                <w:szCs w:val="22"/>
                <w:highlight w:val="none"/>
              </w:rPr>
              <w:t xml:space="preserve">при</w:t>
            </w:r>
            <w:r>
              <w:rPr>
                <w:color w:val="000000" w:themeColor="text1"/>
                <w:spacing w:val="0"/>
                <w:sz w:val="22"/>
                <w:szCs w:val="22"/>
                <w:highlight w:val="none"/>
              </w:rPr>
              <w:t xml:space="preserve">  </w:t>
            </w:r>
            <w:r>
              <w:rPr>
                <w:color w:val="000000" w:themeColor="text1"/>
                <w:spacing w:val="0"/>
                <w:sz w:val="22"/>
                <w:szCs w:val="22"/>
                <w:highlight w:val="none"/>
              </w:rPr>
              <w:t xml:space="preserve">проведении</w:t>
            </w:r>
            <w:r>
              <w:rPr>
                <w:color w:val="000000" w:themeColor="text1"/>
                <w:spacing w:val="0"/>
                <w:sz w:val="22"/>
                <w:szCs w:val="22"/>
                <w:highlight w:val="none"/>
              </w:rPr>
              <w:t xml:space="preserve">  </w:t>
            </w:r>
            <w:r>
              <w:rPr>
                <w:color w:val="000000" w:themeColor="text1"/>
                <w:spacing w:val="0"/>
                <w:sz w:val="22"/>
                <w:szCs w:val="22"/>
                <w:highlight w:val="none"/>
              </w:rPr>
              <w:t xml:space="preserve">итогового </w:t>
            </w:r>
            <w:r>
              <w:rPr>
                <w:color w:val="000000" w:themeColor="text1"/>
                <w:spacing w:val="0"/>
                <w:sz w:val="22"/>
                <w:szCs w:val="22"/>
                <w:highlight w:val="none"/>
              </w:rPr>
              <w:t xml:space="preserve">сочинения (изложения), итогового собеседования по русскому языку, результаты которых используются в качестве допуска к прохождения ГИА-11, ГИА-9</w:t>
            </w:r>
            <w:r>
              <w:rPr>
                <w:color w:val="000000" w:themeColor="text1"/>
                <w:spacing w:val="0"/>
                <w:sz w:val="22"/>
                <w:szCs w:val="22"/>
                <w:highlight w:val="none"/>
              </w:rPr>
            </w:r>
            <w:r>
              <w:rPr>
                <w:color w:val="000000" w:themeColor="text1"/>
                <w:spacing w:val="0"/>
                <w:sz w:val="22"/>
                <w:szCs w:val="22"/>
                <w:highlight w:val="none"/>
              </w:rPr>
            </w:r>
          </w:p>
        </w:tc>
        <w:tc>
          <w:tcPr>
            <w:tcBorders>
              <w:top w:val="none" w:color="000000" w:sz="4" w:space="0"/>
            </w:tcBorders>
            <w:tcW w:w="1417" w:type="dxa"/>
            <w:vMerge w:val="restart"/>
            <w:textDirection w:val="lrTb"/>
            <w:noWrap w:val="false"/>
          </w:tcPr>
          <w:p>
            <w:pPr>
              <w:pStyle w:val="1031"/>
              <w:contextualSpacing w:val="0"/>
              <w:ind w:left="57" w:right="57"/>
              <w:jc w:val="center"/>
              <w:spacing w:line="270" w:lineRule="atLeast"/>
              <w:rPr>
                <w:color w:val="000000" w:themeColor="text1"/>
                <w:spacing w:val="0"/>
                <w:sz w:val="22"/>
                <w:szCs w:val="22"/>
                <w:highlight w:val="none"/>
              </w:rPr>
              <w:suppressLineNumbers w:val="0"/>
            </w:pPr>
            <w:r>
              <w:rPr>
                <w:color w:val="000000" w:themeColor="text1"/>
                <w:spacing w:val="0"/>
                <w:sz w:val="22"/>
                <w:szCs w:val="22"/>
                <w:highlight w:val="none"/>
              </w:rPr>
              <w:t xml:space="preserve">ноябрь </w:t>
            </w:r>
            <w:r>
              <w:rPr>
                <w:color w:val="000000" w:themeColor="text1"/>
                <w:spacing w:val="0"/>
                <w:sz w:val="22"/>
                <w:szCs w:val="22"/>
                <w:highlight w:val="none"/>
              </w:rPr>
            </w:r>
            <w:r>
              <w:rPr>
                <w:color w:val="000000" w:themeColor="text1"/>
                <w:spacing w:val="0"/>
                <w:sz w:val="22"/>
                <w:szCs w:val="22"/>
                <w:highlight w:val="none"/>
              </w:rPr>
            </w:r>
          </w:p>
          <w:p>
            <w:pPr>
              <w:pStyle w:val="1031"/>
              <w:contextualSpacing w:val="0"/>
              <w:ind w:left="57" w:right="57"/>
              <w:jc w:val="center"/>
              <w:spacing w:line="270" w:lineRule="atLeast"/>
              <w:rPr>
                <w:color w:val="000000" w:themeColor="text1"/>
                <w:spacing w:val="0"/>
                <w:sz w:val="22"/>
                <w:szCs w:val="22"/>
                <w:highlight w:val="none"/>
              </w:rPr>
              <w:suppressLineNumbers w:val="0"/>
            </w:pPr>
            <w:r>
              <w:rPr>
                <w:color w:val="000000" w:themeColor="text1"/>
                <w:spacing w:val="0"/>
                <w:sz w:val="22"/>
                <w:szCs w:val="22"/>
                <w:highlight w:val="none"/>
              </w:rPr>
            </w:r>
            <w:r>
              <w:rPr>
                <w:color w:val="000000" w:themeColor="text1"/>
                <w:spacing w:val="0"/>
                <w:sz w:val="22"/>
                <w:szCs w:val="22"/>
                <w:highlight w:val="none"/>
              </w:rPr>
              <w:t xml:space="preserve">2025 года</w:t>
            </w:r>
            <w:r>
              <w:rPr>
                <w:color w:val="000000" w:themeColor="text1"/>
                <w:spacing w:val="0"/>
                <w:sz w:val="22"/>
                <w:szCs w:val="22"/>
                <w:highlight w:val="none"/>
              </w:rPr>
              <w:t xml:space="preserve">, </w:t>
            </w:r>
            <w:r>
              <w:rPr>
                <w:color w:val="000000" w:themeColor="text1"/>
                <w:spacing w:val="0"/>
                <w:sz w:val="22"/>
                <w:szCs w:val="22"/>
                <w:highlight w:val="none"/>
              </w:rPr>
              <w:t xml:space="preserve">январь, март, апрель, ноябрь </w:t>
              <w:br/>
            </w:r>
            <w:r>
              <w:rPr>
                <w:color w:val="000000" w:themeColor="text1"/>
                <w:spacing w:val="0"/>
                <w:sz w:val="22"/>
                <w:szCs w:val="22"/>
                <w:highlight w:val="none"/>
              </w:rPr>
              <w:t xml:space="preserve">2026 года</w:t>
            </w:r>
            <w:r>
              <w:rPr>
                <w:color w:val="000000" w:themeColor="text1"/>
                <w:spacing w:val="0"/>
                <w:sz w:val="22"/>
                <w:szCs w:val="22"/>
                <w:highlight w:val="none"/>
              </w:rPr>
            </w:r>
            <w:r>
              <w:rPr>
                <w:color w:val="000000" w:themeColor="text1"/>
                <w:spacing w:val="0"/>
                <w:sz w:val="22"/>
                <w:szCs w:val="22"/>
                <w:highlight w:val="none"/>
              </w:rPr>
            </w:r>
          </w:p>
        </w:tc>
        <w:tc>
          <w:tcPr>
            <w:tcW w:w="2835" w:type="dxa"/>
            <w:vMerge w:val="restart"/>
            <w:textDirection w:val="lrTb"/>
            <w:noWrap w:val="false"/>
          </w:tcPr>
          <w:p>
            <w:pPr>
              <w:pStyle w:val="1031"/>
              <w:contextualSpacing w:val="0"/>
              <w:ind w:left="57" w:right="57"/>
              <w:jc w:val="left"/>
              <w:spacing w:line="270" w:lineRule="atLeast"/>
              <w:tabs>
                <w:tab w:val="left" w:pos="1403" w:leader="none"/>
                <w:tab w:val="left" w:pos="1703" w:leader="none"/>
                <w:tab w:val="left" w:pos="2239" w:leader="none"/>
                <w:tab w:val="left" w:pos="2612" w:leader="none"/>
              </w:tabs>
              <w:rPr>
                <w:color w:val="000000" w:themeColor="text1"/>
                <w:spacing w:val="0"/>
                <w:sz w:val="22"/>
                <w:szCs w:val="22"/>
                <w:highlight w:val="none"/>
              </w:rPr>
              <w:suppressLineNumbers w:val="0"/>
            </w:pPr>
            <w:r>
              <w:rPr>
                <w:color w:val="000000" w:themeColor="text1"/>
                <w:spacing w:val="0"/>
                <w:sz w:val="22"/>
                <w:szCs w:val="22"/>
                <w:highlight w:val="none"/>
              </w:rPr>
              <w:t xml:space="preserve">разработка организационных</w:t>
            </w:r>
            <w:r>
              <w:rPr>
                <w:color w:val="000000" w:themeColor="text1"/>
                <w:spacing w:val="0"/>
                <w:sz w:val="22"/>
                <w:szCs w:val="22"/>
                <w:highlight w:val="none"/>
              </w:rPr>
              <w:t xml:space="preserve"> </w:t>
            </w:r>
            <w:r>
              <w:rPr>
                <w:color w:val="000000" w:themeColor="text1"/>
                <w:spacing w:val="0"/>
                <w:sz w:val="22"/>
                <w:szCs w:val="22"/>
                <w:highlight w:val="none"/>
              </w:rPr>
              <w:t xml:space="preserve">схем ГИА,</w:t>
            </w:r>
            <w:r>
              <w:rPr>
                <w:color w:val="000000" w:themeColor="text1"/>
                <w:spacing w:val="0"/>
                <w:sz w:val="22"/>
                <w:szCs w:val="22"/>
                <w:highlight w:val="none"/>
              </w:rPr>
              <w:t xml:space="preserve"> </w:t>
            </w:r>
            <w:r>
              <w:rPr>
                <w:color w:val="000000" w:themeColor="text1"/>
                <w:spacing w:val="0"/>
                <w:sz w:val="22"/>
                <w:szCs w:val="22"/>
                <w:highlight w:val="none"/>
              </w:rPr>
              <w:t xml:space="preserve">итогового сочинения</w:t>
            </w:r>
            <w:r>
              <w:rPr>
                <w:color w:val="000000" w:themeColor="text1"/>
                <w:spacing w:val="0"/>
                <w:sz w:val="22"/>
                <w:szCs w:val="22"/>
                <w:highlight w:val="none"/>
              </w:rPr>
              <w:t xml:space="preserve"> (изложения), </w:t>
            </w:r>
            <w:r>
              <w:rPr>
                <w:color w:val="000000" w:themeColor="text1"/>
                <w:spacing w:val="0"/>
                <w:sz w:val="22"/>
                <w:szCs w:val="22"/>
                <w:highlight w:val="none"/>
              </w:rPr>
              <w:t xml:space="preserve">итогового</w:t>
            </w:r>
            <w:r>
              <w:rPr>
                <w:color w:val="000000" w:themeColor="text1"/>
                <w:spacing w:val="0"/>
                <w:sz w:val="22"/>
                <w:szCs w:val="22"/>
                <w:highlight w:val="none"/>
              </w:rPr>
              <w:t xml:space="preserve"> </w:t>
            </w:r>
            <w:r>
              <w:rPr>
                <w:color w:val="000000" w:themeColor="text1"/>
                <w:spacing w:val="0"/>
                <w:sz w:val="22"/>
                <w:szCs w:val="22"/>
                <w:highlight w:val="none"/>
              </w:rPr>
              <w:t xml:space="preserve">собеседования по</w:t>
            </w:r>
            <w:r>
              <w:rPr>
                <w:color w:val="000000" w:themeColor="text1"/>
                <w:spacing w:val="0"/>
                <w:sz w:val="22"/>
                <w:szCs w:val="22"/>
                <w:highlight w:val="none"/>
              </w:rPr>
              <w:t xml:space="preserve"> </w:t>
            </w:r>
            <w:r>
              <w:rPr>
                <w:color w:val="000000" w:themeColor="text1"/>
                <w:spacing w:val="0"/>
                <w:sz w:val="22"/>
                <w:szCs w:val="22"/>
                <w:highlight w:val="none"/>
              </w:rPr>
              <w:t xml:space="preserve">русскому</w:t>
            </w:r>
            <w:r>
              <w:rPr>
                <w:color w:val="000000" w:themeColor="text1"/>
                <w:spacing w:val="0"/>
                <w:sz w:val="22"/>
                <w:szCs w:val="22"/>
                <w:highlight w:val="none"/>
              </w:rPr>
              <w:t xml:space="preserve"> </w:t>
            </w:r>
            <w:r>
              <w:rPr>
                <w:color w:val="000000" w:themeColor="text1"/>
                <w:spacing w:val="0"/>
                <w:sz w:val="22"/>
                <w:szCs w:val="22"/>
                <w:highlight w:val="none"/>
              </w:rPr>
              <w:t xml:space="preserve">языку,</w:t>
            </w:r>
            <w:r>
              <w:rPr>
                <w:color w:val="000000" w:themeColor="text1"/>
                <w:spacing w:val="0"/>
                <w:sz w:val="22"/>
                <w:szCs w:val="22"/>
                <w:highlight w:val="none"/>
              </w:rPr>
              <w:t xml:space="preserve"> </w:t>
            </w:r>
            <w:r>
              <w:rPr>
                <w:color w:val="000000" w:themeColor="text1"/>
                <w:spacing w:val="0"/>
                <w:sz w:val="22"/>
                <w:szCs w:val="22"/>
                <w:highlight w:val="none"/>
              </w:rPr>
              <w:t xml:space="preserve">с</w:t>
            </w:r>
            <w:r>
              <w:rPr>
                <w:color w:val="000000" w:themeColor="text1"/>
                <w:spacing w:val="0"/>
                <w:sz w:val="22"/>
                <w:szCs w:val="22"/>
                <w:highlight w:val="none"/>
              </w:rPr>
              <w:t xml:space="preserve"> </w:t>
            </w:r>
            <w:r>
              <w:rPr>
                <w:color w:val="000000" w:themeColor="text1"/>
                <w:spacing w:val="0"/>
                <w:sz w:val="22"/>
                <w:szCs w:val="22"/>
                <w:highlight w:val="none"/>
              </w:rPr>
              <w:t xml:space="preserve">утверждением</w:t>
            </w:r>
            <w:r>
              <w:rPr>
                <w:color w:val="000000" w:themeColor="text1"/>
                <w:spacing w:val="0"/>
                <w:sz w:val="22"/>
                <w:szCs w:val="22"/>
                <w:highlight w:val="none"/>
              </w:rPr>
              <w:t xml:space="preserve"> для их проведения в соответствующие</w:t>
            </w:r>
            <w:r>
              <w:rPr>
                <w:color w:val="000000" w:themeColor="text1"/>
                <w:spacing w:val="0"/>
                <w:sz w:val="22"/>
                <w:szCs w:val="22"/>
                <w:highlight w:val="none"/>
              </w:rPr>
              <w:t xml:space="preserve"> периоды в </w:t>
            </w:r>
            <w:r>
              <w:rPr>
                <w:color w:val="000000" w:themeColor="text1"/>
                <w:spacing w:val="0"/>
                <w:sz w:val="22"/>
                <w:szCs w:val="22"/>
                <w:highlight w:val="none"/>
              </w:rPr>
              <w:t xml:space="preserve">2025/2026 учебном году, 2026 году (ИРО)</w:t>
            </w:r>
            <w:r>
              <w:rPr>
                <w:color w:val="000000" w:themeColor="text1"/>
                <w:spacing w:val="0"/>
                <w:sz w:val="22"/>
                <w:szCs w:val="22"/>
                <w:highlight w:val="none"/>
              </w:rPr>
            </w:r>
            <w:r>
              <w:rPr>
                <w:color w:val="000000" w:themeColor="text1"/>
                <w:spacing w:val="0"/>
                <w:sz w:val="22"/>
                <w:szCs w:val="22"/>
                <w:highlight w:val="none"/>
              </w:rPr>
            </w:r>
          </w:p>
        </w:tc>
        <w:tc>
          <w:tcPr>
            <w:tcW w:w="2835" w:type="dxa"/>
            <w:vMerge w:val="restart"/>
            <w:textDirection w:val="lrTb"/>
            <w:noWrap w:val="false"/>
          </w:tcPr>
          <w:p>
            <w:pPr>
              <w:pStyle w:val="1031"/>
              <w:contextualSpacing w:val="0"/>
              <w:ind w:left="57" w:right="57"/>
              <w:jc w:val="left"/>
              <w:tabs>
                <w:tab w:val="left" w:pos="2525" w:leader="none"/>
              </w:tabs>
              <w:rPr>
                <w:color w:val="000000" w:themeColor="text1"/>
                <w:spacing w:val="0"/>
                <w:sz w:val="22"/>
                <w:szCs w:val="22"/>
                <w:highlight w:val="none"/>
              </w:rPr>
              <w:suppressLineNumbers w:val="0"/>
            </w:pPr>
            <w:r>
              <w:rPr>
                <w:color w:val="000000" w:themeColor="text1"/>
                <w:spacing w:val="0"/>
                <w:sz w:val="22"/>
                <w:szCs w:val="22"/>
                <w:highlight w:val="none"/>
              </w:rPr>
              <w:t xml:space="preserve">контроль</w:t>
            </w:r>
            <w:r>
              <w:rPr>
                <w:color w:val="000000" w:themeColor="text1"/>
                <w:spacing w:val="0"/>
                <w:sz w:val="22"/>
                <w:szCs w:val="22"/>
                <w:highlight w:val="none"/>
              </w:rPr>
              <w:t xml:space="preserve"> </w:t>
            </w:r>
            <w:r>
              <w:rPr>
                <w:color w:val="000000" w:themeColor="text1"/>
                <w:spacing w:val="0"/>
                <w:sz w:val="22"/>
                <w:szCs w:val="22"/>
                <w:highlight w:val="none"/>
              </w:rPr>
              <w:t xml:space="preserve">за</w:t>
            </w:r>
            <w:r>
              <w:rPr>
                <w:color w:val="000000" w:themeColor="text1"/>
                <w:spacing w:val="0"/>
                <w:sz w:val="22"/>
                <w:szCs w:val="22"/>
                <w:highlight w:val="none"/>
              </w:rPr>
              <w:t xml:space="preserve"> обеспечением </w:t>
            </w:r>
            <w:r>
              <w:rPr>
                <w:color w:val="000000" w:themeColor="text1"/>
                <w:spacing w:val="0"/>
                <w:sz w:val="22"/>
                <w:szCs w:val="22"/>
                <w:highlight w:val="none"/>
              </w:rPr>
              <w:t xml:space="preserve">своевременного планирования</w:t>
            </w:r>
            <w:r>
              <w:rPr>
                <w:color w:val="000000" w:themeColor="text1"/>
                <w:spacing w:val="0"/>
                <w:sz w:val="22"/>
                <w:szCs w:val="22"/>
                <w:highlight w:val="none"/>
              </w:rPr>
              <w:t xml:space="preserve"> для  организации</w:t>
            </w:r>
            <w:r>
              <w:rPr>
                <w:color w:val="000000" w:themeColor="text1"/>
                <w:spacing w:val="0"/>
                <w:sz w:val="22"/>
                <w:szCs w:val="22"/>
                <w:highlight w:val="none"/>
              </w:rPr>
              <w:t xml:space="preserve"> </w:t>
            </w:r>
            <w:r>
              <w:rPr>
                <w:color w:val="000000" w:themeColor="text1"/>
                <w:spacing w:val="0"/>
                <w:sz w:val="22"/>
                <w:szCs w:val="22"/>
                <w:highlight w:val="none"/>
              </w:rPr>
              <w:t xml:space="preserve">и</w:t>
            </w:r>
            <w:r>
              <w:rPr>
                <w:color w:val="000000" w:themeColor="text1"/>
                <w:spacing w:val="0"/>
                <w:sz w:val="22"/>
                <w:szCs w:val="22"/>
                <w:highlight w:val="none"/>
              </w:rPr>
              <w:t xml:space="preserve"> </w:t>
            </w:r>
            <w:r>
              <w:rPr>
                <w:color w:val="000000" w:themeColor="text1"/>
                <w:spacing w:val="0"/>
                <w:sz w:val="22"/>
                <w:szCs w:val="22"/>
                <w:highlight w:val="none"/>
              </w:rPr>
            </w:r>
            <w:r>
              <w:rPr>
                <w:color w:val="000000" w:themeColor="text1"/>
                <w:spacing w:val="0"/>
                <w:sz w:val="22"/>
                <w:szCs w:val="22"/>
                <w:highlight w:val="none"/>
              </w:rPr>
            </w:r>
          </w:p>
          <w:p>
            <w:pPr>
              <w:pStyle w:val="1031"/>
              <w:contextualSpacing w:val="0"/>
              <w:ind w:left="57" w:right="57"/>
              <w:jc w:val="left"/>
              <w:spacing w:line="270" w:lineRule="atLeast"/>
              <w:tabs>
                <w:tab w:val="left" w:pos="2180" w:leader="none"/>
                <w:tab w:val="left" w:pos="2477" w:leader="none"/>
              </w:tabs>
              <w:rPr>
                <w:color w:val="000000" w:themeColor="text1"/>
                <w:spacing w:val="0"/>
                <w:sz w:val="22"/>
                <w:szCs w:val="22"/>
                <w:highlight w:val="none"/>
              </w:rPr>
              <w:suppressLineNumbers w:val="0"/>
            </w:pPr>
            <w:r>
              <w:rPr>
                <w:color w:val="000000" w:themeColor="text1"/>
                <w:spacing w:val="0"/>
                <w:sz w:val="22"/>
                <w:szCs w:val="22"/>
                <w:highlight w:val="none"/>
              </w:rPr>
              <w:t xml:space="preserve">проведения</w:t>
            </w:r>
            <w:r>
              <w:rPr>
                <w:color w:val="000000" w:themeColor="text1"/>
                <w:spacing w:val="0"/>
                <w:sz w:val="22"/>
                <w:szCs w:val="22"/>
                <w:highlight w:val="none"/>
              </w:rPr>
              <w:t xml:space="preserve"> </w:t>
            </w:r>
            <w:r>
              <w:rPr>
                <w:color w:val="000000" w:themeColor="text1"/>
                <w:spacing w:val="0"/>
                <w:sz w:val="22"/>
                <w:szCs w:val="22"/>
                <w:highlight w:val="none"/>
              </w:rPr>
              <w:t xml:space="preserve">ГИА, ЕГЭ </w:t>
            </w:r>
            <w:r>
              <w:rPr>
                <w:color w:val="000000" w:themeColor="text1"/>
                <w:spacing w:val="0"/>
                <w:sz w:val="22"/>
                <w:szCs w:val="22"/>
                <w:highlight w:val="none"/>
              </w:rPr>
              <w:t xml:space="preserve">итогового сочинения (изложения), итогового </w:t>
            </w:r>
            <w:r>
              <w:rPr>
                <w:color w:val="000000" w:themeColor="text1"/>
                <w:spacing w:val="0"/>
                <w:sz w:val="22"/>
                <w:szCs w:val="22"/>
                <w:highlight w:val="none"/>
              </w:rPr>
              <w:t xml:space="preserve">собеседования</w:t>
            </w:r>
            <w:r>
              <w:rPr>
                <w:color w:val="000000" w:themeColor="text1"/>
                <w:spacing w:val="0"/>
                <w:sz w:val="22"/>
                <w:szCs w:val="22"/>
                <w:highlight w:val="none"/>
              </w:rPr>
              <w:t xml:space="preserve"> </w:t>
            </w:r>
            <w:r>
              <w:rPr>
                <w:color w:val="000000" w:themeColor="text1"/>
                <w:spacing w:val="0"/>
                <w:sz w:val="22"/>
                <w:szCs w:val="22"/>
                <w:highlight w:val="none"/>
              </w:rPr>
              <w:t xml:space="preserve">по </w:t>
            </w:r>
            <w:r>
              <w:rPr>
                <w:color w:val="000000" w:themeColor="text1"/>
                <w:spacing w:val="0"/>
                <w:sz w:val="22"/>
                <w:szCs w:val="22"/>
                <w:highlight w:val="none"/>
              </w:rPr>
              <w:t xml:space="preserve">русскому</w:t>
            </w:r>
            <w:r>
              <w:rPr>
                <w:color w:val="000000" w:themeColor="text1"/>
                <w:spacing w:val="0"/>
                <w:sz w:val="22"/>
                <w:szCs w:val="22"/>
                <w:highlight w:val="none"/>
              </w:rPr>
              <w:t xml:space="preserve"> </w:t>
            </w:r>
            <w:r>
              <w:rPr>
                <w:color w:val="000000" w:themeColor="text1"/>
                <w:spacing w:val="0"/>
                <w:sz w:val="22"/>
                <w:szCs w:val="22"/>
                <w:highlight w:val="none"/>
              </w:rPr>
              <w:t xml:space="preserve">языку</w:t>
            </w:r>
            <w:r>
              <w:rPr>
                <w:color w:val="000000" w:themeColor="text1"/>
                <w:spacing w:val="0"/>
                <w:sz w:val="22"/>
                <w:szCs w:val="22"/>
                <w:highlight w:val="none"/>
              </w:rPr>
              <w:t xml:space="preserve"> </w:t>
            </w:r>
            <w:r>
              <w:rPr>
                <w:color w:val="000000" w:themeColor="text1"/>
                <w:spacing w:val="0"/>
                <w:sz w:val="22"/>
                <w:szCs w:val="22"/>
                <w:highlight w:val="none"/>
              </w:rPr>
              <w:t xml:space="preserve">в</w:t>
            </w:r>
            <w:r>
              <w:rPr>
                <w:color w:val="000000" w:themeColor="text1"/>
                <w:spacing w:val="0"/>
                <w:sz w:val="22"/>
                <w:szCs w:val="22"/>
                <w:highlight w:val="none"/>
              </w:rPr>
              <w:t xml:space="preserve"> </w:t>
            </w:r>
            <w:r>
              <w:rPr>
                <w:color w:val="000000" w:themeColor="text1"/>
                <w:spacing w:val="0"/>
                <w:sz w:val="22"/>
                <w:szCs w:val="22"/>
                <w:highlight w:val="none"/>
              </w:rPr>
              <w:t xml:space="preserve">ППЭ</w:t>
            </w:r>
            <w:r>
              <w:rPr>
                <w:color w:val="000000" w:themeColor="text1"/>
                <w:spacing w:val="0"/>
                <w:sz w:val="22"/>
                <w:szCs w:val="22"/>
                <w:highlight w:val="none"/>
              </w:rPr>
              <w:t xml:space="preserve"> </w:t>
            </w:r>
            <w:r>
              <w:rPr>
                <w:color w:val="000000" w:themeColor="text1"/>
                <w:spacing w:val="0"/>
                <w:sz w:val="22"/>
                <w:szCs w:val="22"/>
                <w:highlight w:val="none"/>
              </w:rPr>
              <w:t xml:space="preserve">и </w:t>
            </w:r>
            <w:r>
              <w:rPr>
                <w:color w:val="000000" w:themeColor="text1"/>
                <w:spacing w:val="0"/>
                <w:sz w:val="22"/>
                <w:szCs w:val="22"/>
                <w:highlight w:val="none"/>
              </w:rPr>
              <w:t xml:space="preserve">ОО (МОУО)</w:t>
            </w:r>
            <w:r>
              <w:rPr>
                <w:color w:val="000000" w:themeColor="text1"/>
                <w:spacing w:val="0"/>
                <w:sz w:val="22"/>
                <w:szCs w:val="22"/>
                <w:highlight w:val="none"/>
              </w:rPr>
            </w:r>
            <w:r>
              <w:rPr>
                <w:color w:val="000000" w:themeColor="text1"/>
                <w:spacing w:val="0"/>
                <w:sz w:val="22"/>
                <w:szCs w:val="22"/>
                <w:highlight w:val="none"/>
              </w:rPr>
            </w:r>
          </w:p>
        </w:tc>
        <w:tc>
          <w:tcPr>
            <w:tcW w:w="2835" w:type="dxa"/>
            <w:vMerge w:val="restart"/>
            <w:textDirection w:val="lrTb"/>
            <w:noWrap w:val="false"/>
          </w:tcPr>
          <w:p>
            <w:pPr>
              <w:pStyle w:val="1031"/>
              <w:contextualSpacing w:val="0"/>
              <w:ind w:left="57" w:right="57"/>
              <w:jc w:val="left"/>
              <w:spacing w:line="270" w:lineRule="atLeast"/>
              <w:tabs>
                <w:tab w:val="left" w:pos="1426" w:leader="none"/>
                <w:tab w:val="left" w:pos="1649" w:leader="none"/>
                <w:tab w:val="left" w:pos="1701" w:leader="none"/>
                <w:tab w:val="left" w:pos="2180" w:leader="none"/>
                <w:tab w:val="left" w:pos="2386" w:leader="none"/>
                <w:tab w:val="left" w:pos="2477" w:leader="none"/>
              </w:tabs>
              <w:rPr>
                <w:color w:val="000000" w:themeColor="text1"/>
                <w:spacing w:val="0"/>
                <w:sz w:val="22"/>
                <w:szCs w:val="22"/>
                <w:highlight w:val="none"/>
              </w:rPr>
              <w:suppressLineNumbers w:val="0"/>
            </w:pPr>
            <w:r>
              <w:rPr>
                <w:color w:val="000000" w:themeColor="text1"/>
                <w:spacing w:val="0"/>
                <w:sz w:val="22"/>
                <w:szCs w:val="22"/>
                <w:highlight w:val="none"/>
              </w:rPr>
              <w:t xml:space="preserve">обеспечение планирования </w:t>
            </w:r>
            <w:r>
              <w:rPr>
                <w:color w:val="000000" w:themeColor="text1"/>
                <w:spacing w:val="0"/>
                <w:sz w:val="22"/>
                <w:szCs w:val="22"/>
                <w:highlight w:val="none"/>
              </w:rPr>
              <w:t xml:space="preserve">участников</w:t>
            </w:r>
            <w:r>
              <w:rPr>
                <w:color w:val="000000" w:themeColor="text1"/>
                <w:spacing w:val="0"/>
                <w:sz w:val="22"/>
                <w:szCs w:val="22"/>
                <w:highlight w:val="none"/>
              </w:rPr>
              <w:t xml:space="preserve"> </w:t>
            </w:r>
            <w:r>
              <w:rPr>
                <w:color w:val="000000" w:themeColor="text1"/>
                <w:spacing w:val="0"/>
                <w:sz w:val="22"/>
                <w:szCs w:val="22"/>
                <w:highlight w:val="none"/>
              </w:rPr>
              <w:t xml:space="preserve">ГИА, ЕГЭ </w:t>
            </w:r>
            <w:r>
              <w:rPr>
                <w:color w:val="000000" w:themeColor="text1"/>
                <w:spacing w:val="0"/>
                <w:sz w:val="22"/>
                <w:szCs w:val="22"/>
                <w:highlight w:val="none"/>
              </w:rPr>
              <w:t xml:space="preserve">итогового</w:t>
            </w:r>
            <w:r>
              <w:rPr>
                <w:color w:val="000000" w:themeColor="text1"/>
                <w:spacing w:val="0"/>
                <w:sz w:val="22"/>
                <w:szCs w:val="22"/>
                <w:highlight w:val="none"/>
              </w:rPr>
              <w:t xml:space="preserve"> </w:t>
            </w:r>
            <w:r>
              <w:rPr>
                <w:color w:val="000000" w:themeColor="text1"/>
                <w:spacing w:val="0"/>
                <w:sz w:val="22"/>
                <w:szCs w:val="22"/>
                <w:highlight w:val="none"/>
              </w:rPr>
              <w:t xml:space="preserve">сочинения (изложения),</w:t>
            </w:r>
            <w:r>
              <w:rPr>
                <w:color w:val="000000" w:themeColor="text1"/>
                <w:spacing w:val="0"/>
                <w:sz w:val="22"/>
                <w:szCs w:val="22"/>
                <w:highlight w:val="none"/>
              </w:rPr>
              <w:tab/>
            </w:r>
            <w:r>
              <w:rPr>
                <w:color w:val="000000" w:themeColor="text1"/>
                <w:spacing w:val="0"/>
                <w:sz w:val="22"/>
                <w:szCs w:val="22"/>
                <w:highlight w:val="none"/>
              </w:rPr>
              <w:t xml:space="preserve"> </w:t>
            </w:r>
            <w:r>
              <w:rPr>
                <w:color w:val="000000" w:themeColor="text1"/>
                <w:spacing w:val="0"/>
                <w:sz w:val="22"/>
                <w:szCs w:val="22"/>
                <w:highlight w:val="none"/>
              </w:rPr>
              <w:t xml:space="preserve">итогового собеседования</w:t>
            </w:r>
            <w:r>
              <w:rPr>
                <w:color w:val="000000" w:themeColor="text1"/>
                <w:spacing w:val="0"/>
                <w:sz w:val="22"/>
                <w:szCs w:val="22"/>
                <w:highlight w:val="none"/>
              </w:rPr>
              <w:t xml:space="preserve"> </w:t>
            </w:r>
            <w:r>
              <w:rPr>
                <w:color w:val="000000" w:themeColor="text1"/>
                <w:spacing w:val="0"/>
                <w:sz w:val="22"/>
                <w:szCs w:val="22"/>
                <w:highlight w:val="none"/>
              </w:rPr>
              <w:t xml:space="preserve">по </w:t>
            </w:r>
            <w:r>
              <w:rPr>
                <w:color w:val="000000" w:themeColor="text1"/>
                <w:spacing w:val="0"/>
                <w:sz w:val="22"/>
                <w:szCs w:val="22"/>
                <w:highlight w:val="none"/>
              </w:rPr>
              <w:t xml:space="preserve">русскому</w:t>
            </w:r>
            <w:r>
              <w:rPr>
                <w:color w:val="000000" w:themeColor="text1"/>
                <w:spacing w:val="0"/>
                <w:sz w:val="22"/>
                <w:szCs w:val="22"/>
                <w:highlight w:val="none"/>
              </w:rPr>
              <w:t xml:space="preserve"> </w:t>
            </w:r>
            <w:r>
              <w:rPr>
                <w:color w:val="000000" w:themeColor="text1"/>
                <w:spacing w:val="0"/>
                <w:sz w:val="22"/>
                <w:szCs w:val="22"/>
                <w:highlight w:val="none"/>
              </w:rPr>
              <w:t xml:space="preserve">языку</w:t>
            </w:r>
            <w:r>
              <w:rPr>
                <w:color w:val="000000" w:themeColor="text1"/>
                <w:spacing w:val="0"/>
                <w:sz w:val="22"/>
                <w:szCs w:val="22"/>
                <w:highlight w:val="none"/>
              </w:rPr>
              <w:t xml:space="preserve">,</w:t>
            </w:r>
            <w:r>
              <w:rPr>
                <w:color w:val="000000" w:themeColor="text1"/>
                <w:spacing w:val="0"/>
                <w:sz w:val="22"/>
                <w:szCs w:val="22"/>
                <w:highlight w:val="none"/>
              </w:rPr>
              <w:t xml:space="preserve"> </w:t>
            </w:r>
            <w:r>
              <w:rPr>
                <w:color w:val="000000" w:themeColor="text1"/>
                <w:spacing w:val="0"/>
                <w:sz w:val="22"/>
                <w:szCs w:val="22"/>
                <w:highlight w:val="none"/>
              </w:rPr>
              <w:t xml:space="preserve">лиц, </w:t>
            </w:r>
            <w:r>
              <w:rPr>
                <w:color w:val="000000" w:themeColor="text1"/>
                <w:spacing w:val="0"/>
                <w:sz w:val="22"/>
                <w:szCs w:val="22"/>
                <w:highlight w:val="none"/>
              </w:rPr>
              <w:t xml:space="preserve">привлекаемых к проведению ГИА, ЕГЭ и итоговому сочинению (изложению), итоговому собеседованию по русскому языку, </w:t>
            </w:r>
            <w:r>
              <w:rPr>
                <w:color w:val="000000" w:themeColor="text1"/>
                <w:spacing w:val="0"/>
                <w:sz w:val="22"/>
                <w:szCs w:val="22"/>
                <w:highlight w:val="none"/>
              </w:rPr>
              <w:t xml:space="preserve">в целях осуществления автоматизированного распределения для проведения </w:t>
            </w:r>
            <w:r>
              <w:rPr>
                <w:color w:val="000000" w:themeColor="text1"/>
                <w:spacing w:val="0"/>
                <w:sz w:val="22"/>
                <w:szCs w:val="22"/>
                <w:highlight w:val="none"/>
              </w:rPr>
              <w:t xml:space="preserve">ГИА, ЕГЭ </w:t>
            </w:r>
            <w:r>
              <w:rPr>
                <w:color w:val="000000" w:themeColor="text1"/>
                <w:spacing w:val="0"/>
                <w:sz w:val="22"/>
                <w:szCs w:val="22"/>
                <w:highlight w:val="none"/>
              </w:rPr>
              <w:t xml:space="preserve">итогового</w:t>
            </w:r>
            <w:r>
              <w:rPr>
                <w:color w:val="000000" w:themeColor="text1"/>
                <w:spacing w:val="0"/>
                <w:sz w:val="22"/>
                <w:szCs w:val="22"/>
                <w:highlight w:val="none"/>
              </w:rPr>
              <w:t xml:space="preserve"> </w:t>
            </w:r>
            <w:r>
              <w:rPr>
                <w:color w:val="000000" w:themeColor="text1"/>
                <w:spacing w:val="0"/>
                <w:sz w:val="22"/>
                <w:szCs w:val="22"/>
                <w:highlight w:val="none"/>
              </w:rPr>
              <w:t xml:space="preserve">сочинения (изложения),</w:t>
            </w:r>
            <w:r>
              <w:rPr>
                <w:color w:val="000000" w:themeColor="text1"/>
                <w:spacing w:val="0"/>
                <w:sz w:val="22"/>
                <w:szCs w:val="22"/>
                <w:highlight w:val="none"/>
              </w:rPr>
              <w:tab/>
            </w:r>
            <w:r>
              <w:rPr>
                <w:color w:val="000000" w:themeColor="text1"/>
                <w:spacing w:val="0"/>
                <w:sz w:val="22"/>
                <w:szCs w:val="22"/>
                <w:highlight w:val="none"/>
              </w:rPr>
              <w:t xml:space="preserve"> </w:t>
            </w:r>
            <w:r>
              <w:rPr>
                <w:color w:val="000000" w:themeColor="text1"/>
                <w:spacing w:val="0"/>
                <w:sz w:val="22"/>
                <w:szCs w:val="22"/>
                <w:highlight w:val="none"/>
              </w:rPr>
              <w:t xml:space="preserve">итогового собеседования</w:t>
            </w:r>
            <w:r>
              <w:rPr>
                <w:color w:val="000000" w:themeColor="text1"/>
                <w:spacing w:val="0"/>
                <w:sz w:val="22"/>
                <w:szCs w:val="22"/>
                <w:highlight w:val="none"/>
              </w:rPr>
              <w:t xml:space="preserve"> </w:t>
            </w:r>
            <w:r>
              <w:rPr>
                <w:color w:val="000000" w:themeColor="text1"/>
                <w:spacing w:val="0"/>
                <w:sz w:val="22"/>
                <w:szCs w:val="22"/>
                <w:highlight w:val="none"/>
              </w:rPr>
              <w:t xml:space="preserve">по </w:t>
            </w:r>
            <w:r>
              <w:rPr>
                <w:color w:val="000000" w:themeColor="text1"/>
                <w:spacing w:val="0"/>
                <w:sz w:val="22"/>
                <w:szCs w:val="22"/>
                <w:highlight w:val="none"/>
              </w:rPr>
              <w:t xml:space="preserve">русскому</w:t>
            </w:r>
            <w:r>
              <w:rPr>
                <w:color w:val="000000" w:themeColor="text1"/>
                <w:spacing w:val="0"/>
                <w:sz w:val="22"/>
                <w:szCs w:val="22"/>
                <w:highlight w:val="none"/>
              </w:rPr>
              <w:t xml:space="preserve"> </w:t>
            </w:r>
            <w:r>
              <w:rPr>
                <w:color w:val="000000" w:themeColor="text1"/>
                <w:spacing w:val="0"/>
                <w:sz w:val="22"/>
                <w:szCs w:val="22"/>
                <w:highlight w:val="none"/>
              </w:rPr>
              <w:t xml:space="preserve">языку</w:t>
            </w:r>
            <w:r>
              <w:rPr>
                <w:color w:val="000000" w:themeColor="text1"/>
                <w:spacing w:val="0"/>
                <w:sz w:val="22"/>
                <w:szCs w:val="22"/>
                <w:highlight w:val="none"/>
              </w:rPr>
            </w:r>
            <w:r>
              <w:rPr>
                <w:color w:val="000000" w:themeColor="text1"/>
                <w:spacing w:val="0"/>
                <w:sz w:val="22"/>
                <w:szCs w:val="22"/>
                <w:highlight w:val="none"/>
              </w:rPr>
            </w:r>
          </w:p>
        </w:tc>
      </w:tr>
      <w:tr>
        <w:tblPrEx/>
        <w:trPr>
          <w:trHeight w:val="551"/>
        </w:trPr>
        <w:tc>
          <w:tcPr>
            <w:tcBorders>
              <w:top w:val="none" w:color="000000" w:sz="4" w:space="0"/>
            </w:tcBorders>
            <w:tcW w:w="704" w:type="dxa"/>
            <w:vMerge w:val="restart"/>
            <w:textDirection w:val="lrTb"/>
            <w:noWrap w:val="false"/>
          </w:tcPr>
          <w:p>
            <w:pPr>
              <w:pStyle w:val="1031"/>
              <w:ind w:left="172"/>
              <w:rPr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 xml:space="preserve">6.7.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</w:tcBorders>
            <w:tcW w:w="4253" w:type="dxa"/>
            <w:vMerge w:val="restart"/>
            <w:textDirection w:val="lrTb"/>
            <w:noWrap w:val="false"/>
          </w:tcPr>
          <w:p>
            <w:pPr>
              <w:pStyle w:val="1031"/>
              <w:ind w:right="98"/>
              <w:jc w:val="both"/>
              <w:tabs>
                <w:tab w:val="left" w:pos="2082" w:leader="none"/>
                <w:tab w:val="left" w:pos="2862" w:leader="none"/>
              </w:tabs>
              <w:rPr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 xml:space="preserve">Организация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pacing w:val="-10"/>
                <w:sz w:val="22"/>
                <w:szCs w:val="22"/>
              </w:rPr>
              <w:t xml:space="preserve">и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 xml:space="preserve">обеспечение </w:t>
            </w:r>
            <w:r>
              <w:rPr>
                <w:sz w:val="22"/>
                <w:szCs w:val="22"/>
              </w:rPr>
              <w:t xml:space="preserve">проведения итогового сочинения (изложения) в </w:t>
            </w:r>
            <w:r>
              <w:rPr>
                <w:sz w:val="22"/>
                <w:szCs w:val="22"/>
                <w:highlight w:val="none"/>
              </w:rPr>
              <w:t xml:space="preserve">2025/2026</w:t>
            </w:r>
            <w:r>
              <w:rPr>
                <w:sz w:val="22"/>
                <w:szCs w:val="22"/>
              </w:rPr>
              <w:t xml:space="preserve"> учебном году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</w:tcBorders>
            <w:tcW w:w="1417" w:type="dxa"/>
            <w:vMerge w:val="restart"/>
            <w:textDirection w:val="lrTb"/>
            <w:noWrap w:val="false"/>
          </w:tcPr>
          <w:p>
            <w:pPr>
              <w:pStyle w:val="1031"/>
              <w:ind w:left="184" w:right="173"/>
              <w:jc w:val="center"/>
              <w:rPr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 xml:space="preserve">ноябрь </w:t>
            </w:r>
            <w:r>
              <w:rPr>
                <w:sz w:val="22"/>
                <w:szCs w:val="22"/>
                <w:highlight w:val="none"/>
              </w:rPr>
              <w:t xml:space="preserve">2025 года</w:t>
            </w:r>
            <w:r>
              <w:rPr>
                <w:sz w:val="22"/>
                <w:szCs w:val="22"/>
              </w:rPr>
              <w:t xml:space="preserve">, </w:t>
            </w:r>
            <w:r>
              <w:rPr>
                <w:spacing w:val="-2"/>
                <w:sz w:val="22"/>
                <w:szCs w:val="22"/>
              </w:rPr>
              <w:t xml:space="preserve">февраль, апрель </w:t>
            </w:r>
            <w:r>
              <w:rPr>
                <w:sz w:val="22"/>
                <w:szCs w:val="22"/>
                <w:highlight w:val="none"/>
              </w:rPr>
              <w:t xml:space="preserve">2026 года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2835" w:type="dxa"/>
            <w:vMerge w:val="restart"/>
            <w:textDirection w:val="lrTb"/>
            <w:noWrap w:val="false"/>
          </w:tcPr>
          <w:p>
            <w:pPr>
              <w:pStyle w:val="1031"/>
              <w:ind w:right="97"/>
              <w:tabs>
                <w:tab w:val="left" w:pos="2476" w:leader="none"/>
              </w:tabs>
              <w:rPr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 xml:space="preserve">мероприятия, связанные с о</w:t>
            </w:r>
            <w:r>
              <w:rPr>
                <w:spacing w:val="-2"/>
                <w:sz w:val="22"/>
                <w:szCs w:val="22"/>
              </w:rPr>
              <w:t xml:space="preserve">рганизацией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pacing w:val="-10"/>
                <w:sz w:val="22"/>
                <w:szCs w:val="22"/>
              </w:rPr>
              <w:t xml:space="preserve">и </w:t>
            </w:r>
            <w:r>
              <w:rPr>
                <w:spacing w:val="-2"/>
                <w:sz w:val="22"/>
                <w:szCs w:val="22"/>
              </w:rPr>
              <w:t xml:space="preserve">проведением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 xml:space="preserve">итогового </w:t>
            </w:r>
            <w:r>
              <w:rPr>
                <w:sz w:val="22"/>
                <w:szCs w:val="22"/>
              </w:rPr>
              <w:t xml:space="preserve">сочинения (изложения) на  </w:t>
            </w:r>
            <w:r>
              <w:rPr>
                <w:spacing w:val="-2"/>
                <w:sz w:val="22"/>
                <w:szCs w:val="22"/>
              </w:rPr>
              <w:t xml:space="preserve">муниципальном, институциональном уровнях, включая контроль за проведением итогового сочинения (изложения)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 xml:space="preserve">(Департамент), организационно- техническое, технологическое сопровождение проведения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 xml:space="preserve">итогового сочинения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 xml:space="preserve">(изложения), </w:t>
            </w:r>
            <w:r>
              <w:rPr>
                <w:sz w:val="22"/>
                <w:szCs w:val="22"/>
              </w:rPr>
              <w:t xml:space="preserve">обеспечение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соблюдения </w:t>
            </w:r>
            <w:r>
              <w:rPr>
                <w:spacing w:val="-2"/>
                <w:sz w:val="22"/>
                <w:szCs w:val="22"/>
              </w:rPr>
              <w:t xml:space="preserve">сроков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pacing w:val="-45"/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 xml:space="preserve">обработки </w:t>
            </w:r>
            <w:r>
              <w:rPr>
                <w:spacing w:val="-2"/>
                <w:sz w:val="22"/>
                <w:szCs w:val="22"/>
              </w:rPr>
              <w:t xml:space="preserve">бланков </w:t>
            </w:r>
            <w:r>
              <w:rPr>
                <w:spacing w:val="-2"/>
                <w:sz w:val="22"/>
                <w:szCs w:val="22"/>
              </w:rPr>
              <w:t xml:space="preserve">итогового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 xml:space="preserve">сочинения (изложения), информационно-</w:t>
            </w:r>
            <w:r>
              <w:rPr>
                <w:spacing w:val="-2"/>
                <w:sz w:val="22"/>
                <w:szCs w:val="22"/>
              </w:rPr>
              <w:t xml:space="preserve">методическое сопровождение итогового сочинения (изложения) по результатам его проведения (ИРО)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2835" w:type="dxa"/>
            <w:vMerge w:val="restart"/>
            <w:textDirection w:val="lrTb"/>
            <w:noWrap w:val="false"/>
          </w:tcPr>
          <w:p>
            <w:pPr>
              <w:pStyle w:val="1031"/>
              <w:ind w:right="96"/>
              <w:jc w:val="left"/>
              <w:tabs>
                <w:tab w:val="left" w:pos="1331" w:leader="none"/>
                <w:tab w:val="left" w:pos="1403" w:leader="none"/>
                <w:tab w:val="left" w:pos="1516" w:leader="none"/>
                <w:tab w:val="left" w:pos="1622" w:leader="none"/>
                <w:tab w:val="left" w:pos="1701" w:leader="none"/>
                <w:tab w:val="left" w:pos="1738" w:leader="none"/>
                <w:tab w:val="left" w:pos="1787" w:leader="none"/>
                <w:tab w:val="left" w:pos="1999" w:leader="none"/>
                <w:tab w:val="left" w:pos="2318" w:leader="none"/>
                <w:tab w:val="left" w:pos="2609" w:leader="none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обеспечение</w:t>
            </w:r>
            <w:r>
              <w:rPr>
                <w:spacing w:val="19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контроля</w:t>
            </w:r>
            <w:r>
              <w:rPr>
                <w:spacing w:val="19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за </w:t>
            </w:r>
            <w:r>
              <w:rPr>
                <w:spacing w:val="-2"/>
                <w:sz w:val="22"/>
                <w:szCs w:val="22"/>
              </w:rPr>
              <w:t xml:space="preserve">подготовкой</w:t>
            </w:r>
            <w:r>
              <w:rPr>
                <w:spacing w:val="40"/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 xml:space="preserve">выпускников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pacing w:val="-10"/>
                <w:sz w:val="22"/>
                <w:szCs w:val="22"/>
              </w:rPr>
              <w:t xml:space="preserve">к </w:t>
            </w:r>
            <w:r>
              <w:rPr>
                <w:spacing w:val="-2"/>
                <w:sz w:val="22"/>
                <w:szCs w:val="22"/>
              </w:rPr>
              <w:t xml:space="preserve">написанию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ab/>
            </w:r>
            <w:r>
              <w:rPr>
                <w:spacing w:val="-60"/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 xml:space="preserve">итогового сочинения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 xml:space="preserve">(изложения), </w:t>
            </w:r>
            <w:r>
              <w:rPr>
                <w:spacing w:val="-6"/>
                <w:sz w:val="22"/>
                <w:szCs w:val="22"/>
              </w:rPr>
              <w:t xml:space="preserve">за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 xml:space="preserve">организацией деятельности </w:t>
            </w:r>
            <w:r>
              <w:rPr>
                <w:spacing w:val="-2"/>
                <w:sz w:val="22"/>
                <w:szCs w:val="22"/>
              </w:rPr>
              <w:t xml:space="preserve">комиссий </w:t>
            </w:r>
            <w:r>
              <w:rPr>
                <w:spacing w:val="-6"/>
                <w:sz w:val="22"/>
                <w:szCs w:val="22"/>
              </w:rPr>
              <w:t xml:space="preserve">по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 xml:space="preserve">подготовке, проведению,</w:t>
            </w:r>
            <w:r>
              <w:rPr>
                <w:sz w:val="22"/>
                <w:szCs w:val="22"/>
              </w:rPr>
              <w:tab/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ab/>
            </w:r>
            <w:r>
              <w:rPr>
                <w:spacing w:val="-54"/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 xml:space="preserve">проверке итогового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pacing w:val="-34"/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 xml:space="preserve">сочинения (изложения) </w:t>
            </w:r>
            <w:r>
              <w:rPr>
                <w:spacing w:val="-10"/>
                <w:sz w:val="22"/>
                <w:szCs w:val="22"/>
              </w:rPr>
              <w:t xml:space="preserve">в</w:t>
            </w:r>
            <w:r>
              <w:rPr>
                <w:sz w:val="22"/>
                <w:szCs w:val="22"/>
              </w:rPr>
              <w:tab/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pacing w:val="-4"/>
                <w:sz w:val="22"/>
                <w:szCs w:val="22"/>
              </w:rPr>
              <w:t xml:space="preserve">ОО, </w:t>
            </w:r>
            <w:r>
              <w:rPr>
                <w:spacing w:val="-2"/>
                <w:sz w:val="22"/>
                <w:szCs w:val="22"/>
              </w:rPr>
              <w:t xml:space="preserve">организация общественного наблюдения </w:t>
            </w:r>
            <w:r>
              <w:rPr>
                <w:spacing w:val="-10"/>
                <w:sz w:val="22"/>
                <w:szCs w:val="22"/>
              </w:rPr>
              <w:t xml:space="preserve">в </w:t>
            </w:r>
            <w:r>
              <w:rPr>
                <w:spacing w:val="-2"/>
                <w:sz w:val="22"/>
                <w:szCs w:val="22"/>
              </w:rPr>
              <w:t xml:space="preserve">период проведения </w:t>
            </w:r>
            <w:r>
              <w:rPr>
                <w:sz w:val="22"/>
                <w:szCs w:val="22"/>
              </w:rPr>
              <w:tab/>
            </w:r>
            <w:r>
              <w:rPr>
                <w:spacing w:val="-2"/>
                <w:sz w:val="22"/>
                <w:szCs w:val="22"/>
              </w:rPr>
              <w:t xml:space="preserve">итогового </w:t>
            </w:r>
            <w:r>
              <w:rPr>
                <w:sz w:val="22"/>
                <w:szCs w:val="22"/>
              </w:rPr>
              <w:t xml:space="preserve">сочинения (изложения)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2835" w:type="dxa"/>
            <w:vMerge w:val="restart"/>
            <w:textDirection w:val="lrTb"/>
            <w:noWrap w:val="false"/>
          </w:tcPr>
          <w:p>
            <w:pPr>
              <w:pStyle w:val="1031"/>
              <w:ind w:right="96"/>
              <w:jc w:val="left"/>
              <w:tabs>
                <w:tab w:val="left" w:pos="1456" w:leader="none"/>
                <w:tab w:val="left" w:pos="1702" w:leader="none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подготовка выпускников к написанию итогового сочинения (изложения), проведение итогового сочинения (изложения) в </w:t>
            </w:r>
            <w:r>
              <w:rPr>
                <w:spacing w:val="-4"/>
                <w:sz w:val="22"/>
                <w:szCs w:val="22"/>
              </w:rPr>
              <w:t xml:space="preserve">ОО,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 xml:space="preserve">организация проверки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 xml:space="preserve">итогового </w:t>
            </w:r>
            <w:r>
              <w:rPr>
                <w:sz w:val="22"/>
                <w:szCs w:val="22"/>
              </w:rPr>
              <w:t xml:space="preserve">сочинения (изложения) в ОО,</w:t>
            </w:r>
            <w:r>
              <w:rPr>
                <w:spacing w:val="-5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соблюдение</w:t>
            </w:r>
            <w:r>
              <w:rPr>
                <w:spacing w:val="-5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сроков проверки и качества сканирования итогового сочинения (изложения)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blPrEx/>
        <w:trPr>
          <w:trHeight w:val="551"/>
        </w:trPr>
        <w:tc>
          <w:tcPr>
            <w:tcBorders>
              <w:top w:val="none" w:color="000000" w:sz="4" w:space="0"/>
            </w:tcBorders>
            <w:tcW w:w="704" w:type="dxa"/>
            <w:vMerge w:val="restart"/>
            <w:textDirection w:val="lrTb"/>
            <w:noWrap w:val="false"/>
          </w:tcPr>
          <w:p>
            <w:pPr>
              <w:pStyle w:val="1031"/>
              <w:contextualSpacing w:val="0"/>
              <w:ind w:left="10"/>
              <w:jc w:val="center"/>
              <w:spacing w:before="5"/>
              <w:rPr>
                <w:spacing w:val="0"/>
                <w:sz w:val="22"/>
                <w:szCs w:val="22"/>
                <w:highlight w:val="none"/>
              </w:rPr>
              <w:suppressLineNumbers w:val="0"/>
            </w:pPr>
            <w:r>
              <w:rPr>
                <w:spacing w:val="0"/>
                <w:sz w:val="22"/>
                <w:szCs w:val="22"/>
                <w:highlight w:val="none"/>
              </w:rPr>
              <w:t xml:space="preserve">6.8.</w:t>
            </w:r>
            <w:r>
              <w:rPr>
                <w:spacing w:val="0"/>
                <w:sz w:val="22"/>
                <w:szCs w:val="22"/>
                <w:highlight w:val="none"/>
              </w:rPr>
            </w:r>
            <w:r>
              <w:rPr>
                <w:spacing w:val="0"/>
                <w:sz w:val="22"/>
                <w:szCs w:val="22"/>
                <w:highlight w:val="none"/>
              </w:rPr>
            </w:r>
          </w:p>
        </w:tc>
        <w:tc>
          <w:tcPr>
            <w:tcBorders>
              <w:top w:val="none" w:color="000000" w:sz="4" w:space="0"/>
            </w:tcBorders>
            <w:tcW w:w="4253" w:type="dxa"/>
            <w:vMerge w:val="restart"/>
            <w:textDirection w:val="lrTb"/>
            <w:noWrap w:val="false"/>
          </w:tcPr>
          <w:p>
            <w:pPr>
              <w:pStyle w:val="1031"/>
              <w:contextualSpacing w:val="0"/>
              <w:ind w:left="57" w:right="57"/>
              <w:jc w:val="both"/>
              <w:spacing w:before="5"/>
              <w:tabs>
                <w:tab w:val="left" w:pos="1714" w:leader="none"/>
                <w:tab w:val="left" w:pos="2847" w:leader="none"/>
              </w:tabs>
              <w:rPr>
                <w:spacing w:val="0"/>
                <w:sz w:val="22"/>
                <w:szCs w:val="22"/>
                <w:highlight w:val="none"/>
              </w:rPr>
              <w:suppressLineNumbers w:val="0"/>
            </w:pPr>
            <w:r>
              <w:rPr>
                <w:spacing w:val="0"/>
                <w:sz w:val="22"/>
                <w:szCs w:val="22"/>
                <w:highlight w:val="none"/>
              </w:rPr>
              <w:t xml:space="preserve">Обновление</w:t>
            </w:r>
            <w:r>
              <w:rPr>
                <w:spacing w:val="0"/>
                <w:sz w:val="22"/>
                <w:szCs w:val="22"/>
                <w:highlight w:val="none"/>
              </w:rPr>
              <w:t xml:space="preserve"> </w:t>
            </w:r>
            <w:r>
              <w:rPr>
                <w:spacing w:val="0"/>
                <w:sz w:val="22"/>
                <w:szCs w:val="22"/>
                <w:highlight w:val="none"/>
              </w:rPr>
              <w:t xml:space="preserve">ключей</w:t>
            </w:r>
            <w:r>
              <w:rPr>
                <w:spacing w:val="0"/>
                <w:sz w:val="22"/>
                <w:szCs w:val="22"/>
                <w:highlight w:val="none"/>
              </w:rPr>
              <w:t xml:space="preserve"> </w:t>
            </w:r>
            <w:r>
              <w:rPr>
                <w:spacing w:val="0"/>
                <w:sz w:val="22"/>
                <w:szCs w:val="22"/>
                <w:highlight w:val="none"/>
              </w:rPr>
              <w:t xml:space="preserve">шифрования </w:t>
            </w:r>
            <w:r>
              <w:rPr>
                <w:spacing w:val="0"/>
                <w:sz w:val="22"/>
                <w:szCs w:val="22"/>
                <w:highlight w:val="none"/>
              </w:rPr>
              <w:t xml:space="preserve">членов ГЭК в ФГБУ «ФЦТ»</w:t>
            </w:r>
            <w:r>
              <w:rPr>
                <w:spacing w:val="0"/>
                <w:sz w:val="22"/>
                <w:szCs w:val="22"/>
                <w:highlight w:val="none"/>
              </w:rPr>
            </w:r>
            <w:r>
              <w:rPr>
                <w:spacing w:val="0"/>
                <w:sz w:val="22"/>
                <w:szCs w:val="22"/>
                <w:highlight w:val="none"/>
              </w:rPr>
            </w:r>
          </w:p>
        </w:tc>
        <w:tc>
          <w:tcPr>
            <w:tcBorders>
              <w:top w:val="none" w:color="000000" w:sz="4" w:space="0"/>
            </w:tcBorders>
            <w:tcW w:w="1417" w:type="dxa"/>
            <w:vMerge w:val="restart"/>
            <w:textDirection w:val="lrTb"/>
            <w:noWrap w:val="false"/>
          </w:tcPr>
          <w:p>
            <w:pPr>
              <w:pStyle w:val="1031"/>
              <w:contextualSpacing w:val="0"/>
              <w:ind w:left="57" w:right="57"/>
              <w:jc w:val="center"/>
              <w:spacing w:before="5"/>
              <w:rPr>
                <w:spacing w:val="0"/>
                <w:sz w:val="22"/>
                <w:szCs w:val="22"/>
                <w:highlight w:val="none"/>
              </w:rPr>
              <w:suppressLineNumbers w:val="0"/>
            </w:pPr>
            <w:r>
              <w:rPr>
                <w:spacing w:val="0"/>
                <w:sz w:val="22"/>
                <w:szCs w:val="22"/>
                <w:highlight w:val="none"/>
              </w:rPr>
              <w:t xml:space="preserve">сентябрь </w:t>
            </w:r>
            <w:r>
              <w:rPr>
                <w:spacing w:val="0"/>
                <w:sz w:val="22"/>
                <w:szCs w:val="22"/>
                <w:highlight w:val="none"/>
              </w:rPr>
              <w:br/>
              <w:t xml:space="preserve">– декабрь </w:t>
            </w:r>
            <w:r>
              <w:rPr>
                <w:spacing w:val="0"/>
                <w:sz w:val="22"/>
                <w:szCs w:val="22"/>
                <w:highlight w:val="none"/>
              </w:rPr>
            </w:r>
            <w:r>
              <w:rPr>
                <w:spacing w:val="0"/>
                <w:sz w:val="22"/>
                <w:szCs w:val="22"/>
                <w:highlight w:val="none"/>
              </w:rPr>
            </w:r>
          </w:p>
          <w:p>
            <w:pPr>
              <w:pStyle w:val="1031"/>
              <w:contextualSpacing w:val="0"/>
              <w:ind w:left="57" w:right="57"/>
              <w:jc w:val="center"/>
              <w:spacing w:before="5"/>
              <w:rPr>
                <w:spacing w:val="0"/>
                <w:sz w:val="22"/>
                <w:szCs w:val="22"/>
                <w:highlight w:val="none"/>
              </w:rPr>
              <w:suppressLineNumbers w:val="0"/>
            </w:pPr>
            <w:r>
              <w:rPr>
                <w:spacing w:val="0"/>
                <w:sz w:val="22"/>
                <w:szCs w:val="22"/>
                <w:highlight w:val="none"/>
              </w:rPr>
            </w:r>
            <w:r>
              <w:rPr>
                <w:spacing w:val="0"/>
                <w:sz w:val="22"/>
                <w:szCs w:val="22"/>
                <w:highlight w:val="none"/>
              </w:rPr>
              <w:t xml:space="preserve">2025 года</w:t>
            </w:r>
            <w:r>
              <w:rPr>
                <w:spacing w:val="0"/>
                <w:sz w:val="22"/>
                <w:szCs w:val="22"/>
                <w:highlight w:val="none"/>
              </w:rPr>
              <w:t xml:space="preserve">,</w:t>
            </w:r>
            <w:r>
              <w:rPr>
                <w:spacing w:val="0"/>
                <w:sz w:val="22"/>
                <w:szCs w:val="22"/>
                <w:highlight w:val="none"/>
              </w:rPr>
            </w:r>
            <w:r>
              <w:rPr>
                <w:spacing w:val="0"/>
                <w:sz w:val="22"/>
                <w:szCs w:val="22"/>
                <w:highlight w:val="none"/>
              </w:rPr>
            </w:r>
          </w:p>
          <w:p>
            <w:pPr>
              <w:pStyle w:val="1031"/>
              <w:contextualSpacing w:val="0"/>
              <w:ind w:left="57" w:right="57" w:firstLine="1"/>
              <w:jc w:val="center"/>
              <w:rPr>
                <w:spacing w:val="0"/>
                <w:sz w:val="22"/>
                <w:szCs w:val="22"/>
                <w:highlight w:val="none"/>
              </w:rPr>
              <w:suppressLineNumbers w:val="0"/>
            </w:pPr>
            <w:r>
              <w:rPr>
                <w:spacing w:val="0"/>
                <w:sz w:val="22"/>
                <w:szCs w:val="22"/>
                <w:highlight w:val="none"/>
              </w:rPr>
              <w:t xml:space="preserve">январь </w:t>
              <w:br/>
              <w:t xml:space="preserve">– февраль  </w:t>
              <w:br/>
            </w:r>
            <w:r>
              <w:rPr>
                <w:spacing w:val="0"/>
                <w:sz w:val="22"/>
                <w:szCs w:val="22"/>
                <w:highlight w:val="none"/>
              </w:rPr>
              <w:t xml:space="preserve">2026 года</w:t>
            </w:r>
            <w:r>
              <w:rPr>
                <w:spacing w:val="0"/>
                <w:sz w:val="22"/>
                <w:szCs w:val="22"/>
                <w:highlight w:val="none"/>
              </w:rPr>
              <w:t xml:space="preserve"> (по </w:t>
            </w:r>
            <w:r>
              <w:rPr>
                <w:spacing w:val="0"/>
                <w:sz w:val="22"/>
                <w:szCs w:val="22"/>
                <w:highlight w:val="none"/>
              </w:rPr>
              <w:t xml:space="preserve">графику обновления </w:t>
            </w:r>
            <w:r>
              <w:rPr>
                <w:spacing w:val="0"/>
                <w:sz w:val="22"/>
                <w:szCs w:val="22"/>
                <w:highlight w:val="none"/>
              </w:rPr>
              <w:t xml:space="preserve">ФГБУ</w:t>
            </w:r>
            <w:r>
              <w:rPr>
                <w:spacing w:val="0"/>
                <w:sz w:val="22"/>
                <w:szCs w:val="22"/>
                <w:highlight w:val="none"/>
              </w:rPr>
            </w:r>
            <w:r>
              <w:rPr>
                <w:spacing w:val="0"/>
                <w:sz w:val="22"/>
                <w:szCs w:val="22"/>
                <w:highlight w:val="none"/>
              </w:rPr>
            </w:r>
          </w:p>
          <w:p>
            <w:pPr>
              <w:pStyle w:val="1031"/>
              <w:contextualSpacing w:val="0"/>
              <w:ind w:left="57" w:right="57"/>
              <w:jc w:val="center"/>
              <w:spacing w:line="251" w:lineRule="exact"/>
              <w:rPr>
                <w:spacing w:val="0"/>
                <w:sz w:val="22"/>
                <w:szCs w:val="22"/>
                <w:highlight w:val="none"/>
              </w:rPr>
              <w:suppressLineNumbers w:val="0"/>
            </w:pPr>
            <w:r>
              <w:rPr>
                <w:spacing w:val="0"/>
                <w:sz w:val="22"/>
                <w:szCs w:val="22"/>
                <w:highlight w:val="none"/>
              </w:rPr>
              <w:t xml:space="preserve">«ФЦТ»)</w:t>
            </w:r>
            <w:r>
              <w:rPr>
                <w:spacing w:val="0"/>
                <w:sz w:val="22"/>
                <w:szCs w:val="22"/>
                <w:highlight w:val="none"/>
              </w:rPr>
            </w:r>
            <w:r>
              <w:rPr>
                <w:spacing w:val="0"/>
                <w:sz w:val="22"/>
                <w:szCs w:val="22"/>
                <w:highlight w:val="none"/>
              </w:rPr>
            </w:r>
          </w:p>
        </w:tc>
        <w:tc>
          <w:tcPr>
            <w:tcW w:w="2835" w:type="dxa"/>
            <w:vMerge w:val="restart"/>
            <w:textDirection w:val="lrTb"/>
            <w:noWrap w:val="false"/>
          </w:tcPr>
          <w:p>
            <w:pPr>
              <w:pStyle w:val="1031"/>
              <w:contextualSpacing w:val="0"/>
              <w:ind w:left="57" w:right="57"/>
              <w:jc w:val="left"/>
              <w:spacing w:before="5"/>
              <w:tabs>
                <w:tab w:val="left" w:pos="1953" w:leader="none"/>
              </w:tabs>
              <w:rPr>
                <w:spacing w:val="0"/>
                <w:sz w:val="22"/>
                <w:szCs w:val="22"/>
                <w:highlight w:val="none"/>
              </w:rPr>
              <w:suppressLineNumbers w:val="0"/>
            </w:pPr>
            <w:r>
              <w:rPr>
                <w:spacing w:val="0"/>
                <w:sz w:val="22"/>
                <w:szCs w:val="22"/>
                <w:highlight w:val="none"/>
              </w:rPr>
              <w:t xml:space="preserve">обновление</w:t>
            </w:r>
            <w:r>
              <w:rPr>
                <w:spacing w:val="0"/>
                <w:sz w:val="22"/>
                <w:szCs w:val="22"/>
                <w:highlight w:val="none"/>
              </w:rPr>
              <w:t xml:space="preserve"> </w:t>
            </w:r>
            <w:r>
              <w:rPr>
                <w:spacing w:val="0"/>
                <w:sz w:val="22"/>
                <w:szCs w:val="22"/>
                <w:highlight w:val="none"/>
              </w:rPr>
              <w:t xml:space="preserve">ключей </w:t>
            </w:r>
            <w:r>
              <w:rPr>
                <w:spacing w:val="0"/>
                <w:sz w:val="22"/>
                <w:szCs w:val="22"/>
                <w:highlight w:val="none"/>
              </w:rPr>
              <w:t xml:space="preserve">шифрования</w:t>
            </w:r>
            <w:r>
              <w:rPr>
                <w:spacing w:val="0"/>
                <w:sz w:val="22"/>
                <w:szCs w:val="22"/>
                <w:highlight w:val="none"/>
              </w:rPr>
              <w:t xml:space="preserve"> </w:t>
            </w:r>
            <w:r>
              <w:rPr>
                <w:spacing w:val="0"/>
                <w:sz w:val="22"/>
                <w:szCs w:val="22"/>
                <w:highlight w:val="none"/>
              </w:rPr>
              <w:t xml:space="preserve">членов</w:t>
            </w:r>
            <w:r>
              <w:rPr>
                <w:spacing w:val="0"/>
                <w:sz w:val="22"/>
                <w:szCs w:val="22"/>
                <w:highlight w:val="none"/>
              </w:rPr>
              <w:t xml:space="preserve"> </w:t>
            </w:r>
            <w:r>
              <w:rPr>
                <w:spacing w:val="0"/>
                <w:sz w:val="22"/>
                <w:szCs w:val="22"/>
                <w:highlight w:val="none"/>
              </w:rPr>
              <w:t xml:space="preserve">ГЭК в ФГБУ «ФЦТ»:</w:t>
            </w:r>
            <w:r>
              <w:rPr>
                <w:spacing w:val="0"/>
                <w:sz w:val="22"/>
                <w:szCs w:val="22"/>
                <w:highlight w:val="none"/>
              </w:rPr>
            </w:r>
            <w:r>
              <w:rPr>
                <w:spacing w:val="0"/>
                <w:sz w:val="22"/>
                <w:szCs w:val="22"/>
                <w:highlight w:val="none"/>
              </w:rPr>
            </w:r>
          </w:p>
          <w:p>
            <w:pPr>
              <w:pStyle w:val="1031"/>
              <w:contextualSpacing w:val="0"/>
              <w:ind w:left="57" w:right="57"/>
              <w:jc w:val="left"/>
              <w:spacing w:before="5"/>
              <w:tabs>
                <w:tab w:val="left" w:pos="1953" w:leader="none"/>
              </w:tabs>
              <w:rPr>
                <w:spacing w:val="0"/>
                <w:sz w:val="22"/>
                <w:szCs w:val="22"/>
                <w:highlight w:val="none"/>
              </w:rPr>
              <w:suppressLineNumbers w:val="0"/>
            </w:pPr>
            <w:r>
              <w:rPr>
                <w:spacing w:val="0"/>
                <w:sz w:val="22"/>
                <w:szCs w:val="22"/>
                <w:highlight w:val="none"/>
              </w:rPr>
              <w:t xml:space="preserve">приобретение </w:t>
            </w:r>
            <w:r>
              <w:rPr>
                <w:spacing w:val="0"/>
                <w:sz w:val="22"/>
                <w:szCs w:val="22"/>
                <w:highlight w:val="none"/>
              </w:rPr>
              <w:t xml:space="preserve">ключей шифрования</w:t>
            </w:r>
            <w:r>
              <w:rPr>
                <w:spacing w:val="0"/>
                <w:sz w:val="22"/>
                <w:szCs w:val="22"/>
                <w:highlight w:val="none"/>
              </w:rPr>
              <w:t xml:space="preserve"> </w:t>
            </w:r>
            <w:r>
              <w:rPr>
                <w:spacing w:val="0"/>
                <w:sz w:val="22"/>
                <w:szCs w:val="22"/>
                <w:highlight w:val="none"/>
              </w:rPr>
              <w:t xml:space="preserve">для </w:t>
            </w:r>
            <w:r>
              <w:rPr>
                <w:spacing w:val="0"/>
                <w:sz w:val="22"/>
                <w:szCs w:val="22"/>
                <w:highlight w:val="none"/>
              </w:rPr>
              <w:t xml:space="preserve">проведения</w:t>
            </w:r>
            <w:r>
              <w:rPr>
                <w:spacing w:val="0"/>
                <w:sz w:val="22"/>
                <w:szCs w:val="22"/>
                <w:highlight w:val="none"/>
              </w:rPr>
              <w:t xml:space="preserve"> </w:t>
            </w:r>
            <w:r>
              <w:rPr>
                <w:spacing w:val="0"/>
                <w:sz w:val="22"/>
                <w:szCs w:val="22"/>
                <w:highlight w:val="none"/>
              </w:rPr>
              <w:t xml:space="preserve">ГИА-11,</w:t>
            </w:r>
            <w:r>
              <w:rPr>
                <w:spacing w:val="0"/>
                <w:sz w:val="22"/>
                <w:szCs w:val="22"/>
                <w:highlight w:val="none"/>
              </w:rPr>
              <w:t xml:space="preserve"> </w:t>
            </w:r>
            <w:r>
              <w:rPr>
                <w:spacing w:val="0"/>
                <w:sz w:val="22"/>
                <w:szCs w:val="22"/>
                <w:highlight w:val="none"/>
              </w:rPr>
              <w:t xml:space="preserve">ЕГЭ, обмен (сбор ключей шифрования, использованных в 2025 году, выдача обновленных для использования в 2026 году) </w:t>
            </w:r>
            <w:r>
              <w:rPr>
                <w:spacing w:val="0"/>
                <w:sz w:val="22"/>
                <w:szCs w:val="22"/>
                <w:highlight w:val="none"/>
              </w:rPr>
              <w:t xml:space="preserve">(ИРО)</w:t>
            </w:r>
            <w:r>
              <w:rPr>
                <w:spacing w:val="0"/>
                <w:sz w:val="22"/>
                <w:szCs w:val="22"/>
                <w:highlight w:val="none"/>
              </w:rPr>
            </w:r>
            <w:r>
              <w:rPr>
                <w:spacing w:val="0"/>
                <w:sz w:val="22"/>
                <w:szCs w:val="22"/>
                <w:highlight w:val="none"/>
              </w:rPr>
            </w:r>
          </w:p>
        </w:tc>
        <w:tc>
          <w:tcPr>
            <w:tcW w:w="2835" w:type="dxa"/>
            <w:vMerge w:val="restart"/>
            <w:textDirection w:val="lrTb"/>
            <w:noWrap w:val="false"/>
          </w:tcPr>
          <w:p>
            <w:pPr>
              <w:pStyle w:val="1031"/>
              <w:contextualSpacing w:val="0"/>
              <w:ind w:left="57" w:right="57"/>
              <w:jc w:val="left"/>
              <w:spacing w:before="5"/>
              <w:tabs>
                <w:tab w:val="left" w:pos="1954" w:leader="none"/>
                <w:tab w:val="left" w:pos="2605" w:leader="none"/>
              </w:tabs>
              <w:rPr>
                <w:spacing w:val="0"/>
                <w:sz w:val="22"/>
                <w:szCs w:val="22"/>
                <w:highlight w:val="none"/>
              </w:rPr>
              <w:suppressLineNumbers w:val="0"/>
            </w:pPr>
            <w:r>
              <w:rPr>
                <w:spacing w:val="0"/>
                <w:sz w:val="22"/>
                <w:szCs w:val="22"/>
                <w:highlight w:val="none"/>
              </w:rPr>
              <w:t xml:space="preserve">направление предварительной информации</w:t>
            </w:r>
            <w:r>
              <w:rPr>
                <w:spacing w:val="0"/>
                <w:sz w:val="22"/>
                <w:szCs w:val="22"/>
                <w:highlight w:val="none"/>
              </w:rPr>
              <w:t xml:space="preserve"> </w:t>
            </w:r>
            <w:r>
              <w:rPr>
                <w:spacing w:val="0"/>
                <w:sz w:val="22"/>
                <w:szCs w:val="22"/>
                <w:highlight w:val="none"/>
              </w:rPr>
              <w:t xml:space="preserve">о </w:t>
            </w:r>
            <w:r>
              <w:rPr>
                <w:spacing w:val="0"/>
                <w:sz w:val="22"/>
                <w:szCs w:val="22"/>
                <w:highlight w:val="none"/>
              </w:rPr>
              <w:t xml:space="preserve">количественном</w:t>
            </w:r>
            <w:r>
              <w:rPr>
                <w:spacing w:val="0"/>
                <w:sz w:val="22"/>
                <w:szCs w:val="22"/>
                <w:highlight w:val="none"/>
              </w:rPr>
              <w:t xml:space="preserve"> </w:t>
            </w:r>
            <w:r>
              <w:rPr>
                <w:spacing w:val="0"/>
                <w:sz w:val="22"/>
                <w:szCs w:val="22"/>
                <w:highlight w:val="none"/>
              </w:rPr>
              <w:t xml:space="preserve">составе членов ГЭК в ППЭ; </w:t>
            </w:r>
            <w:r>
              <w:rPr>
                <w:spacing w:val="0"/>
                <w:sz w:val="22"/>
                <w:szCs w:val="22"/>
                <w:highlight w:val="none"/>
              </w:rPr>
              <w:t xml:space="preserve">передача </w:t>
            </w:r>
            <w:r>
              <w:rPr>
                <w:spacing w:val="0"/>
                <w:sz w:val="22"/>
                <w:szCs w:val="22"/>
                <w:highlight w:val="none"/>
              </w:rPr>
              <w:t xml:space="preserve">ключей</w:t>
            </w:r>
            <w:r>
              <w:rPr>
                <w:spacing w:val="0"/>
                <w:sz w:val="22"/>
                <w:szCs w:val="22"/>
                <w:highlight w:val="none"/>
              </w:rPr>
            </w:r>
            <w:r>
              <w:rPr>
                <w:spacing w:val="0"/>
                <w:sz w:val="22"/>
                <w:szCs w:val="22"/>
                <w:highlight w:val="none"/>
              </w:rPr>
            </w:r>
          </w:p>
          <w:p>
            <w:pPr>
              <w:pStyle w:val="1031"/>
              <w:contextualSpacing w:val="0"/>
              <w:ind w:left="57" w:right="57"/>
              <w:jc w:val="left"/>
              <w:spacing w:line="270" w:lineRule="atLeast"/>
              <w:tabs>
                <w:tab w:val="left" w:pos="2373" w:leader="none"/>
              </w:tabs>
              <w:rPr>
                <w:spacing w:val="0"/>
                <w:sz w:val="22"/>
                <w:szCs w:val="22"/>
                <w:highlight w:val="none"/>
              </w:rPr>
              <w:suppressLineNumbers w:val="0"/>
            </w:pPr>
            <w:r>
              <w:rPr>
                <w:spacing w:val="0"/>
                <w:sz w:val="22"/>
                <w:szCs w:val="22"/>
                <w:highlight w:val="none"/>
              </w:rPr>
              <w:t xml:space="preserve">шифрования, использованных в 2025 году в РЦОИ;</w:t>
            </w:r>
            <w:r>
              <w:rPr>
                <w:spacing w:val="0"/>
                <w:sz w:val="22"/>
                <w:szCs w:val="22"/>
                <w:highlight w:val="none"/>
              </w:rPr>
            </w:r>
            <w:r>
              <w:rPr>
                <w:spacing w:val="0"/>
                <w:sz w:val="22"/>
                <w:szCs w:val="22"/>
                <w:highlight w:val="none"/>
              </w:rPr>
            </w:r>
          </w:p>
          <w:p>
            <w:pPr>
              <w:pStyle w:val="1031"/>
              <w:contextualSpacing w:val="0"/>
              <w:ind w:left="57" w:right="57"/>
              <w:jc w:val="left"/>
              <w:spacing w:line="270" w:lineRule="atLeast"/>
              <w:tabs>
                <w:tab w:val="left" w:pos="2373" w:leader="none"/>
              </w:tabs>
              <w:rPr>
                <w:spacing w:val="0"/>
                <w:sz w:val="22"/>
                <w:szCs w:val="22"/>
                <w:highlight w:val="none"/>
              </w:rPr>
              <w:suppressLineNumbers w:val="0"/>
            </w:pPr>
            <w:r>
              <w:rPr>
                <w:spacing w:val="0"/>
                <w:sz w:val="22"/>
                <w:szCs w:val="22"/>
                <w:highlight w:val="none"/>
              </w:rPr>
              <w:t xml:space="preserve">получение обновленных ключей шифрования</w:t>
            </w:r>
            <w:r>
              <w:rPr>
                <w:spacing w:val="0"/>
                <w:sz w:val="22"/>
                <w:szCs w:val="22"/>
                <w:highlight w:val="none"/>
              </w:rPr>
              <w:t xml:space="preserve"> </w:t>
            </w:r>
            <w:r>
              <w:rPr>
                <w:spacing w:val="0"/>
                <w:sz w:val="22"/>
                <w:szCs w:val="22"/>
                <w:highlight w:val="none"/>
              </w:rPr>
              <w:t xml:space="preserve">для </w:t>
            </w:r>
            <w:r>
              <w:rPr>
                <w:spacing w:val="0"/>
                <w:sz w:val="22"/>
                <w:szCs w:val="22"/>
                <w:highlight w:val="none"/>
              </w:rPr>
              <w:t xml:space="preserve">проведения ГИА-11, ЕГЭ в 2026 году (МОУО)</w:t>
            </w:r>
            <w:r>
              <w:rPr>
                <w:spacing w:val="0"/>
                <w:sz w:val="22"/>
                <w:szCs w:val="22"/>
                <w:highlight w:val="none"/>
              </w:rPr>
            </w:r>
            <w:r>
              <w:rPr>
                <w:spacing w:val="0"/>
                <w:sz w:val="22"/>
                <w:szCs w:val="22"/>
                <w:highlight w:val="none"/>
              </w:rPr>
            </w:r>
          </w:p>
        </w:tc>
        <w:tc>
          <w:tcPr>
            <w:tcW w:w="2835" w:type="dxa"/>
            <w:vMerge w:val="restart"/>
            <w:textDirection w:val="lrTb"/>
            <w:noWrap w:val="false"/>
          </w:tcPr>
          <w:p>
            <w:pPr>
              <w:pStyle w:val="1031"/>
              <w:contextualSpacing w:val="0"/>
              <w:ind w:left="57" w:right="57"/>
              <w:jc w:val="left"/>
              <w:spacing w:before="5"/>
              <w:rPr>
                <w:spacing w:val="0"/>
                <w:sz w:val="22"/>
                <w:szCs w:val="22"/>
                <w:highlight w:val="none"/>
              </w:rPr>
              <w:suppressLineNumbers w:val="0"/>
            </w:pPr>
            <w:r>
              <w:rPr>
                <w:spacing w:val="0"/>
                <w:sz w:val="22"/>
                <w:szCs w:val="22"/>
                <w:highlight w:val="none"/>
              </w:rPr>
              <w:t xml:space="preserve">обеспечение передачи в РЦОИ ключей шифрования, использованных в 2025 году лицом, ответственным за сбор, хранение и </w:t>
            </w:r>
            <w:r>
              <w:rPr>
                <w:spacing w:val="0"/>
                <w:sz w:val="22"/>
                <w:szCs w:val="22"/>
                <w:highlight w:val="none"/>
              </w:rPr>
              <w:t xml:space="preserve">выдачу </w:t>
            </w:r>
            <w:r>
              <w:rPr>
                <w:spacing w:val="0"/>
                <w:sz w:val="22"/>
                <w:szCs w:val="22"/>
                <w:highlight w:val="none"/>
              </w:rPr>
              <w:t xml:space="preserve"> членам ГЭК ключей </w:t>
            </w:r>
            <w:r>
              <w:rPr>
                <w:spacing w:val="0"/>
                <w:sz w:val="22"/>
                <w:szCs w:val="22"/>
                <w:highlight w:val="none"/>
              </w:rPr>
              <w:t xml:space="preserve">шифрования;</w:t>
            </w:r>
            <w:r>
              <w:rPr>
                <w:spacing w:val="0"/>
                <w:sz w:val="22"/>
                <w:szCs w:val="22"/>
                <w:highlight w:val="none"/>
              </w:rPr>
            </w:r>
            <w:r>
              <w:rPr>
                <w:spacing w:val="0"/>
                <w:sz w:val="22"/>
                <w:szCs w:val="22"/>
                <w:highlight w:val="none"/>
              </w:rPr>
            </w:r>
          </w:p>
          <w:p>
            <w:pPr>
              <w:pStyle w:val="1031"/>
              <w:contextualSpacing w:val="0"/>
              <w:ind w:left="57" w:right="57"/>
              <w:jc w:val="left"/>
              <w:spacing w:before="5"/>
              <w:rPr>
                <w:spacing w:val="0"/>
                <w:sz w:val="22"/>
                <w:szCs w:val="22"/>
                <w:highlight w:val="none"/>
              </w:rPr>
              <w:suppressLineNumbers w:val="0"/>
            </w:pPr>
            <w:r>
              <w:rPr>
                <w:spacing w:val="0"/>
                <w:sz w:val="22"/>
                <w:szCs w:val="22"/>
                <w:highlight w:val="none"/>
              </w:rPr>
              <w:t xml:space="preserve">получение обновленных ключей шифрования</w:t>
            </w:r>
            <w:r>
              <w:rPr>
                <w:spacing w:val="0"/>
                <w:sz w:val="22"/>
                <w:szCs w:val="22"/>
                <w:highlight w:val="none"/>
              </w:rPr>
              <w:t xml:space="preserve"> </w:t>
            </w:r>
            <w:r>
              <w:rPr>
                <w:spacing w:val="0"/>
                <w:sz w:val="22"/>
                <w:szCs w:val="22"/>
                <w:highlight w:val="none"/>
              </w:rPr>
              <w:t xml:space="preserve">для </w:t>
            </w:r>
            <w:r>
              <w:rPr>
                <w:spacing w:val="0"/>
                <w:sz w:val="22"/>
                <w:szCs w:val="22"/>
                <w:highlight w:val="none"/>
              </w:rPr>
              <w:t xml:space="preserve">проведения ГИА-11, ЕГЭ в 2026 году (ОО)</w:t>
            </w:r>
            <w:r>
              <w:rPr>
                <w:spacing w:val="0"/>
                <w:sz w:val="22"/>
                <w:szCs w:val="22"/>
                <w:highlight w:val="none"/>
              </w:rPr>
            </w:r>
            <w:r>
              <w:rPr>
                <w:spacing w:val="0"/>
                <w:sz w:val="22"/>
                <w:szCs w:val="22"/>
                <w:highlight w:val="none"/>
              </w:rPr>
            </w:r>
          </w:p>
        </w:tc>
      </w:tr>
      <w:tr>
        <w:tblPrEx/>
        <w:trPr>
          <w:trHeight w:val="551"/>
        </w:trPr>
        <w:tc>
          <w:tcPr>
            <w:tcBorders>
              <w:top w:val="none" w:color="000000" w:sz="4" w:space="0"/>
            </w:tcBorders>
            <w:tcW w:w="704" w:type="dxa"/>
            <w:vMerge w:val="restart"/>
            <w:textDirection w:val="lrTb"/>
            <w:noWrap w:val="false"/>
          </w:tcPr>
          <w:p>
            <w:pPr>
              <w:pStyle w:val="1031"/>
              <w:ind w:left="57" w:right="57"/>
              <w:jc w:val="center"/>
              <w:rPr>
                <w:sz w:val="22"/>
                <w:szCs w:val="22"/>
              </w:rPr>
              <w:suppressLineNumbers w:val="0"/>
            </w:pPr>
            <w:r>
              <w:rPr>
                <w:spacing w:val="-4"/>
                <w:sz w:val="22"/>
                <w:szCs w:val="22"/>
              </w:rPr>
              <w:t xml:space="preserve">6.9.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</w:tcBorders>
            <w:tcW w:w="4253" w:type="dxa"/>
            <w:vMerge w:val="restart"/>
            <w:textDirection w:val="lrTb"/>
            <w:noWrap w:val="false"/>
          </w:tcPr>
          <w:p>
            <w:pPr>
              <w:pStyle w:val="1031"/>
              <w:contextualSpacing w:val="0"/>
              <w:ind w:left="57" w:right="57"/>
              <w:jc w:val="both"/>
              <w:tabs>
                <w:tab w:val="left" w:pos="3041" w:leader="none"/>
              </w:tabs>
              <w:rPr>
                <w:spacing w:val="0"/>
                <w:sz w:val="22"/>
                <w:szCs w:val="22"/>
              </w:rPr>
              <w:suppressLineNumbers w:val="0"/>
            </w:pPr>
            <w:r>
              <w:rPr>
                <w:spacing w:val="0"/>
                <w:sz w:val="22"/>
                <w:szCs w:val="22"/>
              </w:rPr>
              <w:t xml:space="preserve">Осуществление межведомственного взаимодействия с организациями, обеспечивающими</w:t>
            </w:r>
            <w:r>
              <w:rPr>
                <w:spacing w:val="0"/>
                <w:sz w:val="22"/>
                <w:szCs w:val="22"/>
              </w:rPr>
              <w:t xml:space="preserve"> </w:t>
            </w:r>
            <w:r>
              <w:rPr>
                <w:spacing w:val="0"/>
                <w:sz w:val="22"/>
                <w:szCs w:val="22"/>
              </w:rPr>
              <w:t xml:space="preserve">видеонаблюдение</w:t>
            </w:r>
            <w:r>
              <w:rPr>
                <w:spacing w:val="0"/>
                <w:sz w:val="22"/>
                <w:szCs w:val="22"/>
              </w:rPr>
              <w:t xml:space="preserve"> </w:t>
            </w:r>
            <w:r>
              <w:rPr>
                <w:spacing w:val="0"/>
                <w:sz w:val="22"/>
                <w:szCs w:val="22"/>
              </w:rPr>
              <w:t xml:space="preserve">в режиме реального времени и видеозаписи</w:t>
            </w:r>
            <w:r>
              <w:rPr>
                <w:spacing w:val="0"/>
                <w:sz w:val="22"/>
                <w:szCs w:val="22"/>
              </w:rPr>
              <w:t xml:space="preserve"> </w:t>
            </w:r>
            <w:r>
              <w:rPr>
                <w:spacing w:val="0"/>
                <w:sz w:val="22"/>
                <w:szCs w:val="22"/>
              </w:rPr>
              <w:t xml:space="preserve">в</w:t>
            </w:r>
            <w:r>
              <w:rPr>
                <w:spacing w:val="0"/>
                <w:sz w:val="22"/>
                <w:szCs w:val="22"/>
              </w:rPr>
              <w:t xml:space="preserve"> </w:t>
            </w:r>
            <w:r>
              <w:rPr>
                <w:spacing w:val="0"/>
                <w:sz w:val="22"/>
                <w:szCs w:val="22"/>
              </w:rPr>
              <w:t xml:space="preserve">ППЭ</w:t>
            </w:r>
            <w:r>
              <w:rPr>
                <w:spacing w:val="0"/>
                <w:sz w:val="22"/>
                <w:szCs w:val="22"/>
              </w:rPr>
              <w:t xml:space="preserve"> </w:t>
            </w:r>
            <w:r>
              <w:rPr>
                <w:spacing w:val="0"/>
                <w:sz w:val="22"/>
                <w:szCs w:val="22"/>
              </w:rPr>
              <w:t xml:space="preserve">и</w:t>
            </w:r>
            <w:r>
              <w:rPr>
                <w:spacing w:val="0"/>
                <w:sz w:val="22"/>
                <w:szCs w:val="22"/>
              </w:rPr>
              <w:t xml:space="preserve"> </w:t>
            </w:r>
            <w:r>
              <w:rPr>
                <w:spacing w:val="0"/>
                <w:sz w:val="22"/>
                <w:szCs w:val="22"/>
              </w:rPr>
              <w:t xml:space="preserve">РЦОИ,</w:t>
            </w:r>
            <w:r>
              <w:rPr>
                <w:spacing w:val="0"/>
                <w:sz w:val="22"/>
                <w:szCs w:val="22"/>
              </w:rPr>
              <w:t xml:space="preserve"> </w:t>
            </w:r>
            <w:r>
              <w:rPr>
                <w:spacing w:val="0"/>
                <w:sz w:val="22"/>
                <w:szCs w:val="22"/>
              </w:rPr>
              <w:t xml:space="preserve">адресную доставку материалов, медицинское сопровождение участников ГИА-9, ГИА-11, ЕГЭ, охрану правопорядка в ППЭ, бесперебойную работу </w:t>
            </w:r>
            <w:r>
              <w:rPr>
                <w:spacing w:val="0"/>
                <w:sz w:val="22"/>
                <w:szCs w:val="22"/>
              </w:rPr>
              <w:t xml:space="preserve">ресурсного</w:t>
            </w:r>
            <w:r>
              <w:rPr>
                <w:spacing w:val="0"/>
                <w:sz w:val="22"/>
                <w:szCs w:val="22"/>
              </w:rPr>
              <w:t xml:space="preserve"> </w:t>
            </w:r>
            <w:r>
              <w:rPr>
                <w:spacing w:val="0"/>
                <w:sz w:val="22"/>
                <w:szCs w:val="22"/>
              </w:rPr>
              <w:t xml:space="preserve">снабжения </w:t>
            </w:r>
            <w:r>
              <w:rPr>
                <w:spacing w:val="0"/>
                <w:sz w:val="22"/>
                <w:szCs w:val="22"/>
              </w:rPr>
              <w:t xml:space="preserve">(коммуникационных сетей)</w:t>
            </w:r>
            <w:r>
              <w:rPr>
                <w:spacing w:val="0"/>
                <w:sz w:val="22"/>
                <w:szCs w:val="22"/>
              </w:rPr>
            </w:r>
            <w:r>
              <w:rPr>
                <w:spacing w:val="0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</w:tcBorders>
            <w:tcW w:w="1417" w:type="dxa"/>
            <w:vMerge w:val="restart"/>
            <w:textDirection w:val="lrTb"/>
            <w:noWrap w:val="false"/>
          </w:tcPr>
          <w:p>
            <w:pPr>
              <w:pStyle w:val="1031"/>
              <w:contextualSpacing w:val="0"/>
              <w:ind w:left="57" w:right="57"/>
              <w:jc w:val="center"/>
              <w:rPr>
                <w:spacing w:val="0"/>
                <w:sz w:val="22"/>
                <w:szCs w:val="22"/>
              </w:rPr>
              <w:suppressLineNumbers w:val="0"/>
            </w:pPr>
            <w:r>
              <w:rPr>
                <w:spacing w:val="0"/>
                <w:sz w:val="22"/>
                <w:szCs w:val="22"/>
              </w:rPr>
              <w:t xml:space="preserve">в течение </w:t>
            </w:r>
            <w:r>
              <w:rPr>
                <w:spacing w:val="0"/>
                <w:sz w:val="22"/>
                <w:szCs w:val="22"/>
              </w:rPr>
              <w:t xml:space="preserve">всего периода подготовки </w:t>
            </w:r>
            <w:r>
              <w:rPr>
                <w:spacing w:val="0"/>
                <w:sz w:val="22"/>
                <w:szCs w:val="22"/>
              </w:rPr>
              <w:t xml:space="preserve">и </w:t>
            </w:r>
            <w:r>
              <w:rPr>
                <w:spacing w:val="0"/>
                <w:sz w:val="22"/>
                <w:szCs w:val="22"/>
              </w:rPr>
              <w:t xml:space="preserve">проведения </w:t>
            </w:r>
            <w:r>
              <w:rPr>
                <w:spacing w:val="0"/>
                <w:sz w:val="22"/>
                <w:szCs w:val="22"/>
              </w:rPr>
              <w:t xml:space="preserve">ГИА </w:t>
              <w:br/>
              <w:t xml:space="preserve">в 2026 году</w:t>
            </w:r>
            <w:r>
              <w:rPr>
                <w:spacing w:val="0"/>
                <w:sz w:val="22"/>
                <w:szCs w:val="22"/>
              </w:rPr>
            </w:r>
            <w:r>
              <w:rPr>
                <w:spacing w:val="0"/>
                <w:sz w:val="22"/>
                <w:szCs w:val="22"/>
              </w:rPr>
            </w:r>
          </w:p>
        </w:tc>
        <w:tc>
          <w:tcPr>
            <w:tcW w:w="2835" w:type="dxa"/>
            <w:vMerge w:val="restart"/>
            <w:textDirection w:val="lrTb"/>
            <w:noWrap w:val="false"/>
          </w:tcPr>
          <w:p>
            <w:pPr>
              <w:pStyle w:val="1031"/>
              <w:contextualSpacing w:val="0"/>
              <w:ind w:left="57" w:right="57"/>
              <w:jc w:val="left"/>
              <w:rPr>
                <w:spacing w:val="0"/>
                <w:sz w:val="22"/>
                <w:szCs w:val="22"/>
              </w:rPr>
              <w:suppressLineNumbers w:val="0"/>
            </w:pPr>
            <w:r>
              <w:rPr>
                <w:spacing w:val="0"/>
                <w:sz w:val="22"/>
                <w:szCs w:val="22"/>
              </w:rPr>
              <w:t xml:space="preserve">осуществление межведомственного </w:t>
            </w:r>
            <w:r>
              <w:rPr>
                <w:spacing w:val="0"/>
                <w:sz w:val="22"/>
                <w:szCs w:val="22"/>
              </w:rPr>
              <w:t xml:space="preserve">взаимодействия</w:t>
            </w:r>
            <w:r>
              <w:rPr>
                <w:spacing w:val="0"/>
                <w:sz w:val="22"/>
                <w:szCs w:val="22"/>
              </w:rPr>
              <w:t xml:space="preserve"> </w:t>
            </w:r>
            <w:r>
              <w:rPr>
                <w:spacing w:val="0"/>
                <w:sz w:val="22"/>
                <w:szCs w:val="22"/>
              </w:rPr>
              <w:t xml:space="preserve">с</w:t>
            </w:r>
            <w:r>
              <w:rPr>
                <w:spacing w:val="0"/>
                <w:sz w:val="22"/>
                <w:szCs w:val="22"/>
              </w:rPr>
              <w:t xml:space="preserve"> </w:t>
            </w:r>
            <w:r>
              <w:rPr>
                <w:spacing w:val="0"/>
                <w:sz w:val="22"/>
                <w:szCs w:val="22"/>
              </w:rPr>
              <w:t xml:space="preserve">ПАО</w:t>
            </w:r>
            <w:r>
              <w:rPr>
                <w:spacing w:val="0"/>
                <w:sz w:val="22"/>
                <w:szCs w:val="22"/>
              </w:rPr>
            </w:r>
            <w:r>
              <w:rPr>
                <w:spacing w:val="0"/>
                <w:sz w:val="22"/>
                <w:szCs w:val="22"/>
              </w:rPr>
            </w:r>
          </w:p>
          <w:p>
            <w:pPr>
              <w:pStyle w:val="1031"/>
              <w:contextualSpacing w:val="0"/>
              <w:ind w:left="57" w:right="57"/>
              <w:jc w:val="left"/>
              <w:spacing w:line="270" w:lineRule="atLeast"/>
              <w:tabs>
                <w:tab w:val="left" w:pos="1346" w:leader="none"/>
                <w:tab w:val="left" w:pos="1438" w:leader="none"/>
                <w:tab w:val="left" w:pos="1526" w:leader="none"/>
                <w:tab w:val="left" w:pos="1671" w:leader="none"/>
                <w:tab w:val="left" w:pos="1858" w:leader="none"/>
                <w:tab w:val="left" w:pos="2155" w:leader="none"/>
                <w:tab w:val="left" w:pos="2477" w:leader="none"/>
                <w:tab w:val="left" w:pos="2596" w:leader="none"/>
              </w:tabs>
              <w:rPr>
                <w:spacing w:val="0"/>
                <w:sz w:val="22"/>
                <w:szCs w:val="22"/>
              </w:rPr>
              <w:suppressLineNumbers w:val="0"/>
            </w:pPr>
            <w:r>
              <w:rPr>
                <w:spacing w:val="0"/>
                <w:sz w:val="22"/>
                <w:szCs w:val="22"/>
              </w:rPr>
              <w:t xml:space="preserve">«Ростелеком», Управлением специальной</w:t>
            </w:r>
            <w:r>
              <w:rPr>
                <w:spacing w:val="0"/>
                <w:sz w:val="22"/>
                <w:szCs w:val="22"/>
              </w:rPr>
              <w:t xml:space="preserve"> </w:t>
            </w:r>
            <w:r>
              <w:rPr>
                <w:spacing w:val="0"/>
                <w:sz w:val="22"/>
                <w:szCs w:val="22"/>
              </w:rPr>
              <w:t xml:space="preserve">связи</w:t>
            </w:r>
            <w:r>
              <w:rPr>
                <w:spacing w:val="0"/>
                <w:sz w:val="22"/>
                <w:szCs w:val="22"/>
              </w:rPr>
              <w:t xml:space="preserve"> </w:t>
            </w:r>
            <w:r>
              <w:rPr>
                <w:spacing w:val="0"/>
                <w:sz w:val="22"/>
                <w:szCs w:val="22"/>
              </w:rPr>
              <w:t xml:space="preserve">по </w:t>
            </w:r>
            <w:r>
              <w:rPr>
                <w:spacing w:val="0"/>
                <w:sz w:val="22"/>
                <w:szCs w:val="22"/>
              </w:rPr>
              <w:t xml:space="preserve">Тюменской </w:t>
            </w:r>
            <w:r>
              <w:rPr>
                <w:spacing w:val="0"/>
                <w:sz w:val="22"/>
                <w:szCs w:val="22"/>
              </w:rPr>
              <w:t xml:space="preserve">области, Департаментом </w:t>
            </w:r>
            <w:r>
              <w:rPr>
                <w:spacing w:val="0"/>
                <w:sz w:val="22"/>
                <w:szCs w:val="22"/>
              </w:rPr>
              <w:t xml:space="preserve">здравоохранения</w:t>
            </w:r>
            <w:r>
              <w:rPr>
                <w:spacing w:val="0"/>
                <w:sz w:val="22"/>
                <w:szCs w:val="22"/>
              </w:rPr>
              <w:t xml:space="preserve"> </w:t>
            </w:r>
            <w:r>
              <w:rPr>
                <w:spacing w:val="0"/>
                <w:sz w:val="22"/>
                <w:szCs w:val="22"/>
              </w:rPr>
              <w:t xml:space="preserve">автономного округа</w:t>
            </w:r>
            <w:r>
              <w:rPr>
                <w:spacing w:val="0"/>
                <w:sz w:val="22"/>
                <w:szCs w:val="22"/>
              </w:rPr>
              <w:t xml:space="preserve">,</w:t>
            </w:r>
            <w:r>
              <w:rPr>
                <w:spacing w:val="0"/>
                <w:sz w:val="22"/>
                <w:szCs w:val="22"/>
              </w:rPr>
              <w:t xml:space="preserve"> </w:t>
            </w:r>
            <w:r>
              <w:rPr>
                <w:spacing w:val="0"/>
                <w:sz w:val="22"/>
                <w:szCs w:val="22"/>
              </w:rPr>
              <w:t xml:space="preserve">Департаментом </w:t>
            </w:r>
            <w:r>
              <w:rPr>
                <w:spacing w:val="0"/>
                <w:sz w:val="22"/>
                <w:szCs w:val="22"/>
              </w:rPr>
              <w:t xml:space="preserve">строительства</w:t>
            </w:r>
            <w:r>
              <w:rPr>
                <w:spacing w:val="0"/>
                <w:sz w:val="22"/>
                <w:szCs w:val="22"/>
              </w:rPr>
              <w:t xml:space="preserve"> </w:t>
            </w:r>
            <w:r>
              <w:rPr>
                <w:spacing w:val="0"/>
                <w:sz w:val="22"/>
                <w:szCs w:val="22"/>
              </w:rPr>
              <w:t xml:space="preserve">и </w:t>
            </w:r>
            <w:r>
              <w:rPr>
                <w:spacing w:val="0"/>
                <w:sz w:val="22"/>
                <w:szCs w:val="22"/>
              </w:rPr>
              <w:t xml:space="preserve">жилищно- коммунального комплекса</w:t>
            </w:r>
            <w:r>
              <w:rPr>
                <w:spacing w:val="0"/>
                <w:sz w:val="22"/>
                <w:szCs w:val="22"/>
              </w:rPr>
              <w:t xml:space="preserve"> </w:t>
            </w:r>
            <w:r>
              <w:rPr>
                <w:spacing w:val="0"/>
                <w:sz w:val="22"/>
                <w:szCs w:val="22"/>
              </w:rPr>
              <w:t xml:space="preserve">автономного округа</w:t>
            </w:r>
            <w:r>
              <w:rPr>
                <w:spacing w:val="0"/>
                <w:sz w:val="22"/>
                <w:szCs w:val="22"/>
              </w:rPr>
              <w:t xml:space="preserve">,</w:t>
            </w:r>
            <w:r>
              <w:rPr>
                <w:spacing w:val="0"/>
                <w:sz w:val="22"/>
                <w:szCs w:val="22"/>
              </w:rPr>
              <w:t xml:space="preserve"> </w:t>
            </w:r>
            <w:r>
              <w:rPr>
                <w:spacing w:val="0"/>
                <w:sz w:val="22"/>
                <w:szCs w:val="22"/>
              </w:rPr>
              <w:t xml:space="preserve">Управлением Министерства </w:t>
            </w:r>
            <w:r>
              <w:rPr>
                <w:spacing w:val="0"/>
                <w:sz w:val="22"/>
                <w:szCs w:val="22"/>
              </w:rPr>
              <w:t xml:space="preserve">внутренних</w:t>
            </w:r>
            <w:r>
              <w:rPr>
                <w:spacing w:val="0"/>
                <w:sz w:val="22"/>
                <w:szCs w:val="22"/>
              </w:rPr>
              <w:t xml:space="preserve"> </w:t>
            </w:r>
            <w:r>
              <w:rPr>
                <w:spacing w:val="0"/>
                <w:sz w:val="22"/>
                <w:szCs w:val="22"/>
              </w:rPr>
              <w:t xml:space="preserve">дел</w:t>
            </w:r>
            <w:r>
              <w:rPr>
                <w:spacing w:val="0"/>
                <w:sz w:val="22"/>
                <w:szCs w:val="22"/>
              </w:rPr>
              <w:t xml:space="preserve"> </w:t>
            </w:r>
            <w:r>
              <w:rPr>
                <w:spacing w:val="0"/>
                <w:sz w:val="22"/>
                <w:szCs w:val="22"/>
              </w:rPr>
              <w:t xml:space="preserve">РФ</w:t>
            </w:r>
            <w:r>
              <w:rPr>
                <w:spacing w:val="0"/>
                <w:sz w:val="22"/>
                <w:szCs w:val="22"/>
              </w:rPr>
              <w:t xml:space="preserve"> </w:t>
            </w:r>
            <w:r>
              <w:rPr>
                <w:spacing w:val="0"/>
                <w:sz w:val="22"/>
                <w:szCs w:val="22"/>
              </w:rPr>
              <w:t xml:space="preserve">по </w:t>
            </w:r>
            <w:r>
              <w:rPr>
                <w:spacing w:val="0"/>
                <w:sz w:val="22"/>
                <w:szCs w:val="22"/>
              </w:rPr>
              <w:t xml:space="preserve">автономному округу, Управлением Росгвардии по автономному округу </w:t>
            </w:r>
            <w:r>
              <w:rPr>
                <w:spacing w:val="0"/>
                <w:sz w:val="22"/>
                <w:szCs w:val="22"/>
              </w:rPr>
              <w:t xml:space="preserve">(Департамент, ИРО)</w:t>
            </w:r>
            <w:r>
              <w:rPr>
                <w:spacing w:val="0"/>
                <w:sz w:val="22"/>
                <w:szCs w:val="22"/>
              </w:rPr>
            </w:r>
            <w:r>
              <w:rPr>
                <w:spacing w:val="0"/>
                <w:sz w:val="22"/>
                <w:szCs w:val="22"/>
              </w:rPr>
            </w:r>
          </w:p>
        </w:tc>
        <w:tc>
          <w:tcPr>
            <w:tcW w:w="2835" w:type="dxa"/>
            <w:vMerge w:val="restart"/>
            <w:textDirection w:val="lrTb"/>
            <w:noWrap w:val="false"/>
          </w:tcPr>
          <w:p>
            <w:pPr>
              <w:pStyle w:val="1031"/>
              <w:contextualSpacing w:val="0"/>
              <w:ind w:left="57" w:right="57"/>
              <w:jc w:val="left"/>
              <w:tabs>
                <w:tab w:val="left" w:pos="2206" w:leader="none"/>
                <w:tab w:val="left" w:pos="2618" w:leader="none"/>
              </w:tabs>
              <w:rPr>
                <w:spacing w:val="0"/>
                <w:sz w:val="22"/>
                <w:szCs w:val="22"/>
              </w:rPr>
              <w:suppressLineNumbers w:val="0"/>
            </w:pPr>
            <w:r>
              <w:rPr>
                <w:spacing w:val="0"/>
                <w:sz w:val="22"/>
                <w:szCs w:val="22"/>
              </w:rPr>
              <w:t xml:space="preserve">осуществление межведомственного взаимодействия</w:t>
            </w:r>
            <w:r>
              <w:rPr>
                <w:spacing w:val="0"/>
                <w:sz w:val="22"/>
                <w:szCs w:val="22"/>
              </w:rPr>
              <w:t xml:space="preserve"> </w:t>
            </w:r>
            <w:r>
              <w:rPr>
                <w:spacing w:val="0"/>
                <w:sz w:val="22"/>
                <w:szCs w:val="22"/>
              </w:rPr>
              <w:t xml:space="preserve">с </w:t>
            </w:r>
            <w:r>
              <w:rPr>
                <w:spacing w:val="0"/>
                <w:sz w:val="22"/>
                <w:szCs w:val="22"/>
              </w:rPr>
              <w:t xml:space="preserve">территориальными филиалами</w:t>
            </w:r>
            <w:r>
              <w:rPr>
                <w:spacing w:val="0"/>
                <w:sz w:val="22"/>
                <w:szCs w:val="22"/>
              </w:rPr>
              <w:t xml:space="preserve"> </w:t>
            </w:r>
            <w:r>
              <w:rPr>
                <w:spacing w:val="0"/>
                <w:sz w:val="22"/>
                <w:szCs w:val="22"/>
              </w:rPr>
              <w:t xml:space="preserve">ПАО</w:t>
            </w:r>
            <w:r>
              <w:rPr>
                <w:spacing w:val="0"/>
                <w:sz w:val="22"/>
                <w:szCs w:val="22"/>
              </w:rPr>
            </w:r>
            <w:r>
              <w:rPr>
                <w:spacing w:val="0"/>
                <w:sz w:val="22"/>
                <w:szCs w:val="22"/>
              </w:rPr>
            </w:r>
          </w:p>
          <w:p>
            <w:pPr>
              <w:pStyle w:val="1031"/>
              <w:contextualSpacing w:val="0"/>
              <w:ind w:left="57" w:right="57"/>
              <w:jc w:val="left"/>
              <w:tabs>
                <w:tab w:val="left" w:pos="1671" w:leader="none"/>
                <w:tab w:val="left" w:pos="1858" w:leader="none"/>
                <w:tab w:val="left" w:pos="2040" w:leader="none"/>
                <w:tab w:val="left" w:pos="2477" w:leader="none"/>
              </w:tabs>
              <w:rPr>
                <w:spacing w:val="0"/>
                <w:sz w:val="22"/>
                <w:szCs w:val="22"/>
              </w:rPr>
              <w:suppressLineNumbers w:val="0"/>
            </w:pPr>
            <w:r>
              <w:rPr>
                <w:spacing w:val="0"/>
                <w:sz w:val="22"/>
                <w:szCs w:val="22"/>
              </w:rPr>
              <w:t xml:space="preserve">«Ростелеком», Управлением специальной</w:t>
            </w:r>
            <w:r>
              <w:rPr>
                <w:spacing w:val="0"/>
                <w:sz w:val="22"/>
                <w:szCs w:val="22"/>
              </w:rPr>
              <w:t xml:space="preserve"> </w:t>
            </w:r>
            <w:r>
              <w:rPr>
                <w:spacing w:val="0"/>
                <w:sz w:val="22"/>
                <w:szCs w:val="22"/>
              </w:rPr>
              <w:t xml:space="preserve">связи</w:t>
            </w:r>
            <w:r>
              <w:rPr>
                <w:spacing w:val="0"/>
                <w:sz w:val="22"/>
                <w:szCs w:val="22"/>
              </w:rPr>
              <w:t xml:space="preserve"> по </w:t>
            </w:r>
            <w:r>
              <w:rPr>
                <w:spacing w:val="0"/>
                <w:sz w:val="22"/>
                <w:szCs w:val="22"/>
              </w:rPr>
              <w:t xml:space="preserve">Тюменской</w:t>
            </w:r>
            <w:r>
              <w:rPr>
                <w:spacing w:val="0"/>
                <w:sz w:val="22"/>
                <w:szCs w:val="22"/>
              </w:rPr>
              <w:t xml:space="preserve"> </w:t>
            </w:r>
            <w:r>
              <w:rPr>
                <w:spacing w:val="0"/>
                <w:sz w:val="22"/>
                <w:szCs w:val="22"/>
              </w:rPr>
              <w:t xml:space="preserve">области, учреждениями </w:t>
            </w:r>
            <w:r>
              <w:rPr>
                <w:spacing w:val="0"/>
                <w:sz w:val="22"/>
                <w:szCs w:val="22"/>
              </w:rPr>
              <w:t xml:space="preserve">здравоохранения</w:t>
            </w:r>
            <w:r>
              <w:rPr>
                <w:spacing w:val="0"/>
                <w:sz w:val="22"/>
                <w:szCs w:val="22"/>
              </w:rPr>
              <w:t xml:space="preserve"> </w:t>
            </w:r>
            <w:r>
              <w:rPr>
                <w:spacing w:val="0"/>
                <w:sz w:val="22"/>
                <w:szCs w:val="22"/>
              </w:rPr>
              <w:t xml:space="preserve">автономного округа</w:t>
            </w:r>
            <w:r>
              <w:rPr>
                <w:spacing w:val="0"/>
                <w:sz w:val="22"/>
                <w:szCs w:val="22"/>
              </w:rPr>
              <w:t xml:space="preserve">, </w:t>
            </w:r>
            <w:r>
              <w:rPr>
                <w:spacing w:val="0"/>
                <w:sz w:val="22"/>
                <w:szCs w:val="22"/>
              </w:rPr>
              <w:t xml:space="preserve">ресурсоснабжающими</w:t>
            </w:r>
            <w:r>
              <w:rPr>
                <w:spacing w:val="0"/>
                <w:sz w:val="22"/>
                <w:szCs w:val="22"/>
              </w:rPr>
              <w:t xml:space="preserve"> организациями, территориальными отделениями Управления Министерства </w:t>
            </w:r>
            <w:r>
              <w:rPr>
                <w:spacing w:val="0"/>
                <w:sz w:val="22"/>
                <w:szCs w:val="22"/>
              </w:rPr>
              <w:t xml:space="preserve">внутренних дел РФ по автономному округу, Управления Росгвардии по автономному округу (МОУО)</w:t>
            </w:r>
            <w:r>
              <w:rPr>
                <w:spacing w:val="0"/>
                <w:sz w:val="22"/>
                <w:szCs w:val="22"/>
              </w:rPr>
            </w:r>
            <w:r>
              <w:rPr>
                <w:spacing w:val="0"/>
                <w:sz w:val="22"/>
                <w:szCs w:val="22"/>
              </w:rPr>
            </w:r>
          </w:p>
        </w:tc>
        <w:tc>
          <w:tcPr>
            <w:tcW w:w="2835" w:type="dxa"/>
            <w:vMerge w:val="restart"/>
            <w:textDirection w:val="lrTb"/>
            <w:noWrap w:val="false"/>
          </w:tcPr>
          <w:p>
            <w:pPr>
              <w:pStyle w:val="1031"/>
              <w:contextualSpacing w:val="0"/>
              <w:ind w:left="57" w:right="57"/>
              <w:jc w:val="left"/>
              <w:rPr>
                <w:spacing w:val="0"/>
                <w:sz w:val="22"/>
                <w:szCs w:val="22"/>
              </w:rPr>
              <w:suppressLineNumbers w:val="0"/>
            </w:pPr>
            <w:r>
              <w:rPr>
                <w:spacing w:val="0"/>
                <w:sz w:val="22"/>
                <w:szCs w:val="22"/>
              </w:rPr>
              <w:t xml:space="preserve">осуществление межведомственного </w:t>
            </w:r>
            <w:r>
              <w:rPr>
                <w:spacing w:val="0"/>
                <w:sz w:val="22"/>
                <w:szCs w:val="22"/>
              </w:rPr>
              <w:t xml:space="preserve">взаимодействия</w:t>
            </w:r>
            <w:r>
              <w:rPr>
                <w:spacing w:val="0"/>
                <w:sz w:val="22"/>
                <w:szCs w:val="22"/>
              </w:rPr>
              <w:t xml:space="preserve"> </w:t>
            </w:r>
            <w:r>
              <w:rPr>
                <w:spacing w:val="0"/>
                <w:sz w:val="22"/>
                <w:szCs w:val="22"/>
              </w:rPr>
              <w:t xml:space="preserve">с</w:t>
            </w:r>
            <w:r>
              <w:rPr>
                <w:spacing w:val="0"/>
                <w:sz w:val="22"/>
                <w:szCs w:val="22"/>
              </w:rPr>
              <w:t xml:space="preserve"> муниципальными представителями П</w:t>
            </w:r>
            <w:r>
              <w:rPr>
                <w:spacing w:val="0"/>
                <w:sz w:val="22"/>
                <w:szCs w:val="22"/>
              </w:rPr>
              <w:t xml:space="preserve">АО </w:t>
            </w:r>
            <w:r>
              <w:rPr>
                <w:spacing w:val="0"/>
                <w:sz w:val="22"/>
                <w:szCs w:val="22"/>
              </w:rPr>
              <w:t xml:space="preserve">«Ростелеком», Управлением специальной</w:t>
            </w:r>
            <w:r>
              <w:rPr>
                <w:spacing w:val="0"/>
                <w:sz w:val="22"/>
                <w:szCs w:val="22"/>
              </w:rPr>
              <w:t xml:space="preserve"> </w:t>
            </w:r>
            <w:r>
              <w:rPr>
                <w:spacing w:val="0"/>
                <w:sz w:val="22"/>
                <w:szCs w:val="22"/>
              </w:rPr>
              <w:t xml:space="preserve">связи</w:t>
            </w:r>
            <w:r>
              <w:rPr>
                <w:spacing w:val="0"/>
                <w:sz w:val="22"/>
                <w:szCs w:val="22"/>
              </w:rPr>
              <w:tab/>
            </w:r>
            <w:r>
              <w:rPr>
                <w:spacing w:val="0"/>
                <w:sz w:val="22"/>
                <w:szCs w:val="22"/>
              </w:rPr>
              <w:t xml:space="preserve">по </w:t>
            </w:r>
            <w:r>
              <w:rPr>
                <w:spacing w:val="0"/>
                <w:sz w:val="22"/>
                <w:szCs w:val="22"/>
              </w:rPr>
              <w:t xml:space="preserve">Тюменской</w:t>
            </w:r>
            <w:r>
              <w:rPr>
                <w:spacing w:val="0"/>
                <w:sz w:val="22"/>
                <w:szCs w:val="22"/>
              </w:rPr>
              <w:t xml:space="preserve"> </w:t>
            </w:r>
            <w:r>
              <w:rPr>
                <w:spacing w:val="0"/>
                <w:sz w:val="22"/>
                <w:szCs w:val="22"/>
              </w:rPr>
              <w:t xml:space="preserve">области, учреждениями </w:t>
            </w:r>
            <w:r>
              <w:rPr>
                <w:spacing w:val="0"/>
                <w:sz w:val="22"/>
                <w:szCs w:val="22"/>
              </w:rPr>
              <w:t xml:space="preserve">здравоохранения</w:t>
            </w:r>
            <w:r>
              <w:rPr>
                <w:spacing w:val="0"/>
                <w:sz w:val="22"/>
                <w:szCs w:val="22"/>
              </w:rPr>
              <w:t xml:space="preserve"> автономного округа</w:t>
            </w:r>
            <w:r>
              <w:rPr>
                <w:spacing w:val="0"/>
                <w:sz w:val="22"/>
                <w:szCs w:val="22"/>
              </w:rPr>
              <w:t xml:space="preserve">,</w:t>
            </w:r>
            <w:r>
              <w:rPr>
                <w:spacing w:val="0"/>
                <w:sz w:val="22"/>
                <w:szCs w:val="22"/>
              </w:rPr>
            </w:r>
            <w:r>
              <w:rPr>
                <w:spacing w:val="0"/>
                <w:sz w:val="22"/>
                <w:szCs w:val="22"/>
              </w:rPr>
            </w:r>
          </w:p>
          <w:p>
            <w:pPr>
              <w:pStyle w:val="1031"/>
              <w:contextualSpacing w:val="0"/>
              <w:ind w:left="57" w:right="57"/>
              <w:jc w:val="left"/>
              <w:spacing w:line="270" w:lineRule="atLeast"/>
              <w:tabs>
                <w:tab w:val="left" w:pos="1438" w:leader="none"/>
                <w:tab w:val="left" w:pos="2155" w:leader="none"/>
              </w:tabs>
              <w:rPr>
                <w:spacing w:val="0"/>
                <w:sz w:val="22"/>
                <w:szCs w:val="22"/>
              </w:rPr>
              <w:suppressLineNumbers w:val="0"/>
            </w:pPr>
            <w:r>
              <w:rPr>
                <w:spacing w:val="0"/>
                <w:sz w:val="22"/>
                <w:szCs w:val="22"/>
              </w:rPr>
              <w:t xml:space="preserve">ресурсоснабжающими</w:t>
            </w:r>
            <w:r>
              <w:rPr>
                <w:spacing w:val="0"/>
                <w:sz w:val="22"/>
                <w:szCs w:val="22"/>
              </w:rPr>
              <w:t xml:space="preserve"> организациями, отделениями Управления Министерства </w:t>
            </w:r>
            <w:r>
              <w:rPr>
                <w:spacing w:val="0"/>
                <w:sz w:val="22"/>
                <w:szCs w:val="22"/>
              </w:rPr>
              <w:t xml:space="preserve">внутренних</w:t>
            </w:r>
            <w:r>
              <w:rPr>
                <w:spacing w:val="0"/>
                <w:sz w:val="22"/>
                <w:szCs w:val="22"/>
              </w:rPr>
              <w:t xml:space="preserve"> </w:t>
            </w:r>
            <w:r>
              <w:rPr>
                <w:spacing w:val="0"/>
                <w:sz w:val="22"/>
                <w:szCs w:val="22"/>
              </w:rPr>
              <w:t xml:space="preserve">дел</w:t>
            </w:r>
            <w:r>
              <w:rPr>
                <w:spacing w:val="0"/>
                <w:sz w:val="22"/>
                <w:szCs w:val="22"/>
              </w:rPr>
              <w:t xml:space="preserve"> </w:t>
            </w:r>
            <w:r>
              <w:rPr>
                <w:spacing w:val="0"/>
                <w:sz w:val="22"/>
                <w:szCs w:val="22"/>
              </w:rPr>
              <w:t xml:space="preserve">РФ</w:t>
            </w:r>
            <w:r>
              <w:rPr>
                <w:spacing w:val="0"/>
                <w:sz w:val="22"/>
                <w:szCs w:val="22"/>
              </w:rPr>
              <w:t xml:space="preserve"> </w:t>
            </w:r>
            <w:r>
              <w:rPr>
                <w:spacing w:val="0"/>
                <w:sz w:val="22"/>
                <w:szCs w:val="22"/>
              </w:rPr>
              <w:t xml:space="preserve">по автономному округу, Управления Росгвардии по автономному округу </w:t>
            </w:r>
            <w:r>
              <w:rPr>
                <w:spacing w:val="0"/>
                <w:sz w:val="22"/>
                <w:szCs w:val="22"/>
              </w:rPr>
              <w:t xml:space="preserve">(ОО)</w:t>
            </w:r>
            <w:r>
              <w:rPr>
                <w:spacing w:val="0"/>
                <w:sz w:val="22"/>
                <w:szCs w:val="22"/>
              </w:rPr>
            </w:r>
            <w:r>
              <w:rPr>
                <w:spacing w:val="0"/>
                <w:sz w:val="22"/>
                <w:szCs w:val="22"/>
              </w:rPr>
            </w:r>
          </w:p>
        </w:tc>
      </w:tr>
      <w:tr>
        <w:tblPrEx/>
        <w:trPr>
          <w:trHeight w:val="551"/>
        </w:trPr>
        <w:tc>
          <w:tcPr>
            <w:tcBorders>
              <w:top w:val="none" w:color="000000" w:sz="4" w:space="0"/>
            </w:tcBorders>
            <w:tcW w:w="704" w:type="dxa"/>
            <w:vMerge w:val="restart"/>
            <w:textDirection w:val="lrTb"/>
            <w:noWrap w:val="false"/>
          </w:tcPr>
          <w:p>
            <w:pPr>
              <w:pStyle w:val="1031"/>
              <w:ind w:left="57" w:right="57"/>
              <w:jc w:val="center"/>
              <w:spacing w:before="5"/>
              <w:rPr>
                <w:sz w:val="22"/>
                <w:szCs w:val="22"/>
              </w:rPr>
              <w:suppressLineNumbers w:val="0"/>
            </w:pPr>
            <w:r>
              <w:rPr>
                <w:spacing w:val="-2"/>
                <w:sz w:val="22"/>
                <w:szCs w:val="22"/>
              </w:rPr>
              <w:t xml:space="preserve">6.10.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</w:tcBorders>
            <w:tcW w:w="4253" w:type="dxa"/>
            <w:vMerge w:val="restart"/>
            <w:textDirection w:val="lrTb"/>
            <w:noWrap w:val="false"/>
          </w:tcPr>
          <w:p>
            <w:pPr>
              <w:pStyle w:val="1031"/>
              <w:ind w:left="57" w:right="57"/>
              <w:jc w:val="both"/>
              <w:spacing w:before="5"/>
              <w:rPr>
                <w:sz w:val="22"/>
                <w:szCs w:val="22"/>
              </w:rPr>
              <w:suppressLineNumbers w:val="0"/>
            </w:pPr>
            <w:r>
              <w:rPr>
                <w:sz w:val="22"/>
                <w:szCs w:val="22"/>
              </w:rPr>
              <w:t xml:space="preserve">Тестирование систем видеонаблюдения в ППЭ ГИА-11, ЕГЭ, местах обработки экзаменационных работ участников ГИА, ЕГЭ, местах работы РПК и АК (далее – тестирование)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</w:tcBorders>
            <w:tcW w:w="1417" w:type="dxa"/>
            <w:vMerge w:val="restart"/>
            <w:textDirection w:val="lrTb"/>
            <w:noWrap w:val="false"/>
          </w:tcPr>
          <w:p>
            <w:pPr>
              <w:pStyle w:val="1031"/>
              <w:ind w:left="57" w:right="57" w:firstLine="1"/>
              <w:jc w:val="center"/>
              <w:spacing w:before="5"/>
              <w:rPr>
                <w:sz w:val="22"/>
                <w:szCs w:val="22"/>
              </w:rPr>
              <w:suppressLineNumbers w:val="0"/>
            </w:pPr>
            <w:r>
              <w:rPr>
                <w:spacing w:val="-6"/>
                <w:sz w:val="22"/>
                <w:szCs w:val="22"/>
              </w:rPr>
              <w:t xml:space="preserve">согласно</w:t>
            </w:r>
            <w:r>
              <w:rPr>
                <w:sz w:val="22"/>
                <w:szCs w:val="22"/>
              </w:rPr>
              <w:t xml:space="preserve"> графику </w:t>
            </w:r>
            <w:r>
              <w:rPr>
                <w:spacing w:val="-2"/>
                <w:sz w:val="22"/>
                <w:szCs w:val="22"/>
              </w:rPr>
              <w:t xml:space="preserve">Рособрнадз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pacing w:val="-4"/>
                <w:sz w:val="22"/>
                <w:szCs w:val="22"/>
              </w:rPr>
              <w:t xml:space="preserve">ора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2835" w:type="dxa"/>
            <w:vMerge w:val="restart"/>
            <w:textDirection w:val="lrTb"/>
            <w:noWrap w:val="false"/>
          </w:tcPr>
          <w:p>
            <w:pPr>
              <w:pStyle w:val="1031"/>
              <w:ind w:left="57" w:right="57"/>
              <w:spacing w:before="5"/>
              <w:tabs>
                <w:tab w:val="left" w:pos="1394" w:leader="none"/>
                <w:tab w:val="left" w:pos="2185" w:leader="none"/>
              </w:tabs>
              <w:rPr>
                <w:sz w:val="22"/>
                <w:szCs w:val="22"/>
              </w:rPr>
              <w:suppressLineNumbers w:val="0"/>
            </w:pPr>
            <w:r>
              <w:rPr>
                <w:spacing w:val="-2"/>
                <w:sz w:val="22"/>
                <w:szCs w:val="22"/>
              </w:rPr>
              <w:t xml:space="preserve">организация тестирования, </w:t>
            </w:r>
            <w:r>
              <w:rPr>
                <w:sz w:val="22"/>
                <w:szCs w:val="22"/>
              </w:rPr>
              <w:t xml:space="preserve">осуществление</w:t>
            </w:r>
            <w:r>
              <w:rPr>
                <w:spacing w:val="28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контроля </w:t>
            </w:r>
            <w:r>
              <w:rPr>
                <w:spacing w:val="-6"/>
                <w:sz w:val="22"/>
                <w:szCs w:val="22"/>
              </w:rPr>
              <w:t xml:space="preserve">за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 xml:space="preserve">проведением тестирования (Департамент,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pacing w:val="-4"/>
                <w:sz w:val="22"/>
                <w:szCs w:val="22"/>
              </w:rPr>
              <w:t xml:space="preserve">ИРО,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1031"/>
              <w:ind w:left="57" w:right="57"/>
              <w:tabs>
                <w:tab w:val="left" w:pos="2205" w:leader="none"/>
              </w:tabs>
              <w:rPr>
                <w:sz w:val="22"/>
                <w:szCs w:val="22"/>
              </w:rPr>
              <w:suppressLineNumbers w:val="0"/>
            </w:pPr>
            <w:r>
              <w:rPr>
                <w:spacing w:val="-2"/>
                <w:sz w:val="22"/>
                <w:szCs w:val="22"/>
              </w:rPr>
              <w:t xml:space="preserve">представители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pacing w:val="-5"/>
                <w:sz w:val="22"/>
                <w:szCs w:val="22"/>
              </w:rPr>
              <w:t xml:space="preserve">ПАО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1031"/>
              <w:ind w:left="57" w:right="57"/>
              <w:spacing w:line="251" w:lineRule="exact"/>
              <w:rPr>
                <w:sz w:val="22"/>
                <w:szCs w:val="22"/>
              </w:rPr>
              <w:suppressLineNumbers w:val="0"/>
            </w:pPr>
            <w:r>
              <w:rPr>
                <w:spacing w:val="-2"/>
                <w:sz w:val="22"/>
                <w:szCs w:val="22"/>
              </w:rPr>
              <w:t xml:space="preserve">«Ростелеком»)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2835" w:type="dxa"/>
            <w:vMerge w:val="restart"/>
            <w:textDirection w:val="lrTb"/>
            <w:noWrap w:val="false"/>
          </w:tcPr>
          <w:p>
            <w:pPr>
              <w:pStyle w:val="1031"/>
              <w:ind w:left="57" w:right="57"/>
              <w:spacing w:before="5"/>
              <w:rPr>
                <w:sz w:val="22"/>
                <w:szCs w:val="22"/>
              </w:rPr>
              <w:suppressLineNumbers w:val="0"/>
            </w:pPr>
            <w:r>
              <w:rPr>
                <w:sz w:val="22"/>
                <w:szCs w:val="22"/>
              </w:rPr>
              <w:t xml:space="preserve">контроль</w:t>
            </w:r>
            <w:r>
              <w:rPr>
                <w:spacing w:val="-6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за</w:t>
            </w:r>
            <w:r>
              <w:rPr>
                <w:spacing w:val="-6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проведением </w:t>
            </w:r>
            <w:r>
              <w:rPr>
                <w:spacing w:val="-2"/>
                <w:sz w:val="22"/>
                <w:szCs w:val="22"/>
              </w:rPr>
              <w:t xml:space="preserve">нагрузочного </w:t>
            </w:r>
            <w:r>
              <w:rPr>
                <w:sz w:val="22"/>
                <w:szCs w:val="22"/>
              </w:rPr>
              <w:t xml:space="preserve">тестирования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готовности систем</w:t>
            </w:r>
            <w:r>
              <w:rPr>
                <w:spacing w:val="-14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видеонаблюдения в</w:t>
            </w:r>
            <w:r>
              <w:rPr>
                <w:spacing w:val="-3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ППЭ</w:t>
            </w:r>
            <w:r>
              <w:rPr>
                <w:spacing w:val="-3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(МОУО,</w:t>
            </w:r>
            <w:r>
              <w:rPr>
                <w:spacing w:val="-3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филиалы ПАО «Ростелеком»)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2835" w:type="dxa"/>
            <w:vMerge w:val="restart"/>
            <w:textDirection w:val="lrTb"/>
            <w:noWrap w:val="false"/>
          </w:tcPr>
          <w:p>
            <w:pPr>
              <w:pStyle w:val="1031"/>
              <w:ind w:left="57" w:right="57"/>
              <w:jc w:val="both"/>
              <w:spacing w:before="5"/>
              <w:tabs>
                <w:tab w:val="left" w:pos="1230" w:leader="none"/>
                <w:tab w:val="left" w:pos="1297" w:leader="none"/>
              </w:tabs>
              <w:rPr>
                <w:sz w:val="22"/>
                <w:szCs w:val="22"/>
              </w:rPr>
              <w:suppressLineNumbers w:val="0"/>
            </w:pPr>
            <w:r>
              <w:rPr>
                <w:sz w:val="22"/>
                <w:szCs w:val="22"/>
              </w:rPr>
              <w:t xml:space="preserve">проведение работ в ППЭ </w:t>
            </w:r>
            <w:r>
              <w:rPr>
                <w:spacing w:val="-6"/>
                <w:sz w:val="22"/>
                <w:szCs w:val="22"/>
              </w:rPr>
              <w:t xml:space="preserve">по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 xml:space="preserve">нагрузочному </w:t>
            </w:r>
            <w:r>
              <w:rPr>
                <w:sz w:val="22"/>
                <w:szCs w:val="22"/>
              </w:rPr>
              <w:t xml:space="preserve">тестированию систем видеонаблюдения</w:t>
            </w:r>
            <w:r>
              <w:rPr>
                <w:spacing w:val="-1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в</w:t>
            </w:r>
            <w:r>
              <w:rPr>
                <w:spacing w:val="-1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ППЭ </w:t>
            </w:r>
            <w:r>
              <w:rPr>
                <w:spacing w:val="-4"/>
                <w:sz w:val="22"/>
                <w:szCs w:val="22"/>
              </w:rPr>
              <w:t xml:space="preserve">(ОО,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 xml:space="preserve">представители </w:t>
            </w:r>
            <w:r>
              <w:rPr>
                <w:sz w:val="22"/>
                <w:szCs w:val="22"/>
              </w:rPr>
              <w:t xml:space="preserve">ПАО «Ростелеком»)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blPrEx/>
        <w:trPr>
          <w:trHeight w:val="551"/>
        </w:trPr>
        <w:tc>
          <w:tcPr>
            <w:tcBorders>
              <w:top w:val="none" w:color="000000" w:sz="4" w:space="0"/>
            </w:tcBorders>
            <w:tcW w:w="704" w:type="dxa"/>
            <w:vMerge w:val="restart"/>
            <w:textDirection w:val="lrTb"/>
            <w:noWrap w:val="false"/>
          </w:tcPr>
          <w:p>
            <w:pPr>
              <w:pStyle w:val="1031"/>
              <w:ind w:left="57" w:right="57"/>
              <w:jc w:val="center"/>
              <w:spacing w:before="5"/>
              <w:rPr>
                <w:sz w:val="22"/>
                <w:szCs w:val="22"/>
              </w:rPr>
              <w:suppressLineNumbers w:val="0"/>
            </w:pPr>
            <w:r>
              <w:rPr>
                <w:spacing w:val="-2"/>
                <w:sz w:val="22"/>
                <w:szCs w:val="22"/>
              </w:rPr>
              <w:t xml:space="preserve">6.11.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</w:tcBorders>
            <w:tcW w:w="4253" w:type="dxa"/>
            <w:vMerge w:val="restart"/>
            <w:textDirection w:val="lrTb"/>
            <w:noWrap w:val="false"/>
          </w:tcPr>
          <w:p>
            <w:pPr>
              <w:pStyle w:val="1031"/>
              <w:ind w:left="57" w:right="57"/>
              <w:jc w:val="both"/>
              <w:spacing w:before="5"/>
              <w:rPr>
                <w:sz w:val="22"/>
                <w:szCs w:val="22"/>
              </w:rPr>
              <w:suppressLineNumbers w:val="0"/>
            </w:pPr>
            <w:r>
              <w:rPr>
                <w:sz w:val="22"/>
                <w:szCs w:val="22"/>
              </w:rPr>
              <w:t xml:space="preserve">Тестирования систем видеонаблюдения</w:t>
            </w:r>
            <w:r>
              <w:rPr>
                <w:spacing w:val="-8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в</w:t>
            </w:r>
            <w:r>
              <w:rPr>
                <w:spacing w:val="-8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ППЭ</w:t>
            </w:r>
            <w:r>
              <w:rPr>
                <w:spacing w:val="-8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ГИА-9</w:t>
            </w:r>
            <w:r>
              <w:rPr>
                <w:spacing w:val="-8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(далее – тестирование)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</w:tcBorders>
            <w:tcW w:w="1417" w:type="dxa"/>
            <w:vMerge w:val="restart"/>
            <w:textDirection w:val="lrTb"/>
            <w:noWrap w:val="false"/>
          </w:tcPr>
          <w:p>
            <w:pPr>
              <w:pStyle w:val="1031"/>
              <w:ind w:left="57" w:right="57" w:firstLine="1"/>
              <w:jc w:val="center"/>
              <w:spacing w:before="5"/>
              <w:rPr>
                <w:sz w:val="22"/>
                <w:szCs w:val="22"/>
              </w:rPr>
              <w:suppressLineNumbers w:val="0"/>
            </w:pPr>
            <w:r>
              <w:rPr>
                <w:spacing w:val="-6"/>
                <w:sz w:val="22"/>
                <w:szCs w:val="22"/>
              </w:rPr>
              <w:t xml:space="preserve">согласно</w:t>
            </w:r>
            <w:r>
              <w:rPr>
                <w:sz w:val="22"/>
                <w:szCs w:val="22"/>
              </w:rPr>
              <w:t xml:space="preserve"> графику </w:t>
            </w:r>
            <w:r>
              <w:rPr>
                <w:spacing w:val="-2"/>
                <w:sz w:val="22"/>
                <w:szCs w:val="22"/>
              </w:rPr>
              <w:t xml:space="preserve">Департаме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pacing w:val="-4"/>
                <w:sz w:val="22"/>
                <w:szCs w:val="22"/>
              </w:rPr>
              <w:t xml:space="preserve">нта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2835" w:type="dxa"/>
            <w:vMerge w:val="restart"/>
            <w:textDirection w:val="lrTb"/>
            <w:noWrap w:val="false"/>
          </w:tcPr>
          <w:p>
            <w:pPr>
              <w:pStyle w:val="1031"/>
              <w:ind w:left="57" w:right="57"/>
              <w:spacing w:before="5"/>
              <w:tabs>
                <w:tab w:val="left" w:pos="1394" w:leader="none"/>
                <w:tab w:val="left" w:pos="2185" w:leader="none"/>
              </w:tabs>
              <w:rPr>
                <w:sz w:val="22"/>
                <w:szCs w:val="22"/>
              </w:rPr>
              <w:suppressLineNumbers w:val="0"/>
            </w:pPr>
            <w:r>
              <w:rPr>
                <w:spacing w:val="-2"/>
                <w:sz w:val="22"/>
                <w:szCs w:val="22"/>
              </w:rPr>
              <w:t xml:space="preserve">организация тестирования, </w:t>
            </w:r>
            <w:r>
              <w:rPr>
                <w:sz w:val="22"/>
                <w:szCs w:val="22"/>
              </w:rPr>
              <w:t xml:space="preserve">осуществление</w:t>
            </w:r>
            <w:r>
              <w:rPr>
                <w:spacing w:val="28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контроля </w:t>
            </w:r>
            <w:r>
              <w:rPr>
                <w:spacing w:val="-6"/>
                <w:sz w:val="22"/>
                <w:szCs w:val="22"/>
              </w:rPr>
              <w:t xml:space="preserve">за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 xml:space="preserve">проведением тестирования (Департамент,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pacing w:val="-4"/>
                <w:sz w:val="22"/>
                <w:szCs w:val="22"/>
              </w:rPr>
              <w:t xml:space="preserve">ИРО, </w:t>
            </w:r>
            <w:r>
              <w:rPr>
                <w:spacing w:val="-2"/>
                <w:sz w:val="22"/>
                <w:szCs w:val="22"/>
              </w:rPr>
              <w:t xml:space="preserve">представители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pacing w:val="-5"/>
                <w:sz w:val="22"/>
                <w:szCs w:val="22"/>
              </w:rPr>
              <w:t xml:space="preserve">ПАО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1031"/>
              <w:ind w:left="57" w:right="57"/>
              <w:spacing w:line="251" w:lineRule="exact"/>
              <w:rPr>
                <w:sz w:val="22"/>
                <w:szCs w:val="22"/>
              </w:rPr>
              <w:suppressLineNumbers w:val="0"/>
            </w:pPr>
            <w:r>
              <w:rPr>
                <w:spacing w:val="-2"/>
                <w:sz w:val="22"/>
                <w:szCs w:val="22"/>
              </w:rPr>
              <w:t xml:space="preserve">«Ростелеком»)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2835" w:type="dxa"/>
            <w:vMerge w:val="restart"/>
            <w:textDirection w:val="lrTb"/>
            <w:noWrap w:val="false"/>
          </w:tcPr>
          <w:p>
            <w:pPr>
              <w:pStyle w:val="1031"/>
              <w:ind w:left="57" w:right="57"/>
              <w:spacing w:before="5"/>
              <w:rPr>
                <w:sz w:val="22"/>
                <w:szCs w:val="22"/>
              </w:rPr>
              <w:suppressLineNumbers w:val="0"/>
            </w:pPr>
            <w:r>
              <w:rPr>
                <w:sz w:val="22"/>
                <w:szCs w:val="22"/>
              </w:rPr>
              <w:t xml:space="preserve">контроль</w:t>
            </w:r>
            <w:r>
              <w:rPr>
                <w:spacing w:val="-6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за</w:t>
            </w:r>
            <w:r>
              <w:rPr>
                <w:spacing w:val="-6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проведением </w:t>
            </w:r>
            <w:r>
              <w:rPr>
                <w:spacing w:val="-2"/>
                <w:sz w:val="22"/>
                <w:szCs w:val="22"/>
              </w:rPr>
              <w:t xml:space="preserve">нагрузочного </w:t>
            </w:r>
            <w:r>
              <w:rPr>
                <w:sz w:val="22"/>
                <w:szCs w:val="22"/>
              </w:rPr>
              <w:t xml:space="preserve">тестирования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готовности систем</w:t>
            </w:r>
            <w:r>
              <w:rPr>
                <w:spacing w:val="-14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видеонаблюдения в</w:t>
            </w:r>
            <w:r>
              <w:rPr>
                <w:spacing w:val="-3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ППЭ</w:t>
            </w:r>
            <w:r>
              <w:rPr>
                <w:spacing w:val="-3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(МОУО,</w:t>
            </w:r>
            <w:r>
              <w:rPr>
                <w:spacing w:val="-3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филиалы ПАО «Ростелеком»)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2835" w:type="dxa"/>
            <w:vMerge w:val="restart"/>
            <w:textDirection w:val="lrTb"/>
            <w:noWrap w:val="false"/>
          </w:tcPr>
          <w:p>
            <w:pPr>
              <w:pStyle w:val="1031"/>
              <w:ind w:left="57" w:right="57"/>
              <w:jc w:val="both"/>
              <w:spacing w:before="5"/>
              <w:tabs>
                <w:tab w:val="left" w:pos="1230" w:leader="none"/>
                <w:tab w:val="left" w:pos="1297" w:leader="none"/>
              </w:tabs>
              <w:rPr>
                <w:sz w:val="22"/>
                <w:szCs w:val="22"/>
              </w:rPr>
              <w:suppressLineNumbers w:val="0"/>
            </w:pPr>
            <w:r>
              <w:rPr>
                <w:sz w:val="22"/>
                <w:szCs w:val="22"/>
              </w:rPr>
              <w:t xml:space="preserve">проведение работ в ППЭ </w:t>
            </w:r>
            <w:r>
              <w:rPr>
                <w:spacing w:val="-6"/>
                <w:sz w:val="22"/>
                <w:szCs w:val="22"/>
              </w:rPr>
              <w:t xml:space="preserve">по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 xml:space="preserve">нагрузочному </w:t>
            </w:r>
            <w:r>
              <w:rPr>
                <w:sz w:val="22"/>
                <w:szCs w:val="22"/>
              </w:rPr>
              <w:t xml:space="preserve">тестированию систем видеонаблюдения</w:t>
            </w:r>
            <w:r>
              <w:rPr>
                <w:spacing w:val="-1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в</w:t>
            </w:r>
            <w:r>
              <w:rPr>
                <w:spacing w:val="-1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ППЭ </w:t>
            </w:r>
            <w:r>
              <w:rPr>
                <w:spacing w:val="-4"/>
                <w:sz w:val="22"/>
                <w:szCs w:val="22"/>
              </w:rPr>
              <w:t xml:space="preserve">(ОО,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 xml:space="preserve">представители </w:t>
            </w:r>
            <w:r>
              <w:rPr>
                <w:sz w:val="22"/>
                <w:szCs w:val="22"/>
              </w:rPr>
              <w:t xml:space="preserve">ПАО «Ростелеком»)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blPrEx/>
        <w:trPr>
          <w:trHeight w:val="551"/>
        </w:trPr>
        <w:tc>
          <w:tcPr>
            <w:tcBorders>
              <w:top w:val="none" w:color="000000" w:sz="4" w:space="0"/>
            </w:tcBorders>
            <w:tcW w:w="704" w:type="dxa"/>
            <w:vMerge w:val="restart"/>
            <w:textDirection w:val="lrTb"/>
            <w:noWrap w:val="false"/>
          </w:tcPr>
          <w:p>
            <w:pPr>
              <w:pStyle w:val="1031"/>
              <w:ind w:left="10"/>
              <w:jc w:val="center"/>
              <w:spacing w:before="5"/>
              <w:rPr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 xml:space="preserve">6.12.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</w:tcBorders>
            <w:tcW w:w="4253" w:type="dxa"/>
            <w:vMerge w:val="restart"/>
            <w:textDirection w:val="lrTb"/>
            <w:noWrap w:val="false"/>
          </w:tcPr>
          <w:p>
            <w:pPr>
              <w:pStyle w:val="1031"/>
              <w:ind w:left="57" w:right="57"/>
              <w:jc w:val="both"/>
              <w:spacing w:before="5"/>
              <w:tabs>
                <w:tab w:val="left" w:pos="2082" w:leader="none"/>
                <w:tab w:val="left" w:pos="2350" w:leader="none"/>
                <w:tab w:val="left" w:pos="2862" w:leader="none"/>
              </w:tabs>
              <w:rPr>
                <w:sz w:val="22"/>
                <w:szCs w:val="22"/>
              </w:rPr>
              <w:suppressLineNumbers w:val="0"/>
            </w:pPr>
            <w:r>
              <w:rPr>
                <w:sz w:val="22"/>
                <w:szCs w:val="22"/>
              </w:rPr>
              <w:t xml:space="preserve">П</w:t>
            </w:r>
            <w:r>
              <w:rPr>
                <w:sz w:val="22"/>
                <w:szCs w:val="22"/>
              </w:rPr>
              <w:t xml:space="preserve">роведение мероприятий по </w:t>
            </w:r>
            <w:r>
              <w:rPr>
                <w:spacing w:val="-2"/>
                <w:sz w:val="22"/>
                <w:szCs w:val="22"/>
              </w:rPr>
              <w:t xml:space="preserve">соблюдению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 xml:space="preserve">информационной </w:t>
            </w:r>
            <w:r>
              <w:rPr>
                <w:sz w:val="22"/>
                <w:szCs w:val="22"/>
              </w:rPr>
              <w:t xml:space="preserve">безопасности</w:t>
            </w:r>
            <w:r>
              <w:rPr>
                <w:spacing w:val="-3"/>
                <w:sz w:val="22"/>
                <w:szCs w:val="22"/>
              </w:rPr>
              <w:t xml:space="preserve"> </w:t>
              <w:br/>
            </w:r>
            <w:r>
              <w:rPr>
                <w:sz w:val="22"/>
                <w:szCs w:val="22"/>
              </w:rPr>
              <w:t xml:space="preserve">при</w:t>
            </w:r>
            <w:r>
              <w:rPr>
                <w:spacing w:val="-3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проведении</w:t>
            </w:r>
            <w:r>
              <w:rPr>
                <w:spacing w:val="-3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ГИА-9</w:t>
            </w:r>
            <w:r>
              <w:rPr>
                <w:spacing w:val="-3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и ГИА-11, ЕГЭ в </w:t>
            </w:r>
            <w:r>
              <w:rPr>
                <w:sz w:val="22"/>
                <w:szCs w:val="22"/>
                <w:highlight w:val="none"/>
              </w:rPr>
              <w:t xml:space="preserve">2026</w:t>
            </w:r>
            <w:r>
              <w:rPr>
                <w:sz w:val="22"/>
                <w:szCs w:val="22"/>
              </w:rPr>
              <w:t xml:space="preserve"> году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</w:tcBorders>
            <w:tcW w:w="1417" w:type="dxa"/>
            <w:vMerge w:val="restart"/>
            <w:textDirection w:val="lrTb"/>
            <w:noWrap w:val="false"/>
          </w:tcPr>
          <w:p>
            <w:pPr>
              <w:pStyle w:val="1031"/>
              <w:ind w:left="57" w:right="57"/>
              <w:jc w:val="center"/>
              <w:spacing w:before="5"/>
              <w:rPr>
                <w:sz w:val="22"/>
                <w:szCs w:val="22"/>
              </w:rPr>
              <w:suppressLineNumbers w:val="0"/>
            </w:pPr>
            <w:r>
              <w:rPr>
                <w:sz w:val="22"/>
                <w:szCs w:val="22"/>
              </w:rPr>
              <w:t xml:space="preserve">в течение </w:t>
            </w:r>
            <w:r>
              <w:rPr>
                <w:spacing w:val="-2"/>
                <w:sz w:val="22"/>
                <w:szCs w:val="22"/>
              </w:rPr>
              <w:t xml:space="preserve">всего периода подготовки </w:t>
            </w:r>
            <w:r>
              <w:rPr>
                <w:spacing w:val="-10"/>
                <w:sz w:val="22"/>
                <w:szCs w:val="22"/>
              </w:rPr>
              <w:t xml:space="preserve">и </w:t>
            </w:r>
            <w:r>
              <w:rPr>
                <w:spacing w:val="-2"/>
                <w:sz w:val="22"/>
                <w:szCs w:val="22"/>
              </w:rPr>
              <w:t xml:space="preserve">проведения </w:t>
            </w:r>
            <w:r>
              <w:rPr>
                <w:spacing w:val="-4"/>
                <w:sz w:val="22"/>
                <w:szCs w:val="22"/>
              </w:rPr>
              <w:t xml:space="preserve">ГИА </w:t>
              <w:br/>
              <w:t xml:space="preserve">в 2026 году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2835" w:type="dxa"/>
            <w:vMerge w:val="restart"/>
            <w:textDirection w:val="lrTb"/>
            <w:noWrap w:val="false"/>
          </w:tcPr>
          <w:p>
            <w:pPr>
              <w:pStyle w:val="1031"/>
              <w:ind w:left="57" w:right="57"/>
              <w:spacing w:before="5"/>
              <w:tabs>
                <w:tab w:val="left" w:pos="1346" w:leader="none"/>
                <w:tab w:val="left" w:pos="1527" w:leader="none"/>
                <w:tab w:val="left" w:pos="2618" w:leader="none"/>
              </w:tabs>
              <w:rPr>
                <w:sz w:val="22"/>
                <w:szCs w:val="22"/>
              </w:rPr>
              <w:suppressLineNumbers w:val="0"/>
            </w:pPr>
            <w:r>
              <w:rPr>
                <w:spacing w:val="-2"/>
                <w:sz w:val="22"/>
                <w:szCs w:val="22"/>
              </w:rPr>
              <w:t xml:space="preserve">межведомственное взаимодействие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pacing w:val="-10"/>
                <w:sz w:val="22"/>
                <w:szCs w:val="22"/>
              </w:rPr>
              <w:t xml:space="preserve">с </w:t>
            </w:r>
            <w:r>
              <w:rPr>
                <w:spacing w:val="0"/>
                <w:sz w:val="22"/>
                <w:szCs w:val="22"/>
              </w:rPr>
              <w:t xml:space="preserve">Управлением Министерства </w:t>
            </w:r>
            <w:r>
              <w:rPr>
                <w:spacing w:val="0"/>
                <w:sz w:val="22"/>
                <w:szCs w:val="22"/>
              </w:rPr>
              <w:t xml:space="preserve">внутренних</w:t>
            </w:r>
            <w:r>
              <w:rPr>
                <w:spacing w:val="0"/>
                <w:sz w:val="22"/>
                <w:szCs w:val="22"/>
              </w:rPr>
              <w:t xml:space="preserve"> </w:t>
            </w:r>
            <w:r>
              <w:rPr>
                <w:spacing w:val="0"/>
                <w:sz w:val="22"/>
                <w:szCs w:val="22"/>
              </w:rPr>
              <w:t xml:space="preserve">дел</w:t>
            </w:r>
            <w:r>
              <w:rPr>
                <w:spacing w:val="0"/>
                <w:sz w:val="22"/>
                <w:szCs w:val="22"/>
              </w:rPr>
              <w:t xml:space="preserve"> </w:t>
            </w:r>
            <w:r>
              <w:rPr>
                <w:spacing w:val="0"/>
                <w:sz w:val="22"/>
                <w:szCs w:val="22"/>
              </w:rPr>
              <w:t xml:space="preserve">РФ</w:t>
            </w:r>
            <w:r>
              <w:rPr>
                <w:spacing w:val="0"/>
                <w:sz w:val="22"/>
                <w:szCs w:val="22"/>
              </w:rPr>
              <w:t xml:space="preserve"> </w:t>
            </w:r>
            <w:r>
              <w:rPr>
                <w:spacing w:val="0"/>
                <w:sz w:val="22"/>
                <w:szCs w:val="22"/>
              </w:rPr>
              <w:t xml:space="preserve">по </w:t>
            </w:r>
            <w:r>
              <w:rPr>
                <w:spacing w:val="0"/>
                <w:sz w:val="22"/>
                <w:szCs w:val="22"/>
              </w:rPr>
              <w:t xml:space="preserve">автономному округу, Управлением Росгвардии по автономному округу</w:t>
            </w:r>
            <w:r>
              <w:rPr>
                <w:spacing w:val="-4"/>
                <w:sz w:val="22"/>
                <w:szCs w:val="22"/>
              </w:rPr>
              <w:t xml:space="preserve">,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 xml:space="preserve">Управлением </w:t>
            </w:r>
            <w:r>
              <w:rPr>
                <w:sz w:val="22"/>
                <w:szCs w:val="22"/>
              </w:rPr>
              <w:t xml:space="preserve">специальной</w:t>
            </w:r>
            <w:r>
              <w:rPr>
                <w:spacing w:val="23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связи,</w:t>
            </w:r>
            <w:r>
              <w:rPr>
                <w:spacing w:val="23"/>
                <w:sz w:val="22"/>
                <w:szCs w:val="22"/>
              </w:rPr>
              <w:t xml:space="preserve"> </w:t>
            </w:r>
            <w:r>
              <w:rPr>
                <w:spacing w:val="-5"/>
                <w:sz w:val="22"/>
                <w:szCs w:val="22"/>
              </w:rPr>
              <w:t xml:space="preserve">ПАО </w:t>
            </w:r>
            <w:r>
              <w:rPr>
                <w:sz w:val="22"/>
                <w:szCs w:val="22"/>
              </w:rPr>
              <w:t xml:space="preserve">«Ростелеком»;</w:t>
            </w:r>
            <w:r>
              <w:rPr>
                <w:spacing w:val="80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контроль </w:t>
            </w:r>
            <w:r>
              <w:rPr>
                <w:spacing w:val="-6"/>
                <w:sz w:val="22"/>
                <w:szCs w:val="22"/>
              </w:rPr>
              <w:t xml:space="preserve">за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 xml:space="preserve">организацией </w:t>
            </w:r>
            <w:r>
              <w:rPr>
                <w:sz w:val="22"/>
                <w:szCs w:val="22"/>
              </w:rPr>
              <w:t xml:space="preserve">мероприятий,</w:t>
            </w:r>
            <w:r>
              <w:rPr>
                <w:spacing w:val="40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связанных с</w:t>
            </w:r>
            <w:r>
              <w:rPr>
                <w:spacing w:val="40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работами</w:t>
            </w:r>
            <w:r>
              <w:rPr>
                <w:spacing w:val="40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по</w:t>
            </w:r>
            <w:r>
              <w:rPr>
                <w:spacing w:val="40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заказу</w:t>
            </w:r>
            <w:r>
              <w:rPr>
                <w:spacing w:val="40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и </w:t>
            </w:r>
            <w:r>
              <w:rPr>
                <w:spacing w:val="-2"/>
                <w:sz w:val="22"/>
                <w:szCs w:val="22"/>
              </w:rPr>
              <w:t xml:space="preserve">передаче ЭМ</w:t>
            </w:r>
            <w:r>
              <w:rPr>
                <w:sz w:val="22"/>
                <w:szCs w:val="22"/>
              </w:rPr>
              <w:t xml:space="preserve">; обеспечение охраны</w:t>
            </w:r>
            <w:r>
              <w:rPr>
                <w:spacing w:val="80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правопорядка</w:t>
            </w:r>
            <w:r>
              <w:rPr>
                <w:spacing w:val="80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в </w:t>
            </w:r>
            <w:r>
              <w:rPr>
                <w:spacing w:val="-2"/>
                <w:sz w:val="22"/>
                <w:szCs w:val="22"/>
              </w:rPr>
              <w:t xml:space="preserve">помещениях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 xml:space="preserve">РЦОИ, </w:t>
            </w:r>
            <w:r>
              <w:rPr>
                <w:spacing w:val="-2"/>
                <w:sz w:val="22"/>
                <w:szCs w:val="22"/>
              </w:rPr>
              <w:t xml:space="preserve">ППЭ; организация </w:t>
            </w:r>
            <w:r>
              <w:rPr>
                <w:spacing w:val="-2"/>
                <w:sz w:val="22"/>
                <w:szCs w:val="22"/>
              </w:rPr>
              <w:t xml:space="preserve">работы системы видеонаблюдения, металлоискателей, систем подавления </w:t>
            </w:r>
            <w:r>
              <w:rPr>
                <w:spacing w:val="-2"/>
                <w:sz w:val="22"/>
                <w:szCs w:val="22"/>
              </w:rPr>
              <w:t xml:space="preserve">сигналов подвижной </w:t>
            </w:r>
            <w:r>
              <w:rPr>
                <w:spacing w:val="-2"/>
                <w:sz w:val="22"/>
                <w:szCs w:val="22"/>
              </w:rPr>
              <w:t xml:space="preserve">связи; обеспечение членов ГЭК ключами шифрования; аттестация рабочих мест АРМ (формирование РИС ГИА, региональный сегмент)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1031"/>
              <w:ind w:left="57" w:right="57"/>
              <w:spacing w:line="270" w:lineRule="atLeast"/>
              <w:tabs>
                <w:tab w:val="left" w:pos="1331" w:leader="none"/>
                <w:tab w:val="left" w:pos="2012" w:leader="none"/>
              </w:tabs>
              <w:rPr>
                <w:sz w:val="22"/>
                <w:szCs w:val="22"/>
              </w:rPr>
              <w:suppressLineNumbers w:val="0"/>
            </w:pPr>
            <w:r>
              <w:rPr>
                <w:spacing w:val="-2"/>
                <w:sz w:val="22"/>
                <w:szCs w:val="22"/>
              </w:rPr>
              <w:t xml:space="preserve">(Департамент, ИРО)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2835" w:type="dxa"/>
            <w:vMerge w:val="restart"/>
            <w:textDirection w:val="lrTb"/>
            <w:noWrap w:val="false"/>
          </w:tcPr>
          <w:p>
            <w:pPr>
              <w:pStyle w:val="1031"/>
              <w:ind w:left="57" w:right="57"/>
              <w:spacing w:before="5"/>
              <w:tabs>
                <w:tab w:val="left" w:pos="1346" w:leader="none"/>
                <w:tab w:val="left" w:pos="1527" w:leader="none"/>
                <w:tab w:val="left" w:pos="2618" w:leader="none"/>
              </w:tabs>
              <w:rPr>
                <w:sz w:val="22"/>
                <w:szCs w:val="22"/>
              </w:rPr>
              <w:suppressLineNumbers w:val="0"/>
            </w:pPr>
            <w:r>
              <w:rPr>
                <w:spacing w:val="-2"/>
                <w:sz w:val="22"/>
                <w:szCs w:val="22"/>
              </w:rPr>
              <w:t xml:space="preserve">межведомственное взаимодействие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pacing w:val="0"/>
                <w:sz w:val="22"/>
                <w:szCs w:val="22"/>
              </w:rPr>
              <w:t xml:space="preserve">Управлением Министерства </w:t>
            </w:r>
            <w:r>
              <w:rPr>
                <w:spacing w:val="0"/>
                <w:sz w:val="22"/>
                <w:szCs w:val="22"/>
              </w:rPr>
              <w:t xml:space="preserve">внутренних</w:t>
            </w:r>
            <w:r>
              <w:rPr>
                <w:spacing w:val="0"/>
                <w:sz w:val="22"/>
                <w:szCs w:val="22"/>
              </w:rPr>
              <w:t xml:space="preserve"> </w:t>
            </w:r>
            <w:r>
              <w:rPr>
                <w:spacing w:val="0"/>
                <w:sz w:val="22"/>
                <w:szCs w:val="22"/>
              </w:rPr>
              <w:t xml:space="preserve">дел</w:t>
            </w:r>
            <w:r>
              <w:rPr>
                <w:spacing w:val="0"/>
                <w:sz w:val="22"/>
                <w:szCs w:val="22"/>
              </w:rPr>
              <w:t xml:space="preserve"> </w:t>
            </w:r>
            <w:r>
              <w:rPr>
                <w:spacing w:val="0"/>
                <w:sz w:val="22"/>
                <w:szCs w:val="22"/>
              </w:rPr>
              <w:t xml:space="preserve">РФ</w:t>
            </w:r>
            <w:r>
              <w:rPr>
                <w:spacing w:val="0"/>
                <w:sz w:val="22"/>
                <w:szCs w:val="22"/>
              </w:rPr>
              <w:t xml:space="preserve"> </w:t>
            </w:r>
            <w:r>
              <w:rPr>
                <w:spacing w:val="0"/>
                <w:sz w:val="22"/>
                <w:szCs w:val="22"/>
              </w:rPr>
              <w:t xml:space="preserve">по </w:t>
            </w:r>
            <w:r>
              <w:rPr>
                <w:spacing w:val="0"/>
                <w:sz w:val="22"/>
                <w:szCs w:val="22"/>
              </w:rPr>
              <w:t xml:space="preserve">автономному округу, Управлением Росгвардии по автономному округу</w:t>
            </w:r>
            <w:r>
              <w:rPr>
                <w:spacing w:val="-4"/>
                <w:sz w:val="22"/>
                <w:szCs w:val="22"/>
              </w:rPr>
              <w:t xml:space="preserve">,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 xml:space="preserve">Управлением </w:t>
            </w:r>
            <w:r>
              <w:rPr>
                <w:sz w:val="22"/>
                <w:szCs w:val="22"/>
              </w:rPr>
              <w:t xml:space="preserve">специальной</w:t>
            </w:r>
            <w:r>
              <w:rPr>
                <w:spacing w:val="23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связи,</w:t>
            </w:r>
            <w:r>
              <w:rPr>
                <w:spacing w:val="23"/>
                <w:sz w:val="22"/>
                <w:szCs w:val="22"/>
              </w:rPr>
              <w:t xml:space="preserve"> </w:t>
            </w:r>
            <w:r>
              <w:rPr>
                <w:spacing w:val="-5"/>
                <w:sz w:val="22"/>
                <w:szCs w:val="22"/>
              </w:rPr>
              <w:t xml:space="preserve">ПАО </w:t>
            </w:r>
            <w:r>
              <w:rPr>
                <w:spacing w:val="-2"/>
                <w:sz w:val="22"/>
                <w:szCs w:val="22"/>
              </w:rPr>
              <w:t xml:space="preserve">«Ростелеком»;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1031"/>
              <w:ind w:left="57" w:right="57"/>
              <w:tabs>
                <w:tab w:val="left" w:pos="2525" w:leader="none"/>
              </w:tabs>
              <w:rPr>
                <w:sz w:val="22"/>
                <w:szCs w:val="22"/>
              </w:rPr>
              <w:suppressLineNumbers w:val="0"/>
            </w:pPr>
            <w:r>
              <w:rPr>
                <w:spacing w:val="-2"/>
                <w:sz w:val="22"/>
                <w:szCs w:val="22"/>
              </w:rPr>
              <w:t xml:space="preserve">контроль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pacing w:val="-5"/>
                <w:sz w:val="22"/>
                <w:szCs w:val="22"/>
              </w:rPr>
              <w:t xml:space="preserve">за </w:t>
            </w:r>
            <w:r>
              <w:rPr>
                <w:spacing w:val="-2"/>
                <w:sz w:val="22"/>
                <w:szCs w:val="22"/>
              </w:rPr>
              <w:t xml:space="preserve">организацией </w:t>
            </w:r>
            <w:r>
              <w:rPr>
                <w:sz w:val="22"/>
                <w:szCs w:val="22"/>
              </w:rPr>
              <w:t xml:space="preserve">мероприятий,</w:t>
            </w:r>
            <w:r>
              <w:rPr>
                <w:spacing w:val="40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связанных с</w:t>
            </w:r>
            <w:r>
              <w:rPr>
                <w:spacing w:val="40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работами</w:t>
            </w:r>
            <w:r>
              <w:rPr>
                <w:spacing w:val="40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по</w:t>
            </w:r>
            <w:r>
              <w:rPr>
                <w:spacing w:val="40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заказу</w:t>
            </w:r>
            <w:r>
              <w:rPr>
                <w:spacing w:val="40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и доставке ЭМ</w:t>
            </w:r>
            <w:r>
              <w:rPr>
                <w:sz w:val="22"/>
                <w:szCs w:val="22"/>
              </w:rPr>
              <w:t xml:space="preserve">; обеспечение охраны</w:t>
            </w:r>
            <w:r>
              <w:rPr>
                <w:spacing w:val="72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правопорядка</w:t>
            </w:r>
            <w:r>
              <w:rPr>
                <w:spacing w:val="72"/>
                <w:sz w:val="22"/>
                <w:szCs w:val="22"/>
              </w:rPr>
              <w:t xml:space="preserve"> </w:t>
            </w:r>
            <w:r>
              <w:rPr>
                <w:spacing w:val="-10"/>
                <w:sz w:val="22"/>
                <w:szCs w:val="22"/>
              </w:rPr>
              <w:t xml:space="preserve">в </w:t>
            </w:r>
            <w:r>
              <w:rPr>
                <w:spacing w:val="-10"/>
                <w:sz w:val="22"/>
                <w:szCs w:val="22"/>
              </w:rPr>
              <w:t xml:space="preserve">помещениях ППЭ;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1031"/>
              <w:ind w:left="57" w:right="57"/>
              <w:spacing w:line="270" w:lineRule="atLeast"/>
              <w:rPr>
                <w:sz w:val="22"/>
                <w:szCs w:val="22"/>
              </w:rPr>
              <w:suppressLineNumbers w:val="0"/>
            </w:pPr>
            <w:r>
              <w:rPr>
                <w:spacing w:val="-10"/>
                <w:sz w:val="22"/>
                <w:szCs w:val="22"/>
              </w:rPr>
              <w:t xml:space="preserve">организация работы системы видеонаблюдения, металлоискателей, систем подавления </w:t>
            </w:r>
            <w:r>
              <w:rPr>
                <w:spacing w:val="-10"/>
                <w:sz w:val="22"/>
                <w:szCs w:val="22"/>
              </w:rPr>
              <w:t xml:space="preserve">сигналов подвижной </w:t>
            </w:r>
            <w:r>
              <w:rPr>
                <w:spacing w:val="-10"/>
                <w:sz w:val="22"/>
                <w:szCs w:val="22"/>
              </w:rPr>
              <w:t xml:space="preserve">связи; обеспечение членов ГЭК ключами шифрования; аттестация рабочих мест АРМ (формирование РИС ГИА, муниципальный сегмент)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2835" w:type="dxa"/>
            <w:vMerge w:val="restart"/>
            <w:textDirection w:val="lrTb"/>
            <w:noWrap w:val="false"/>
          </w:tcPr>
          <w:p>
            <w:pPr>
              <w:pStyle w:val="1031"/>
              <w:ind w:left="57" w:right="57"/>
              <w:spacing w:before="5"/>
              <w:tabs>
                <w:tab w:val="left" w:pos="1346" w:leader="none"/>
                <w:tab w:val="left" w:pos="1527" w:leader="none"/>
                <w:tab w:val="left" w:pos="2618" w:leader="none"/>
              </w:tabs>
              <w:rPr>
                <w:sz w:val="22"/>
                <w:szCs w:val="22"/>
              </w:rPr>
              <w:suppressLineNumbers w:val="0"/>
            </w:pPr>
            <w:r>
              <w:rPr>
                <w:spacing w:val="-2"/>
                <w:sz w:val="22"/>
                <w:szCs w:val="22"/>
              </w:rPr>
              <w:t xml:space="preserve">межведомственное взаимодействие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pacing w:val="-10"/>
                <w:sz w:val="22"/>
                <w:szCs w:val="22"/>
              </w:rPr>
              <w:t xml:space="preserve">с представителями </w:t>
            </w:r>
            <w:r>
              <w:rPr>
                <w:spacing w:val="0"/>
                <w:sz w:val="22"/>
                <w:szCs w:val="22"/>
              </w:rPr>
              <w:t xml:space="preserve">Управления Министерства </w:t>
            </w:r>
            <w:r>
              <w:rPr>
                <w:spacing w:val="0"/>
                <w:sz w:val="22"/>
                <w:szCs w:val="22"/>
              </w:rPr>
              <w:t xml:space="preserve">внутренних</w:t>
            </w:r>
            <w:r>
              <w:rPr>
                <w:spacing w:val="0"/>
                <w:sz w:val="22"/>
                <w:szCs w:val="22"/>
              </w:rPr>
              <w:t xml:space="preserve"> </w:t>
            </w:r>
            <w:r>
              <w:rPr>
                <w:spacing w:val="0"/>
                <w:sz w:val="22"/>
                <w:szCs w:val="22"/>
              </w:rPr>
              <w:t xml:space="preserve">дел</w:t>
            </w:r>
            <w:r>
              <w:rPr>
                <w:spacing w:val="0"/>
                <w:sz w:val="22"/>
                <w:szCs w:val="22"/>
              </w:rPr>
              <w:t xml:space="preserve"> </w:t>
            </w:r>
            <w:r>
              <w:rPr>
                <w:spacing w:val="0"/>
                <w:sz w:val="22"/>
                <w:szCs w:val="22"/>
              </w:rPr>
              <w:t xml:space="preserve">РФ</w:t>
            </w:r>
            <w:r>
              <w:rPr>
                <w:spacing w:val="0"/>
                <w:sz w:val="22"/>
                <w:szCs w:val="22"/>
              </w:rPr>
              <w:t xml:space="preserve"> </w:t>
            </w:r>
            <w:r>
              <w:rPr>
                <w:spacing w:val="0"/>
                <w:sz w:val="22"/>
                <w:szCs w:val="22"/>
              </w:rPr>
              <w:t xml:space="preserve">по </w:t>
            </w:r>
            <w:r>
              <w:rPr>
                <w:spacing w:val="0"/>
                <w:sz w:val="22"/>
                <w:szCs w:val="22"/>
              </w:rPr>
              <w:t xml:space="preserve">автономному округу, Управления Росгвардии по автономному округу</w:t>
            </w:r>
            <w:r>
              <w:rPr>
                <w:spacing w:val="-4"/>
                <w:sz w:val="22"/>
                <w:szCs w:val="22"/>
              </w:rPr>
              <w:t xml:space="preserve">,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 xml:space="preserve">Управлением </w:t>
            </w:r>
            <w:r>
              <w:rPr>
                <w:sz w:val="22"/>
                <w:szCs w:val="22"/>
              </w:rPr>
              <w:t xml:space="preserve">специальной</w:t>
            </w:r>
            <w:r>
              <w:rPr>
                <w:spacing w:val="23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связи,</w:t>
            </w:r>
            <w:r>
              <w:rPr>
                <w:spacing w:val="23"/>
                <w:sz w:val="22"/>
                <w:szCs w:val="22"/>
              </w:rPr>
              <w:t xml:space="preserve"> </w:t>
            </w:r>
            <w:r>
              <w:rPr>
                <w:spacing w:val="-5"/>
                <w:sz w:val="22"/>
                <w:szCs w:val="22"/>
              </w:rPr>
              <w:t xml:space="preserve">ПАО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1031"/>
              <w:ind w:left="57" w:right="57"/>
              <w:rPr>
                <w:sz w:val="22"/>
                <w:szCs w:val="22"/>
              </w:rPr>
              <w:suppressLineNumbers w:val="0"/>
            </w:pPr>
            <w:r>
              <w:rPr>
                <w:spacing w:val="-2"/>
                <w:sz w:val="22"/>
                <w:szCs w:val="22"/>
              </w:rPr>
              <w:t xml:space="preserve">«Ростелеком»; </w:t>
            </w:r>
            <w:r>
              <w:rPr>
                <w:spacing w:val="-2"/>
                <w:sz w:val="22"/>
                <w:szCs w:val="22"/>
              </w:rPr>
              <w:t xml:space="preserve">контроль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pacing w:val="-5"/>
                <w:sz w:val="22"/>
                <w:szCs w:val="22"/>
              </w:rPr>
              <w:t xml:space="preserve">за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1031"/>
              <w:ind w:left="57" w:right="57"/>
              <w:spacing w:line="270" w:lineRule="atLeast"/>
              <w:rPr>
                <w:sz w:val="22"/>
                <w:szCs w:val="22"/>
              </w:rPr>
              <w:suppressLineNumbers w:val="0"/>
            </w:pPr>
            <w:r>
              <w:rPr>
                <w:spacing w:val="-2"/>
                <w:sz w:val="22"/>
                <w:szCs w:val="22"/>
              </w:rPr>
              <w:t xml:space="preserve">организацией </w:t>
            </w:r>
            <w:r>
              <w:rPr>
                <w:sz w:val="22"/>
                <w:szCs w:val="22"/>
              </w:rPr>
              <w:t xml:space="preserve">мероприятий,</w:t>
            </w:r>
            <w:r>
              <w:rPr>
                <w:spacing w:val="40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связанных с</w:t>
            </w:r>
            <w:r>
              <w:rPr>
                <w:spacing w:val="40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работами</w:t>
            </w:r>
            <w:r>
              <w:rPr>
                <w:spacing w:val="40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по</w:t>
            </w:r>
            <w:r>
              <w:rPr>
                <w:spacing w:val="40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заказу</w:t>
            </w:r>
            <w:r>
              <w:rPr>
                <w:spacing w:val="40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и доставке  ЭМ</w:t>
            </w:r>
            <w:r>
              <w:rPr>
                <w:sz w:val="22"/>
                <w:szCs w:val="22"/>
              </w:rPr>
              <w:t xml:space="preserve">; обеспечение охраны</w:t>
            </w:r>
            <w:r>
              <w:rPr>
                <w:spacing w:val="72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правопорядка</w:t>
            </w:r>
            <w:r>
              <w:rPr>
                <w:spacing w:val="72"/>
                <w:sz w:val="22"/>
                <w:szCs w:val="22"/>
              </w:rPr>
              <w:t xml:space="preserve"> </w:t>
            </w:r>
            <w:r>
              <w:rPr>
                <w:spacing w:val="-10"/>
                <w:sz w:val="22"/>
                <w:szCs w:val="22"/>
              </w:rPr>
              <w:t xml:space="preserve">в </w:t>
            </w:r>
            <w:r>
              <w:rPr>
                <w:spacing w:val="-10"/>
                <w:sz w:val="22"/>
                <w:szCs w:val="22"/>
              </w:rPr>
              <w:t xml:space="preserve">помещениях ППЭ; </w:t>
            </w:r>
            <w:r>
              <w:rPr>
                <w:spacing w:val="-10"/>
                <w:sz w:val="22"/>
                <w:szCs w:val="22"/>
              </w:rPr>
              <w:t xml:space="preserve">организация работы системы видеонаблюдения, металлоискателей, систем подавления сигналов подвижной </w:t>
            </w:r>
            <w:r>
              <w:rPr>
                <w:spacing w:val="-10"/>
                <w:sz w:val="22"/>
                <w:szCs w:val="22"/>
              </w:rPr>
              <w:t xml:space="preserve">связи; обеспечение членов ГЭК ключами шифрования; аттестация рабочих мест АРМ (формирование РИС ГИА,</w:t>
            </w:r>
            <w:r>
              <w:rPr>
                <w:spacing w:val="-10"/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1031"/>
              <w:ind w:left="57" w:right="57"/>
              <w:spacing w:line="270" w:lineRule="atLeast"/>
              <w:rPr>
                <w:sz w:val="22"/>
                <w:szCs w:val="22"/>
              </w:rPr>
              <w:suppressLineNumbers w:val="0"/>
            </w:pPr>
            <w:r>
              <w:rPr>
                <w:spacing w:val="-10"/>
                <w:sz w:val="22"/>
                <w:szCs w:val="22"/>
              </w:rPr>
              <w:t xml:space="preserve">институциональный уровень)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blPrEx/>
        <w:trPr>
          <w:trHeight w:val="551"/>
        </w:trPr>
        <w:tc>
          <w:tcPr>
            <w:tcBorders>
              <w:top w:val="none" w:color="000000" w:sz="4" w:space="0"/>
            </w:tcBorders>
            <w:tcW w:w="704" w:type="dxa"/>
            <w:vMerge w:val="restart"/>
            <w:textDirection w:val="lrTb"/>
            <w:noWrap w:val="false"/>
          </w:tcPr>
          <w:p>
            <w:pPr>
              <w:pStyle w:val="1031"/>
              <w:ind w:left="112"/>
              <w:jc w:val="center"/>
              <w:rPr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 xml:space="preserve">6.13.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</w:tcBorders>
            <w:tcW w:w="4253" w:type="dxa"/>
            <w:vMerge w:val="restart"/>
            <w:textDirection w:val="lrTb"/>
            <w:noWrap w:val="false"/>
          </w:tcPr>
          <w:p>
            <w:pPr>
              <w:pStyle w:val="1031"/>
              <w:contextualSpacing w:val="0"/>
              <w:ind w:right="98"/>
              <w:jc w:val="left"/>
              <w:tabs>
                <w:tab w:val="left" w:pos="2049" w:leader="none"/>
                <w:tab w:val="left" w:pos="2125" w:leader="none"/>
                <w:tab w:val="left" w:pos="2398" w:leader="none"/>
                <w:tab w:val="left" w:pos="4014" w:leader="none"/>
              </w:tabs>
              <w:rPr>
                <w:spacing w:val="0"/>
                <w:sz w:val="22"/>
                <w:szCs w:val="22"/>
              </w:rPr>
              <w:suppressLineNumbers w:val="0"/>
            </w:pPr>
            <w:r>
              <w:rPr>
                <w:spacing w:val="0"/>
                <w:sz w:val="22"/>
                <w:szCs w:val="22"/>
              </w:rPr>
              <w:t xml:space="preserve">Организационно-техническое,</w:t>
            </w:r>
            <w:r>
              <w:rPr>
                <w:spacing w:val="0"/>
                <w:sz w:val="22"/>
                <w:szCs w:val="22"/>
              </w:rPr>
            </w:r>
            <w:r>
              <w:rPr>
                <w:spacing w:val="0"/>
                <w:sz w:val="22"/>
                <w:szCs w:val="22"/>
              </w:rPr>
            </w:r>
          </w:p>
          <w:p>
            <w:pPr>
              <w:pStyle w:val="1031"/>
              <w:contextualSpacing w:val="0"/>
              <w:ind w:right="98"/>
              <w:jc w:val="both"/>
              <w:tabs>
                <w:tab w:val="left" w:pos="2049" w:leader="none"/>
                <w:tab w:val="left" w:pos="2125" w:leader="none"/>
                <w:tab w:val="left" w:pos="2398" w:leader="none"/>
                <w:tab w:val="left" w:pos="4014" w:leader="none"/>
              </w:tabs>
              <w:rPr>
                <w:spacing w:val="0"/>
                <w:sz w:val="22"/>
                <w:szCs w:val="22"/>
              </w:rPr>
              <w:suppressLineNumbers w:val="0"/>
            </w:pPr>
            <w:r>
              <w:rPr>
                <w:spacing w:val="0"/>
                <w:sz w:val="22"/>
                <w:szCs w:val="22"/>
              </w:rPr>
              <w:t xml:space="preserve">технологическое</w:t>
            </w:r>
            <w:r>
              <w:rPr>
                <w:spacing w:val="0"/>
                <w:sz w:val="22"/>
                <w:szCs w:val="22"/>
              </w:rPr>
              <w:t xml:space="preserve"> </w:t>
            </w:r>
            <w:r>
              <w:rPr>
                <w:spacing w:val="0"/>
                <w:sz w:val="22"/>
                <w:szCs w:val="22"/>
              </w:rPr>
              <w:t xml:space="preserve">и </w:t>
            </w:r>
            <w:r>
              <w:rPr>
                <w:spacing w:val="0"/>
                <w:sz w:val="22"/>
                <w:szCs w:val="22"/>
              </w:rPr>
              <w:t xml:space="preserve">информационно- методическое</w:t>
            </w:r>
            <w:r>
              <w:rPr>
                <w:spacing w:val="0"/>
                <w:sz w:val="22"/>
                <w:szCs w:val="22"/>
              </w:rPr>
              <w:t xml:space="preserve"> </w:t>
            </w:r>
            <w:r>
              <w:rPr>
                <w:spacing w:val="0"/>
                <w:sz w:val="22"/>
                <w:szCs w:val="22"/>
              </w:rPr>
              <w:t xml:space="preserve">обеспечение</w:t>
            </w:r>
            <w:r>
              <w:rPr>
                <w:spacing w:val="0"/>
                <w:sz w:val="22"/>
                <w:szCs w:val="22"/>
              </w:rPr>
              <w:t xml:space="preserve"> </w:t>
            </w:r>
            <w:r>
              <w:rPr>
                <w:spacing w:val="0"/>
                <w:sz w:val="22"/>
                <w:szCs w:val="22"/>
              </w:rPr>
              <w:t xml:space="preserve">и </w:t>
            </w:r>
            <w:r>
              <w:rPr>
                <w:spacing w:val="0"/>
                <w:sz w:val="22"/>
                <w:szCs w:val="22"/>
              </w:rPr>
              <w:t xml:space="preserve">координация</w:t>
            </w:r>
            <w:r>
              <w:rPr>
                <w:spacing w:val="0"/>
                <w:sz w:val="22"/>
                <w:szCs w:val="22"/>
              </w:rPr>
              <w:t xml:space="preserve"> </w:t>
            </w:r>
            <w:r>
              <w:rPr>
                <w:spacing w:val="0"/>
                <w:sz w:val="22"/>
                <w:szCs w:val="22"/>
              </w:rPr>
              <w:t xml:space="preserve">работы</w:t>
            </w:r>
            <w:r>
              <w:rPr>
                <w:spacing w:val="0"/>
                <w:sz w:val="22"/>
                <w:szCs w:val="22"/>
              </w:rPr>
              <w:t xml:space="preserve"> </w:t>
            </w:r>
            <w:r>
              <w:rPr>
                <w:spacing w:val="0"/>
                <w:sz w:val="22"/>
                <w:szCs w:val="22"/>
              </w:rPr>
              <w:t xml:space="preserve">по</w:t>
            </w:r>
            <w:r>
              <w:rPr>
                <w:spacing w:val="0"/>
                <w:sz w:val="22"/>
                <w:szCs w:val="22"/>
              </w:rPr>
              <w:t xml:space="preserve"> </w:t>
            </w:r>
            <w:r>
              <w:rPr>
                <w:spacing w:val="0"/>
                <w:sz w:val="22"/>
                <w:szCs w:val="22"/>
              </w:rPr>
              <w:t xml:space="preserve">соблюдению информационной безопасности</w:t>
            </w:r>
            <w:r>
              <w:rPr>
                <w:spacing w:val="0"/>
                <w:sz w:val="22"/>
                <w:szCs w:val="22"/>
              </w:rPr>
            </w:r>
            <w:r>
              <w:rPr>
                <w:spacing w:val="0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</w:tcBorders>
            <w:tcW w:w="1417" w:type="dxa"/>
            <w:vMerge w:val="restart"/>
            <w:textDirection w:val="lrTb"/>
            <w:noWrap w:val="false"/>
          </w:tcPr>
          <w:p>
            <w:pPr>
              <w:pStyle w:val="1031"/>
              <w:contextualSpacing w:val="0"/>
              <w:ind w:left="93" w:right="83"/>
              <w:jc w:val="center"/>
              <w:rPr>
                <w:spacing w:val="0"/>
                <w:sz w:val="22"/>
                <w:szCs w:val="22"/>
              </w:rPr>
              <w:suppressLineNumbers w:val="0"/>
            </w:pPr>
            <w:r>
              <w:rPr>
                <w:spacing w:val="0"/>
                <w:sz w:val="22"/>
                <w:szCs w:val="22"/>
              </w:rPr>
              <w:t xml:space="preserve">в течение </w:t>
            </w:r>
            <w:r>
              <w:rPr>
                <w:spacing w:val="0"/>
                <w:sz w:val="22"/>
                <w:szCs w:val="22"/>
              </w:rPr>
              <w:t xml:space="preserve">всего периода подготовки </w:t>
            </w:r>
            <w:r>
              <w:rPr>
                <w:spacing w:val="0"/>
                <w:sz w:val="22"/>
                <w:szCs w:val="22"/>
              </w:rPr>
              <w:t xml:space="preserve">и </w:t>
            </w:r>
            <w:r>
              <w:rPr>
                <w:spacing w:val="0"/>
                <w:sz w:val="22"/>
                <w:szCs w:val="22"/>
              </w:rPr>
              <w:t xml:space="preserve">проведения </w:t>
            </w:r>
            <w:r>
              <w:rPr>
                <w:spacing w:val="0"/>
                <w:sz w:val="22"/>
                <w:szCs w:val="22"/>
              </w:rPr>
              <w:t xml:space="preserve">ГИА, ЕГЭ </w:t>
              <w:br/>
              <w:t xml:space="preserve">в 2026 году</w:t>
            </w:r>
            <w:r>
              <w:rPr>
                <w:spacing w:val="0"/>
                <w:sz w:val="22"/>
                <w:szCs w:val="22"/>
              </w:rPr>
            </w:r>
            <w:r>
              <w:rPr>
                <w:spacing w:val="0"/>
                <w:sz w:val="22"/>
                <w:szCs w:val="22"/>
              </w:rPr>
            </w:r>
          </w:p>
        </w:tc>
        <w:tc>
          <w:tcPr>
            <w:tcW w:w="2835" w:type="dxa"/>
            <w:vMerge w:val="restart"/>
            <w:textDirection w:val="lrTb"/>
            <w:noWrap w:val="false"/>
          </w:tcPr>
          <w:p>
            <w:pPr>
              <w:pStyle w:val="1031"/>
              <w:contextualSpacing w:val="0"/>
              <w:ind w:right="96"/>
              <w:jc w:val="left"/>
              <w:tabs>
                <w:tab w:val="left" w:pos="2348" w:leader="none"/>
                <w:tab w:val="left" w:pos="2620" w:leader="none"/>
              </w:tabs>
              <w:rPr>
                <w:spacing w:val="0"/>
                <w:sz w:val="22"/>
                <w:szCs w:val="22"/>
              </w:rPr>
              <w:suppressLineNumbers w:val="0"/>
            </w:pPr>
            <w:r>
              <w:rPr>
                <w:spacing w:val="0"/>
                <w:sz w:val="22"/>
                <w:szCs w:val="22"/>
              </w:rPr>
              <w:t xml:space="preserve">взаимодействие ответственных</w:t>
            </w:r>
            <w:r>
              <w:rPr>
                <w:spacing w:val="0"/>
                <w:sz w:val="22"/>
                <w:szCs w:val="22"/>
              </w:rPr>
              <w:t xml:space="preserve"> </w:t>
            </w:r>
            <w:r>
              <w:rPr>
                <w:spacing w:val="0"/>
                <w:sz w:val="22"/>
                <w:szCs w:val="22"/>
              </w:rPr>
              <w:t xml:space="preserve">лиц РЦОИ</w:t>
            </w:r>
            <w:r>
              <w:rPr>
                <w:spacing w:val="0"/>
                <w:sz w:val="22"/>
                <w:szCs w:val="22"/>
              </w:rPr>
              <w:t xml:space="preserve"> </w:t>
            </w:r>
            <w:r>
              <w:rPr>
                <w:spacing w:val="0"/>
                <w:sz w:val="22"/>
                <w:szCs w:val="22"/>
              </w:rPr>
              <w:t xml:space="preserve">с </w:t>
            </w:r>
            <w:r>
              <w:rPr>
                <w:spacing w:val="0"/>
                <w:sz w:val="22"/>
                <w:szCs w:val="22"/>
              </w:rPr>
              <w:t xml:space="preserve">муниципальными координаторами, контроль</w:t>
            </w:r>
            <w:r>
              <w:rPr>
                <w:spacing w:val="0"/>
                <w:sz w:val="22"/>
                <w:szCs w:val="22"/>
              </w:rPr>
              <w:t xml:space="preserve"> </w:t>
            </w:r>
            <w:r>
              <w:rPr>
                <w:spacing w:val="0"/>
                <w:sz w:val="22"/>
                <w:szCs w:val="22"/>
              </w:rPr>
              <w:t xml:space="preserve">за </w:t>
            </w:r>
            <w:r>
              <w:rPr>
                <w:spacing w:val="0"/>
                <w:sz w:val="22"/>
                <w:szCs w:val="22"/>
              </w:rPr>
              <w:t xml:space="preserve">соблюдением информационной </w:t>
            </w:r>
            <w:r>
              <w:rPr>
                <w:spacing w:val="0"/>
                <w:sz w:val="22"/>
                <w:szCs w:val="22"/>
              </w:rPr>
              <w:t xml:space="preserve">безопасности</w:t>
            </w:r>
            <w:r>
              <w:rPr>
                <w:spacing w:val="0"/>
                <w:sz w:val="22"/>
                <w:szCs w:val="22"/>
              </w:rPr>
              <w:t xml:space="preserve"> </w:t>
            </w:r>
            <w:r>
              <w:rPr>
                <w:spacing w:val="0"/>
                <w:sz w:val="22"/>
                <w:szCs w:val="22"/>
              </w:rPr>
              <w:t xml:space="preserve">в</w:t>
            </w:r>
            <w:r>
              <w:rPr>
                <w:spacing w:val="0"/>
                <w:sz w:val="22"/>
                <w:szCs w:val="22"/>
              </w:rPr>
              <w:t xml:space="preserve"> </w:t>
            </w:r>
            <w:r>
              <w:rPr>
                <w:spacing w:val="0"/>
                <w:sz w:val="22"/>
                <w:szCs w:val="22"/>
              </w:rPr>
              <w:t xml:space="preserve">РИС</w:t>
            </w:r>
            <w:r>
              <w:rPr>
                <w:spacing w:val="0"/>
                <w:sz w:val="22"/>
                <w:szCs w:val="22"/>
              </w:rPr>
              <w:t xml:space="preserve"> </w:t>
            </w:r>
            <w:r>
              <w:rPr>
                <w:spacing w:val="0"/>
                <w:sz w:val="22"/>
                <w:szCs w:val="22"/>
              </w:rPr>
              <w:t xml:space="preserve">ГИА автономного округа</w:t>
            </w:r>
            <w:r>
              <w:rPr>
                <w:spacing w:val="0"/>
                <w:sz w:val="22"/>
                <w:szCs w:val="22"/>
              </w:rPr>
              <w:t xml:space="preserve"> </w:t>
            </w:r>
            <w:r>
              <w:rPr>
                <w:spacing w:val="0"/>
                <w:sz w:val="22"/>
                <w:szCs w:val="22"/>
              </w:rPr>
              <w:t xml:space="preserve">(ЦС</w:t>
            </w:r>
            <w:r>
              <w:rPr>
                <w:spacing w:val="0"/>
                <w:sz w:val="22"/>
                <w:szCs w:val="22"/>
              </w:rPr>
              <w:t xml:space="preserve"> </w:t>
            </w:r>
            <w:r>
              <w:rPr>
                <w:spacing w:val="0"/>
                <w:sz w:val="22"/>
                <w:szCs w:val="22"/>
              </w:rPr>
              <w:t xml:space="preserve">РИС ГИА</w:t>
            </w:r>
            <w:r>
              <w:rPr>
                <w:spacing w:val="0"/>
                <w:sz w:val="22"/>
                <w:szCs w:val="22"/>
              </w:rPr>
              <w:t xml:space="preserve"> автономного округа</w:t>
            </w:r>
            <w:r>
              <w:rPr>
                <w:spacing w:val="0"/>
                <w:sz w:val="22"/>
                <w:szCs w:val="22"/>
              </w:rPr>
              <w:t xml:space="preserve">); </w:t>
            </w:r>
            <w:r>
              <w:rPr>
                <w:spacing w:val="0"/>
                <w:sz w:val="22"/>
                <w:szCs w:val="22"/>
              </w:rPr>
              <w:t xml:space="preserve">составление информационно- аналитического</w:t>
            </w:r>
            <w:r>
              <w:rPr>
                <w:spacing w:val="0"/>
                <w:sz w:val="22"/>
                <w:szCs w:val="22"/>
              </w:rPr>
              <w:t xml:space="preserve"> </w:t>
            </w:r>
            <w:r>
              <w:rPr>
                <w:spacing w:val="0"/>
                <w:sz w:val="22"/>
                <w:szCs w:val="22"/>
              </w:rPr>
              <w:t xml:space="preserve">отчета </w:t>
            </w:r>
            <w:r>
              <w:rPr>
                <w:spacing w:val="0"/>
                <w:sz w:val="22"/>
                <w:szCs w:val="22"/>
              </w:rPr>
              <w:t xml:space="preserve">по</w:t>
            </w:r>
            <w:r>
              <w:rPr>
                <w:spacing w:val="0"/>
                <w:sz w:val="22"/>
                <w:szCs w:val="22"/>
              </w:rPr>
              <w:t xml:space="preserve"> </w:t>
            </w:r>
            <w:r>
              <w:rPr>
                <w:spacing w:val="0"/>
                <w:sz w:val="22"/>
                <w:szCs w:val="22"/>
              </w:rPr>
              <w:t xml:space="preserve">результатам проведения</w:t>
            </w:r>
            <w:r>
              <w:rPr>
                <w:spacing w:val="0"/>
                <w:sz w:val="22"/>
                <w:szCs w:val="22"/>
              </w:rPr>
              <w:t xml:space="preserve"> </w:t>
            </w:r>
            <w:r>
              <w:rPr>
                <w:spacing w:val="0"/>
                <w:sz w:val="22"/>
                <w:szCs w:val="22"/>
              </w:rPr>
              <w:t xml:space="preserve">мероприятий, </w:t>
            </w:r>
            <w:r>
              <w:rPr>
                <w:spacing w:val="0"/>
                <w:sz w:val="22"/>
                <w:szCs w:val="22"/>
              </w:rPr>
              <w:t xml:space="preserve">обеспечивающих соблюдение информационной безопасности (ИРО)</w:t>
            </w:r>
            <w:r>
              <w:rPr>
                <w:spacing w:val="0"/>
                <w:sz w:val="22"/>
                <w:szCs w:val="22"/>
              </w:rPr>
            </w:r>
            <w:r>
              <w:rPr>
                <w:spacing w:val="0"/>
                <w:sz w:val="22"/>
                <w:szCs w:val="22"/>
              </w:rPr>
            </w:r>
          </w:p>
        </w:tc>
        <w:tc>
          <w:tcPr>
            <w:tcW w:w="2835" w:type="dxa"/>
            <w:vMerge w:val="restart"/>
            <w:textDirection w:val="lrTb"/>
            <w:noWrap w:val="false"/>
          </w:tcPr>
          <w:p>
            <w:pPr>
              <w:pStyle w:val="1031"/>
              <w:contextualSpacing w:val="0"/>
              <w:ind w:right="98"/>
              <w:jc w:val="left"/>
              <w:tabs>
                <w:tab w:val="left" w:pos="1546" w:leader="none"/>
              </w:tabs>
              <w:rPr>
                <w:spacing w:val="0"/>
                <w:sz w:val="22"/>
                <w:szCs w:val="22"/>
              </w:rPr>
              <w:suppressLineNumbers w:val="0"/>
            </w:pPr>
            <w:r>
              <w:rPr>
                <w:spacing w:val="0"/>
                <w:sz w:val="22"/>
                <w:szCs w:val="22"/>
              </w:rPr>
              <w:t xml:space="preserve">соблюдение</w:t>
            </w:r>
            <w:r>
              <w:rPr>
                <w:spacing w:val="0"/>
                <w:sz w:val="22"/>
                <w:szCs w:val="22"/>
              </w:rPr>
              <w:t xml:space="preserve"> </w:t>
            </w:r>
            <w:r>
              <w:rPr>
                <w:spacing w:val="0"/>
                <w:sz w:val="22"/>
                <w:szCs w:val="22"/>
              </w:rPr>
              <w:t xml:space="preserve">требований информационной безопасности (МОУО)</w:t>
            </w:r>
            <w:r>
              <w:rPr>
                <w:spacing w:val="0"/>
                <w:sz w:val="22"/>
                <w:szCs w:val="22"/>
              </w:rPr>
            </w:r>
            <w:r>
              <w:rPr>
                <w:spacing w:val="0"/>
                <w:sz w:val="22"/>
                <w:szCs w:val="22"/>
              </w:rPr>
            </w:r>
          </w:p>
        </w:tc>
        <w:tc>
          <w:tcPr>
            <w:tcW w:w="2835" w:type="dxa"/>
            <w:vMerge w:val="restart"/>
            <w:textDirection w:val="lrTb"/>
            <w:noWrap w:val="false"/>
          </w:tcPr>
          <w:p>
            <w:pPr>
              <w:pStyle w:val="1031"/>
              <w:contextualSpacing w:val="0"/>
              <w:ind w:right="98"/>
              <w:jc w:val="left"/>
              <w:tabs>
                <w:tab w:val="left" w:pos="1546" w:leader="none"/>
              </w:tabs>
              <w:rPr>
                <w:spacing w:val="0"/>
                <w:sz w:val="22"/>
                <w:szCs w:val="22"/>
              </w:rPr>
              <w:suppressLineNumbers w:val="0"/>
            </w:pPr>
            <w:r>
              <w:rPr>
                <w:spacing w:val="0"/>
                <w:sz w:val="22"/>
                <w:szCs w:val="22"/>
              </w:rPr>
              <w:t xml:space="preserve">соблюдение</w:t>
            </w:r>
            <w:r>
              <w:rPr>
                <w:spacing w:val="0"/>
                <w:sz w:val="22"/>
                <w:szCs w:val="22"/>
              </w:rPr>
              <w:t xml:space="preserve"> </w:t>
            </w:r>
            <w:r>
              <w:rPr>
                <w:spacing w:val="0"/>
                <w:sz w:val="22"/>
                <w:szCs w:val="22"/>
              </w:rPr>
              <w:t xml:space="preserve">требований информационной безопасности (ОО)</w:t>
            </w:r>
            <w:r>
              <w:rPr>
                <w:spacing w:val="0"/>
                <w:sz w:val="22"/>
                <w:szCs w:val="22"/>
              </w:rPr>
            </w:r>
            <w:r>
              <w:rPr>
                <w:spacing w:val="0"/>
                <w:sz w:val="22"/>
                <w:szCs w:val="22"/>
              </w:rPr>
            </w:r>
          </w:p>
        </w:tc>
      </w:tr>
      <w:tr>
        <w:tblPrEx/>
        <w:trPr>
          <w:trHeight w:val="551"/>
        </w:trPr>
        <w:tc>
          <w:tcPr>
            <w:tcBorders>
              <w:top w:val="none" w:color="000000" w:sz="4" w:space="0"/>
            </w:tcBorders>
            <w:tcW w:w="704" w:type="dxa"/>
            <w:vMerge w:val="restart"/>
            <w:textDirection w:val="lrTb"/>
            <w:noWrap w:val="false"/>
          </w:tcPr>
          <w:p>
            <w:pPr>
              <w:pStyle w:val="1031"/>
              <w:ind w:left="10"/>
              <w:jc w:val="center"/>
              <w:spacing w:before="5"/>
              <w:rPr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 xml:space="preserve">6.14.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</w:tcBorders>
            <w:tcW w:w="4253" w:type="dxa"/>
            <w:vMerge w:val="restart"/>
            <w:textDirection w:val="lrTb"/>
            <w:noWrap w:val="false"/>
          </w:tcPr>
          <w:p>
            <w:pPr>
              <w:pStyle w:val="1031"/>
              <w:ind w:left="57" w:right="57"/>
              <w:jc w:val="both"/>
              <w:spacing w:before="0" w:beforeAutospacing="0"/>
              <w:rPr>
                <w:sz w:val="22"/>
                <w:szCs w:val="22"/>
              </w:rPr>
              <w:suppressLineNumbers w:val="0"/>
            </w:pPr>
            <w:r>
              <w:rPr>
                <w:sz w:val="22"/>
                <w:szCs w:val="22"/>
              </w:rPr>
              <w:t xml:space="preserve">Создание условий в ППЭ для прохождения ГИА-9, ГИА-11, ЕГЭ обучающимися с ОВЗ в </w:t>
            </w:r>
            <w:r>
              <w:rPr>
                <w:sz w:val="22"/>
                <w:szCs w:val="22"/>
                <w:highlight w:val="none"/>
              </w:rPr>
              <w:t xml:space="preserve">2026</w:t>
            </w:r>
            <w:r>
              <w:rPr>
                <w:sz w:val="22"/>
                <w:szCs w:val="22"/>
              </w:rPr>
              <w:t xml:space="preserve"> году, в том числе в период проведения итогового сочинения (изложения), итогового собеседования по русскому языку в </w:t>
            </w:r>
            <w:r>
              <w:rPr>
                <w:sz w:val="22"/>
                <w:szCs w:val="22"/>
                <w:highlight w:val="none"/>
              </w:rPr>
              <w:t xml:space="preserve">2025/2026</w:t>
            </w:r>
            <w:r>
              <w:rPr>
                <w:sz w:val="22"/>
                <w:szCs w:val="22"/>
              </w:rPr>
              <w:t xml:space="preserve"> учебному году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</w:tcBorders>
            <w:tcW w:w="1417" w:type="dxa"/>
            <w:vMerge w:val="restart"/>
            <w:textDirection w:val="lrTb"/>
            <w:noWrap w:val="false"/>
          </w:tcPr>
          <w:p>
            <w:pPr>
              <w:pStyle w:val="1031"/>
              <w:ind w:left="57" w:right="57"/>
              <w:jc w:val="center"/>
              <w:spacing w:before="0" w:beforeAutospacing="0"/>
              <w:rPr>
                <w:sz w:val="22"/>
                <w:szCs w:val="22"/>
              </w:rPr>
              <w:suppressLineNumbers w:val="0"/>
            </w:pPr>
            <w:r>
              <w:rPr>
                <w:sz w:val="22"/>
                <w:szCs w:val="22"/>
                <w:highlight w:val="none"/>
              </w:rPr>
              <w:t xml:space="preserve">2025/2026 </w:t>
            </w:r>
            <w:r>
              <w:rPr>
                <w:spacing w:val="-2"/>
                <w:sz w:val="22"/>
                <w:szCs w:val="22"/>
              </w:rPr>
              <w:t xml:space="preserve">учебный </w:t>
            </w:r>
            <w:r>
              <w:rPr>
                <w:spacing w:val="-4"/>
                <w:sz w:val="22"/>
                <w:szCs w:val="22"/>
              </w:rPr>
              <w:t xml:space="preserve">год,</w:t>
            </w:r>
            <w:r>
              <w:rPr>
                <w:spacing w:val="40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highlight w:val="none"/>
              </w:rPr>
              <w:t xml:space="preserve">2026 год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2835" w:type="dxa"/>
            <w:vMerge w:val="restart"/>
            <w:textDirection w:val="lrTb"/>
            <w:noWrap w:val="false"/>
          </w:tcPr>
          <w:p>
            <w:pPr>
              <w:pStyle w:val="1031"/>
              <w:contextualSpacing w:val="0"/>
              <w:ind w:left="57" w:right="57"/>
              <w:jc w:val="left"/>
              <w:spacing w:before="0" w:beforeAutospacing="0"/>
              <w:tabs>
                <w:tab w:val="left" w:pos="2597" w:leader="none"/>
              </w:tabs>
              <w:rPr>
                <w:spacing w:val="0"/>
                <w:sz w:val="22"/>
                <w:szCs w:val="22"/>
              </w:rPr>
              <w:suppressLineNumbers w:val="0"/>
            </w:pPr>
            <w:r>
              <w:rPr>
                <w:spacing w:val="0"/>
                <w:sz w:val="22"/>
                <w:szCs w:val="22"/>
              </w:rPr>
              <w:t xml:space="preserve">организационно- техническое, технологическое, информационно- методическое</w:t>
            </w:r>
            <w:r>
              <w:rPr>
                <w:spacing w:val="0"/>
                <w:sz w:val="22"/>
                <w:szCs w:val="22"/>
              </w:rPr>
              <w:t xml:space="preserve"> </w:t>
            </w:r>
            <w:r>
              <w:rPr>
                <w:spacing w:val="0"/>
                <w:sz w:val="22"/>
                <w:szCs w:val="22"/>
              </w:rPr>
              <w:t xml:space="preserve">и </w:t>
            </w:r>
            <w:r>
              <w:rPr>
                <w:spacing w:val="0"/>
                <w:sz w:val="22"/>
                <w:szCs w:val="22"/>
              </w:rPr>
              <w:t xml:space="preserve">консультационное </w:t>
            </w:r>
            <w:r>
              <w:rPr>
                <w:spacing w:val="0"/>
                <w:sz w:val="22"/>
                <w:szCs w:val="22"/>
              </w:rPr>
              <w:t xml:space="preserve">обеспечение</w:t>
            </w:r>
            <w:r>
              <w:rPr>
                <w:spacing w:val="0"/>
                <w:sz w:val="22"/>
                <w:szCs w:val="22"/>
              </w:rPr>
              <w:t xml:space="preserve"> </w:t>
            </w:r>
            <w:r>
              <w:rPr>
                <w:spacing w:val="0"/>
                <w:sz w:val="22"/>
                <w:szCs w:val="22"/>
              </w:rPr>
              <w:t xml:space="preserve">ППЭ</w:t>
            </w:r>
            <w:r>
              <w:rPr>
                <w:spacing w:val="0"/>
                <w:sz w:val="22"/>
                <w:szCs w:val="22"/>
              </w:rPr>
              <w:t xml:space="preserve"> </w:t>
            </w:r>
            <w:r>
              <w:rPr>
                <w:spacing w:val="0"/>
                <w:sz w:val="22"/>
                <w:szCs w:val="22"/>
              </w:rPr>
              <w:t xml:space="preserve">(ОО) </w:t>
            </w:r>
            <w:r>
              <w:rPr>
                <w:spacing w:val="0"/>
                <w:sz w:val="22"/>
                <w:szCs w:val="22"/>
              </w:rPr>
              <w:t xml:space="preserve">(Департамент)</w:t>
            </w:r>
            <w:r>
              <w:rPr>
                <w:spacing w:val="0"/>
                <w:sz w:val="22"/>
                <w:szCs w:val="22"/>
              </w:rPr>
            </w:r>
            <w:r>
              <w:rPr>
                <w:spacing w:val="0"/>
                <w:sz w:val="22"/>
                <w:szCs w:val="22"/>
              </w:rPr>
            </w:r>
          </w:p>
        </w:tc>
        <w:tc>
          <w:tcPr>
            <w:tcW w:w="2835" w:type="dxa"/>
            <w:vMerge w:val="restart"/>
            <w:textDirection w:val="lrTb"/>
            <w:noWrap w:val="false"/>
          </w:tcPr>
          <w:p>
            <w:pPr>
              <w:pStyle w:val="1031"/>
              <w:contextualSpacing w:val="0"/>
              <w:ind w:left="57" w:right="57"/>
              <w:jc w:val="left"/>
              <w:spacing w:before="0" w:beforeAutospacing="0"/>
              <w:tabs>
                <w:tab w:val="left" w:pos="2374" w:leader="none"/>
              </w:tabs>
              <w:rPr>
                <w:spacing w:val="0"/>
                <w:sz w:val="22"/>
                <w:szCs w:val="22"/>
              </w:rPr>
              <w:suppressLineNumbers w:val="0"/>
            </w:pPr>
            <w:r>
              <w:rPr>
                <w:spacing w:val="0"/>
                <w:sz w:val="22"/>
                <w:szCs w:val="22"/>
              </w:rPr>
              <w:t xml:space="preserve">обеспечение создания </w:t>
            </w:r>
            <w:r>
              <w:rPr>
                <w:spacing w:val="0"/>
                <w:sz w:val="22"/>
                <w:szCs w:val="22"/>
              </w:rPr>
              <w:t xml:space="preserve">условий</w:t>
            </w:r>
            <w:r>
              <w:rPr>
                <w:spacing w:val="0"/>
                <w:sz w:val="22"/>
                <w:szCs w:val="22"/>
              </w:rPr>
              <w:t xml:space="preserve"> </w:t>
            </w:r>
            <w:r>
              <w:rPr>
                <w:spacing w:val="0"/>
                <w:sz w:val="22"/>
                <w:szCs w:val="22"/>
              </w:rPr>
              <w:t xml:space="preserve">для </w:t>
            </w:r>
            <w:r>
              <w:rPr>
                <w:spacing w:val="0"/>
                <w:sz w:val="22"/>
                <w:szCs w:val="22"/>
              </w:rPr>
              <w:t xml:space="preserve">прохождения</w:t>
            </w:r>
            <w:r>
              <w:rPr>
                <w:spacing w:val="0"/>
                <w:sz w:val="22"/>
                <w:szCs w:val="22"/>
              </w:rPr>
              <w:t xml:space="preserve"> </w:t>
            </w:r>
            <w:r>
              <w:rPr>
                <w:spacing w:val="0"/>
                <w:sz w:val="22"/>
                <w:szCs w:val="22"/>
              </w:rPr>
              <w:t xml:space="preserve">ГИА,</w:t>
            </w:r>
            <w:r>
              <w:rPr>
                <w:spacing w:val="0"/>
                <w:sz w:val="22"/>
                <w:szCs w:val="22"/>
              </w:rPr>
              <w:t xml:space="preserve"> ЕГЭ, а также</w:t>
            </w:r>
            <w:r>
              <w:rPr>
                <w:spacing w:val="0"/>
                <w:sz w:val="22"/>
                <w:szCs w:val="22"/>
              </w:rPr>
              <w:t xml:space="preserve"> </w:t>
            </w:r>
            <w:r>
              <w:rPr>
                <w:spacing w:val="0"/>
                <w:sz w:val="22"/>
                <w:szCs w:val="22"/>
              </w:rPr>
              <w:t xml:space="preserve">итогового </w:t>
            </w:r>
            <w:r>
              <w:rPr>
                <w:spacing w:val="0"/>
                <w:sz w:val="22"/>
                <w:szCs w:val="22"/>
              </w:rPr>
              <w:t xml:space="preserve">сочинения (изложения), итогового собеседования по русскому языку лицами с ОВЗ в </w:t>
            </w:r>
            <w:r>
              <w:rPr>
                <w:spacing w:val="0"/>
                <w:sz w:val="22"/>
                <w:szCs w:val="22"/>
              </w:rPr>
              <w:t xml:space="preserve">соответствии</w:t>
            </w:r>
            <w:r>
              <w:rPr>
                <w:spacing w:val="0"/>
                <w:sz w:val="22"/>
                <w:szCs w:val="22"/>
              </w:rPr>
              <w:t xml:space="preserve"> </w:t>
            </w:r>
            <w:r>
              <w:rPr>
                <w:spacing w:val="0"/>
                <w:sz w:val="22"/>
                <w:szCs w:val="22"/>
              </w:rPr>
              <w:t xml:space="preserve"> </w:t>
            </w:r>
            <w:r>
              <w:rPr>
                <w:spacing w:val="0"/>
                <w:sz w:val="22"/>
                <w:szCs w:val="22"/>
              </w:rPr>
              <w:t xml:space="preserve">с </w:t>
            </w:r>
            <w:r>
              <w:rPr>
                <w:spacing w:val="0"/>
                <w:sz w:val="22"/>
                <w:szCs w:val="22"/>
              </w:rPr>
              <w:t xml:space="preserve">законодательством РФ в области образования (МОУО)</w:t>
            </w:r>
            <w:r>
              <w:rPr>
                <w:spacing w:val="0"/>
                <w:sz w:val="22"/>
                <w:szCs w:val="22"/>
              </w:rPr>
            </w:r>
            <w:r>
              <w:rPr>
                <w:spacing w:val="0"/>
                <w:sz w:val="22"/>
                <w:szCs w:val="22"/>
              </w:rPr>
            </w:r>
          </w:p>
        </w:tc>
        <w:tc>
          <w:tcPr>
            <w:tcW w:w="2835" w:type="dxa"/>
            <w:vMerge w:val="restart"/>
            <w:textDirection w:val="lrTb"/>
            <w:noWrap w:val="false"/>
          </w:tcPr>
          <w:p>
            <w:pPr>
              <w:pStyle w:val="1031"/>
              <w:contextualSpacing w:val="0"/>
              <w:ind w:left="57" w:right="57"/>
              <w:jc w:val="left"/>
              <w:spacing w:before="0" w:beforeAutospacing="0"/>
              <w:tabs>
                <w:tab w:val="left" w:pos="1390" w:leader="none"/>
                <w:tab w:val="left" w:pos="1649" w:leader="none"/>
                <w:tab w:val="left" w:pos="1701" w:leader="none"/>
                <w:tab w:val="left" w:pos="2179" w:leader="none"/>
                <w:tab w:val="left" w:pos="2477" w:leader="none"/>
                <w:tab w:val="left" w:pos="2597" w:leader="none"/>
              </w:tabs>
              <w:rPr>
                <w:spacing w:val="0"/>
                <w:sz w:val="22"/>
                <w:szCs w:val="22"/>
              </w:rPr>
              <w:suppressLineNumbers w:val="0"/>
            </w:pPr>
            <w:r>
              <w:rPr>
                <w:spacing w:val="0"/>
                <w:sz w:val="22"/>
                <w:szCs w:val="22"/>
              </w:rPr>
              <w:t xml:space="preserve">создание</w:t>
            </w:r>
            <w:r>
              <w:rPr>
                <w:spacing w:val="0"/>
                <w:sz w:val="22"/>
                <w:szCs w:val="22"/>
              </w:rPr>
              <w:t xml:space="preserve"> </w:t>
            </w:r>
            <w:r>
              <w:rPr>
                <w:spacing w:val="0"/>
                <w:sz w:val="22"/>
                <w:szCs w:val="22"/>
              </w:rPr>
              <w:t xml:space="preserve">условий</w:t>
            </w:r>
            <w:r>
              <w:rPr>
                <w:spacing w:val="0"/>
                <w:sz w:val="22"/>
                <w:szCs w:val="22"/>
              </w:rPr>
              <w:t xml:space="preserve"> </w:t>
            </w:r>
            <w:r>
              <w:rPr>
                <w:spacing w:val="0"/>
                <w:sz w:val="22"/>
                <w:szCs w:val="22"/>
              </w:rPr>
              <w:t xml:space="preserve">и </w:t>
            </w:r>
            <w:r>
              <w:rPr>
                <w:spacing w:val="0"/>
                <w:sz w:val="22"/>
                <w:szCs w:val="22"/>
              </w:rPr>
              <w:t xml:space="preserve">организация</w:t>
            </w:r>
            <w:r>
              <w:rPr>
                <w:spacing w:val="0"/>
                <w:sz w:val="22"/>
                <w:szCs w:val="22"/>
              </w:rPr>
              <w:t xml:space="preserve"> </w:t>
            </w:r>
            <w:r>
              <w:rPr>
                <w:spacing w:val="0"/>
                <w:sz w:val="22"/>
                <w:szCs w:val="22"/>
              </w:rPr>
              <w:t xml:space="preserve">прохождения</w:t>
            </w:r>
            <w:r>
              <w:rPr>
                <w:spacing w:val="0"/>
                <w:sz w:val="22"/>
                <w:szCs w:val="22"/>
              </w:rPr>
              <w:t xml:space="preserve"> </w:t>
            </w:r>
            <w:r>
              <w:rPr>
                <w:spacing w:val="0"/>
                <w:sz w:val="22"/>
                <w:szCs w:val="22"/>
              </w:rPr>
              <w:t xml:space="preserve">ГИА, ЕГЭ, </w:t>
            </w:r>
            <w:r>
              <w:rPr>
                <w:spacing w:val="0"/>
                <w:sz w:val="22"/>
                <w:szCs w:val="22"/>
              </w:rPr>
              <w:t xml:space="preserve">итогового</w:t>
            </w:r>
            <w:r>
              <w:rPr>
                <w:spacing w:val="0"/>
                <w:sz w:val="22"/>
                <w:szCs w:val="22"/>
              </w:rPr>
              <w:t xml:space="preserve"> </w:t>
            </w:r>
            <w:r>
              <w:rPr>
                <w:spacing w:val="0"/>
                <w:sz w:val="22"/>
                <w:szCs w:val="22"/>
              </w:rPr>
              <w:t xml:space="preserve">сочинения (изложения),</w:t>
            </w:r>
            <w:r>
              <w:rPr>
                <w:spacing w:val="0"/>
                <w:sz w:val="22"/>
                <w:szCs w:val="22"/>
              </w:rPr>
              <w:t xml:space="preserve"> </w:t>
            </w:r>
            <w:r>
              <w:rPr>
                <w:spacing w:val="0"/>
                <w:sz w:val="22"/>
                <w:szCs w:val="22"/>
              </w:rPr>
              <w:t xml:space="preserve">итогового собеседования</w:t>
            </w:r>
            <w:r>
              <w:rPr>
                <w:spacing w:val="0"/>
                <w:sz w:val="22"/>
                <w:szCs w:val="22"/>
              </w:rPr>
              <w:t xml:space="preserve"> </w:t>
            </w:r>
            <w:r>
              <w:rPr>
                <w:spacing w:val="0"/>
                <w:sz w:val="22"/>
                <w:szCs w:val="22"/>
              </w:rPr>
              <w:t xml:space="preserve">по </w:t>
            </w:r>
            <w:r>
              <w:rPr>
                <w:spacing w:val="0"/>
                <w:sz w:val="22"/>
                <w:szCs w:val="22"/>
              </w:rPr>
              <w:t xml:space="preserve">русскому</w:t>
            </w:r>
            <w:r>
              <w:rPr>
                <w:spacing w:val="0"/>
                <w:sz w:val="22"/>
                <w:szCs w:val="22"/>
              </w:rPr>
              <w:t xml:space="preserve"> </w:t>
            </w:r>
            <w:r>
              <w:rPr>
                <w:spacing w:val="0"/>
                <w:sz w:val="22"/>
                <w:szCs w:val="22"/>
              </w:rPr>
              <w:t xml:space="preserve">языку</w:t>
            </w:r>
            <w:r>
              <w:rPr>
                <w:spacing w:val="0"/>
                <w:sz w:val="22"/>
                <w:szCs w:val="22"/>
              </w:rPr>
              <w:t xml:space="preserve"> </w:t>
            </w:r>
            <w:r>
              <w:rPr>
                <w:spacing w:val="0"/>
                <w:sz w:val="22"/>
                <w:szCs w:val="22"/>
              </w:rPr>
              <w:t xml:space="preserve">лицами</w:t>
            </w:r>
            <w:r>
              <w:rPr>
                <w:spacing w:val="0"/>
                <w:sz w:val="22"/>
                <w:szCs w:val="22"/>
              </w:rPr>
              <w:t xml:space="preserve"> </w:t>
            </w:r>
            <w:r>
              <w:rPr>
                <w:spacing w:val="0"/>
                <w:sz w:val="22"/>
                <w:szCs w:val="22"/>
              </w:rPr>
              <w:t xml:space="preserve">с </w:t>
            </w:r>
            <w:r>
              <w:rPr>
                <w:spacing w:val="0"/>
                <w:sz w:val="22"/>
                <w:szCs w:val="22"/>
              </w:rPr>
              <w:t xml:space="preserve">ОВЗ (ОО)</w:t>
            </w:r>
            <w:r>
              <w:rPr>
                <w:spacing w:val="0"/>
                <w:sz w:val="22"/>
                <w:szCs w:val="22"/>
              </w:rPr>
            </w:r>
            <w:r>
              <w:rPr>
                <w:spacing w:val="0"/>
                <w:sz w:val="22"/>
                <w:szCs w:val="22"/>
              </w:rPr>
            </w:r>
          </w:p>
        </w:tc>
      </w:tr>
      <w:tr>
        <w:tblPrEx/>
        <w:trPr>
          <w:trHeight w:val="551"/>
        </w:trPr>
        <w:tc>
          <w:tcPr>
            <w:tcBorders>
              <w:top w:val="none" w:color="000000" w:sz="4" w:space="0"/>
            </w:tcBorders>
            <w:tcW w:w="704" w:type="dxa"/>
            <w:vMerge w:val="restart"/>
            <w:textDirection w:val="lrTb"/>
            <w:noWrap w:val="false"/>
          </w:tcPr>
          <w:p>
            <w:pPr>
              <w:pStyle w:val="1031"/>
              <w:ind w:left="10"/>
              <w:jc w:val="center"/>
              <w:rPr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 xml:space="preserve">6.15.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</w:tcBorders>
            <w:tcW w:w="4253" w:type="dxa"/>
            <w:vMerge w:val="restart"/>
            <w:textDirection w:val="lrTb"/>
            <w:noWrap w:val="false"/>
          </w:tcPr>
          <w:p>
            <w:pPr>
              <w:pStyle w:val="1031"/>
              <w:ind w:right="98"/>
              <w:jc w:val="both"/>
              <w:tabs>
                <w:tab w:val="left" w:pos="2583" w:leader="none"/>
              </w:tabs>
              <w:rPr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 xml:space="preserve">Обеспечение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 xml:space="preserve">общественного </w:t>
            </w:r>
            <w:r>
              <w:rPr>
                <w:sz w:val="22"/>
                <w:szCs w:val="22"/>
              </w:rPr>
              <w:t xml:space="preserve">наблюдения за проведением ГИА-9, ГИА-11, ЕГЭ в </w:t>
            </w:r>
            <w:r>
              <w:rPr>
                <w:sz w:val="22"/>
                <w:szCs w:val="22"/>
                <w:highlight w:val="none"/>
              </w:rPr>
              <w:t xml:space="preserve">2026</w:t>
            </w:r>
            <w:r>
              <w:rPr>
                <w:sz w:val="22"/>
                <w:szCs w:val="22"/>
                <w:highlight w:val="none"/>
              </w:rPr>
              <w:t xml:space="preserve"> </w:t>
            </w:r>
            <w:r>
              <w:rPr>
                <w:sz w:val="22"/>
                <w:szCs w:val="22"/>
              </w:rPr>
              <w:t xml:space="preserve">году: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1031"/>
              <w:numPr>
                <w:ilvl w:val="0"/>
                <w:numId w:val="32"/>
              </w:numPr>
              <w:ind w:left="107" w:right="99" w:firstLine="0"/>
              <w:jc w:val="both"/>
              <w:tabs>
                <w:tab w:val="left" w:pos="300" w:leader="none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формирование </w:t>
            </w:r>
            <w:r>
              <w:rPr>
                <w:sz w:val="22"/>
                <w:szCs w:val="22"/>
              </w:rPr>
              <w:t xml:space="preserve">ПУЛа</w:t>
            </w:r>
            <w:r>
              <w:rPr>
                <w:sz w:val="22"/>
                <w:szCs w:val="22"/>
              </w:rPr>
              <w:t xml:space="preserve"> общественных наблюдателей, в том числе в режиме реального времени</w:t>
            </w:r>
            <w:r>
              <w:rPr>
                <w:spacing w:val="-2"/>
                <w:sz w:val="22"/>
                <w:szCs w:val="22"/>
              </w:rPr>
              <w:t xml:space="preserve">;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1031"/>
              <w:numPr>
                <w:ilvl w:val="0"/>
                <w:numId w:val="32"/>
              </w:numPr>
              <w:ind w:left="107" w:right="98" w:firstLine="0"/>
              <w:jc w:val="both"/>
              <w:tabs>
                <w:tab w:val="left" w:pos="335" w:leader="none"/>
                <w:tab w:val="left" w:pos="1158" w:leader="none"/>
                <w:tab w:val="left" w:pos="3411" w:leader="none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организация работы регионального ситуационного </w:t>
            </w:r>
            <w:r>
              <w:rPr>
                <w:sz w:val="22"/>
                <w:szCs w:val="22"/>
                <w:highlight w:val="none"/>
              </w:rPr>
              <w:t xml:space="preserve">информационного</w:t>
            </w:r>
            <w:r>
              <w:rPr>
                <w:sz w:val="22"/>
                <w:szCs w:val="22"/>
              </w:rPr>
              <w:t xml:space="preserve"> центра (далее – СИЦ) </w:t>
            </w:r>
            <w:r>
              <w:rPr>
                <w:spacing w:val="-4"/>
                <w:sz w:val="22"/>
                <w:szCs w:val="22"/>
              </w:rPr>
              <w:t xml:space="preserve">для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 xml:space="preserve">осуществления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 xml:space="preserve">онлайн </w:t>
            </w:r>
            <w:r>
              <w:rPr>
                <w:sz w:val="22"/>
                <w:szCs w:val="22"/>
              </w:rPr>
              <w:t xml:space="preserve">наблюдения за соблюдением порядка проведения ГИА, ЕГЭ в </w:t>
            </w:r>
            <w:r>
              <w:rPr>
                <w:sz w:val="22"/>
                <w:szCs w:val="22"/>
                <w:highlight w:val="none"/>
              </w:rPr>
              <w:t xml:space="preserve">2026</w:t>
            </w:r>
            <w:r>
              <w:rPr>
                <w:sz w:val="22"/>
                <w:szCs w:val="22"/>
              </w:rPr>
              <w:t xml:space="preserve"> году.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</w:tcBorders>
            <w:tcW w:w="1417" w:type="dxa"/>
            <w:vMerge w:val="restart"/>
            <w:textDirection w:val="lrTb"/>
            <w:noWrap w:val="false"/>
          </w:tcPr>
          <w:p>
            <w:pPr>
              <w:pStyle w:val="1031"/>
              <w:ind w:left="93" w:right="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течение </w:t>
            </w:r>
            <w:r>
              <w:rPr>
                <w:spacing w:val="-2"/>
                <w:sz w:val="22"/>
                <w:szCs w:val="22"/>
              </w:rPr>
              <w:t xml:space="preserve">всего периода подготовки </w:t>
            </w:r>
            <w:r>
              <w:rPr>
                <w:spacing w:val="-10"/>
                <w:sz w:val="22"/>
                <w:szCs w:val="22"/>
              </w:rPr>
              <w:t xml:space="preserve">и </w:t>
            </w:r>
            <w:r>
              <w:rPr>
                <w:spacing w:val="-2"/>
                <w:sz w:val="22"/>
                <w:szCs w:val="22"/>
              </w:rPr>
              <w:t xml:space="preserve">проведения </w:t>
            </w:r>
            <w:r>
              <w:rPr>
                <w:spacing w:val="-4"/>
                <w:sz w:val="22"/>
                <w:szCs w:val="22"/>
              </w:rPr>
              <w:t xml:space="preserve">ГИА </w:t>
              <w:br/>
              <w:t xml:space="preserve">в 2026 году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2835" w:type="dxa"/>
            <w:vMerge w:val="restart"/>
            <w:textDirection w:val="lrTb"/>
            <w:noWrap w:val="false"/>
          </w:tcPr>
          <w:p>
            <w:pPr>
              <w:pStyle w:val="1031"/>
              <w:ind w:right="97"/>
              <w:spacing w:line="270" w:lineRule="atLeast"/>
              <w:tabs>
                <w:tab w:val="left" w:pos="1247" w:leader="none"/>
                <w:tab w:val="left" w:pos="1926" w:leader="none"/>
                <w:tab w:val="left" w:pos="2112" w:leader="none"/>
                <w:tab w:val="left" w:pos="2185" w:leader="none"/>
                <w:tab w:val="left" w:pos="2348" w:leader="none"/>
                <w:tab w:val="left" w:pos="2596" w:leader="none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аккредитация</w:t>
            </w:r>
            <w:r>
              <w:rPr>
                <w:spacing w:val="-8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и</w:t>
            </w:r>
            <w:r>
              <w:rPr>
                <w:spacing w:val="-8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обучение </w:t>
            </w:r>
            <w:r>
              <w:rPr>
                <w:spacing w:val="-2"/>
                <w:sz w:val="22"/>
                <w:szCs w:val="22"/>
              </w:rPr>
              <w:t xml:space="preserve">граждан,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 xml:space="preserve">привлекаемых </w:t>
            </w:r>
            <w:r>
              <w:rPr>
                <w:sz w:val="22"/>
                <w:szCs w:val="22"/>
              </w:rPr>
              <w:t xml:space="preserve">в</w:t>
            </w:r>
            <w:r>
              <w:rPr>
                <w:spacing w:val="-15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качестве</w:t>
            </w:r>
            <w:r>
              <w:rPr>
                <w:spacing w:val="-15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общественных </w:t>
            </w:r>
            <w:r>
              <w:rPr>
                <w:spacing w:val="-2"/>
                <w:sz w:val="22"/>
                <w:szCs w:val="22"/>
              </w:rPr>
              <w:t xml:space="preserve">наблюдателей </w:t>
            </w:r>
            <w:r>
              <w:rPr>
                <w:sz w:val="22"/>
                <w:szCs w:val="22"/>
              </w:rPr>
              <w:t xml:space="preserve">(Департамент, ИРО); </w:t>
            </w:r>
            <w:r>
              <w:rPr>
                <w:spacing w:val="-2"/>
                <w:sz w:val="22"/>
                <w:szCs w:val="22"/>
              </w:rPr>
              <w:t xml:space="preserve">формирование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pacing w:val="-4"/>
                <w:sz w:val="22"/>
                <w:szCs w:val="22"/>
              </w:rPr>
              <w:t xml:space="preserve">ПУЛа</w:t>
            </w:r>
            <w:r>
              <w:rPr>
                <w:spacing w:val="-4"/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 xml:space="preserve">общественных наблюдателей,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pacing w:val="-10"/>
                <w:sz w:val="22"/>
                <w:szCs w:val="22"/>
              </w:rPr>
              <w:t xml:space="preserve">в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pacing w:val="-4"/>
                <w:sz w:val="22"/>
                <w:szCs w:val="22"/>
              </w:rPr>
              <w:t xml:space="preserve">том </w:t>
            </w:r>
            <w:r>
              <w:rPr>
                <w:sz w:val="22"/>
                <w:szCs w:val="22"/>
              </w:rPr>
              <w:t xml:space="preserve">числе</w:t>
            </w:r>
            <w:r>
              <w:rPr>
                <w:spacing w:val="40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в</w:t>
            </w:r>
            <w:r>
              <w:rPr>
                <w:spacing w:val="40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режиме</w:t>
            </w:r>
            <w:r>
              <w:rPr>
                <w:spacing w:val="40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онлайн (Департамент, ИРО); </w:t>
            </w:r>
            <w:r>
              <w:rPr>
                <w:spacing w:val="-2"/>
                <w:sz w:val="22"/>
                <w:szCs w:val="22"/>
              </w:rPr>
              <w:t xml:space="preserve">организация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pacing w:val="-10"/>
                <w:sz w:val="22"/>
                <w:szCs w:val="22"/>
              </w:rPr>
              <w:t xml:space="preserve">и </w:t>
            </w:r>
            <w:r>
              <w:rPr>
                <w:spacing w:val="-2"/>
                <w:sz w:val="22"/>
                <w:szCs w:val="22"/>
              </w:rPr>
              <w:t xml:space="preserve">обеспечение </w:t>
            </w:r>
            <w:r>
              <w:rPr>
                <w:sz w:val="22"/>
                <w:szCs w:val="22"/>
              </w:rPr>
              <w:t xml:space="preserve">функционирования</w:t>
            </w:r>
            <w:r>
              <w:rPr>
                <w:spacing w:val="32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СИЦ </w:t>
            </w:r>
            <w:r>
              <w:rPr>
                <w:spacing w:val="-2"/>
                <w:sz w:val="22"/>
                <w:szCs w:val="22"/>
              </w:rPr>
              <w:t xml:space="preserve">(Департамент,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pacing w:val="-4"/>
                <w:sz w:val="22"/>
                <w:szCs w:val="22"/>
              </w:rPr>
              <w:t xml:space="preserve">ИРО, </w:t>
            </w:r>
            <w:r>
              <w:rPr>
                <w:spacing w:val="-2"/>
                <w:sz w:val="22"/>
                <w:szCs w:val="22"/>
              </w:rPr>
              <w:t xml:space="preserve">государственные образовательные </w:t>
            </w:r>
            <w:r>
              <w:rPr>
                <w:sz w:val="22"/>
                <w:szCs w:val="22"/>
              </w:rPr>
              <w:t xml:space="preserve">организации</w:t>
            </w:r>
            <w:r>
              <w:rPr>
                <w:spacing w:val="76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высшего</w:t>
            </w:r>
            <w:r>
              <w:rPr>
                <w:spacing w:val="76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и </w:t>
            </w:r>
            <w:r>
              <w:rPr>
                <w:sz w:val="22"/>
                <w:szCs w:val="22"/>
              </w:rPr>
              <w:t xml:space="preserve">профессионального образования); проведение информационно- обучающих мероприятий для общественных наблюдателей, сопровождение обучающих мероприятий федерального уровня (ИРО);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1031"/>
              <w:ind w:right="97"/>
              <w:spacing w:line="270" w:lineRule="atLeast"/>
              <w:tabs>
                <w:tab w:val="left" w:pos="1247" w:leader="none"/>
                <w:tab w:val="left" w:pos="1926" w:leader="none"/>
                <w:tab w:val="left" w:pos="2112" w:leader="none"/>
                <w:tab w:val="left" w:pos="2185" w:leader="none"/>
                <w:tab w:val="left" w:pos="2348" w:leader="none"/>
                <w:tab w:val="left" w:pos="2596" w:leader="none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орга</w:t>
            </w:r>
            <w:r>
              <w:rPr>
                <w:sz w:val="22"/>
                <w:szCs w:val="22"/>
              </w:rPr>
              <w:t xml:space="preserve">низационно- техническое обеспечение аккредитации граждан в качестве общественных наблюдателей (подготовка списочных составов, выдача удостоверений общественным наблюдателям (ИРО); анализ нарушений, выявленных общественными наблюдателями (Департамент, ИРО)
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2835" w:type="dxa"/>
            <w:vMerge w:val="restart"/>
            <w:textDirection w:val="lrTb"/>
            <w:noWrap w:val="false"/>
          </w:tcPr>
          <w:p>
            <w:pPr>
              <w:pStyle w:val="1031"/>
              <w:ind w:right="97"/>
              <w:tabs>
                <w:tab w:val="left" w:pos="1570" w:leader="none"/>
                <w:tab w:val="left" w:pos="1619" w:leader="none"/>
                <w:tab w:val="left" w:pos="1895" w:leader="none"/>
                <w:tab w:val="left" w:pos="1962" w:leader="none"/>
                <w:tab w:val="left" w:pos="2490" w:leader="none"/>
                <w:tab w:val="left" w:pos="2595" w:leader="none"/>
              </w:tabs>
              <w:rPr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 xml:space="preserve">организация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 xml:space="preserve">работы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pacing w:val="-10"/>
                <w:sz w:val="22"/>
                <w:szCs w:val="22"/>
              </w:rPr>
              <w:t xml:space="preserve">и </w:t>
            </w:r>
            <w:r>
              <w:rPr>
                <w:spacing w:val="-2"/>
                <w:sz w:val="22"/>
                <w:szCs w:val="22"/>
              </w:rPr>
              <w:t xml:space="preserve">информационное сопровождение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pacing w:val="-6"/>
                <w:sz w:val="22"/>
                <w:szCs w:val="22"/>
              </w:rPr>
              <w:t xml:space="preserve">на </w:t>
            </w:r>
            <w:r>
              <w:rPr>
                <w:spacing w:val="-2"/>
                <w:sz w:val="22"/>
                <w:szCs w:val="22"/>
              </w:rPr>
              <w:t xml:space="preserve">территории МО </w:t>
            </w:r>
            <w:r>
              <w:rPr>
                <w:sz w:val="22"/>
                <w:szCs w:val="22"/>
              </w:rPr>
              <w:t xml:space="preserve">по</w:t>
            </w:r>
            <w:r>
              <w:rPr>
                <w:spacing w:val="-13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вопросам </w:t>
            </w:r>
            <w:r>
              <w:rPr>
                <w:spacing w:val="-2"/>
                <w:sz w:val="22"/>
                <w:szCs w:val="22"/>
              </w:rPr>
              <w:t xml:space="preserve">общественного наблюдения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pacing w:val="-10"/>
                <w:sz w:val="22"/>
                <w:szCs w:val="22"/>
              </w:rPr>
              <w:t xml:space="preserve">в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pacing w:val="-4"/>
                <w:sz w:val="22"/>
                <w:szCs w:val="22"/>
              </w:rPr>
              <w:t xml:space="preserve">ППЭ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pacing w:val="-44"/>
                <w:sz w:val="22"/>
                <w:szCs w:val="22"/>
              </w:rPr>
              <w:t xml:space="preserve"> </w:t>
            </w:r>
            <w:r>
              <w:rPr>
                <w:spacing w:val="-8"/>
                <w:sz w:val="22"/>
                <w:szCs w:val="22"/>
              </w:rPr>
              <w:t xml:space="preserve">в </w:t>
            </w:r>
            <w:r>
              <w:rPr>
                <w:sz w:val="22"/>
                <w:szCs w:val="22"/>
              </w:rPr>
              <w:t xml:space="preserve">период проведения ГИА, ЕГЭ </w:t>
            </w:r>
            <w:r>
              <w:rPr>
                <w:spacing w:val="-2"/>
                <w:sz w:val="22"/>
                <w:szCs w:val="22"/>
              </w:rPr>
              <w:t xml:space="preserve">формирование списочного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 xml:space="preserve">состава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1031"/>
              <w:ind w:right="97"/>
              <w:tabs>
                <w:tab w:val="left" w:pos="2373" w:leader="none"/>
                <w:tab w:val="left" w:pos="2524" w:leader="none"/>
              </w:tabs>
              <w:rPr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 xml:space="preserve">кандидатов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pacing w:val="-4"/>
                <w:sz w:val="22"/>
                <w:szCs w:val="22"/>
              </w:rPr>
              <w:t xml:space="preserve">для </w:t>
            </w:r>
            <w:r>
              <w:rPr>
                <w:spacing w:val="-2"/>
                <w:sz w:val="22"/>
                <w:szCs w:val="22"/>
              </w:rPr>
              <w:t xml:space="preserve">общественного наблюдения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pacing w:val="-5"/>
                <w:sz w:val="22"/>
                <w:szCs w:val="22"/>
              </w:rPr>
              <w:t xml:space="preserve">за </w:t>
            </w:r>
            <w:r>
              <w:rPr>
                <w:spacing w:val="-2"/>
                <w:sz w:val="22"/>
                <w:szCs w:val="22"/>
              </w:rPr>
              <w:t xml:space="preserve">проведением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pacing w:val="-4"/>
                <w:sz w:val="22"/>
                <w:szCs w:val="22"/>
              </w:rPr>
              <w:t xml:space="preserve">ГИА, ЕГЭ, </w:t>
            </w:r>
            <w:r>
              <w:rPr>
                <w:spacing w:val="-2"/>
                <w:sz w:val="22"/>
                <w:szCs w:val="22"/>
              </w:rPr>
              <w:t xml:space="preserve">инструктаж общественных </w:t>
            </w:r>
            <w:r>
              <w:rPr>
                <w:spacing w:val="-2"/>
                <w:sz w:val="22"/>
                <w:szCs w:val="22"/>
              </w:rPr>
              <w:t xml:space="preserve">наблюдателей, контроль посещений ППЭ общественными наблюдателями (МОУО)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2835" w:type="dxa"/>
            <w:vMerge w:val="restart"/>
            <w:textDirection w:val="lrTb"/>
            <w:noWrap w:val="false"/>
          </w:tcPr>
          <w:p>
            <w:pPr>
              <w:pStyle w:val="1031"/>
              <w:ind w:right="97"/>
              <w:tabs>
                <w:tab w:val="left" w:pos="1162" w:leader="none"/>
                <w:tab w:val="left" w:pos="1570" w:leader="none"/>
                <w:tab w:val="left" w:pos="1619" w:leader="none"/>
                <w:tab w:val="left" w:pos="1759" w:leader="none"/>
                <w:tab w:val="left" w:pos="1895" w:leader="none"/>
                <w:tab w:val="left" w:pos="1962" w:leader="none"/>
                <w:tab w:val="left" w:pos="2490" w:leader="none"/>
                <w:tab w:val="left" w:pos="2595" w:leader="none"/>
              </w:tabs>
              <w:rPr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 xml:space="preserve">организация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 xml:space="preserve">работы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pacing w:val="-10"/>
                <w:sz w:val="22"/>
                <w:szCs w:val="22"/>
              </w:rPr>
              <w:t xml:space="preserve">и </w:t>
            </w:r>
            <w:r>
              <w:rPr>
                <w:spacing w:val="-2"/>
                <w:sz w:val="22"/>
                <w:szCs w:val="22"/>
              </w:rPr>
              <w:t xml:space="preserve">информационное сопровождение </w:t>
            </w:r>
            <w:r>
              <w:rPr>
                <w:spacing w:val="-6"/>
                <w:sz w:val="22"/>
                <w:szCs w:val="22"/>
              </w:rPr>
              <w:t xml:space="preserve">на </w:t>
            </w:r>
            <w:r>
              <w:rPr>
                <w:spacing w:val="-2"/>
                <w:sz w:val="22"/>
                <w:szCs w:val="22"/>
              </w:rPr>
              <w:t xml:space="preserve">институциональном уровне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pacing w:val="-6"/>
                <w:sz w:val="22"/>
                <w:szCs w:val="22"/>
              </w:rPr>
              <w:t xml:space="preserve">по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 xml:space="preserve">вопросам общественного наблюдения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pacing w:val="-10"/>
                <w:sz w:val="22"/>
                <w:szCs w:val="22"/>
              </w:rPr>
              <w:t xml:space="preserve">в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pacing w:val="-4"/>
                <w:sz w:val="22"/>
                <w:szCs w:val="22"/>
              </w:rPr>
              <w:t xml:space="preserve">ППЭ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pacing w:val="-44"/>
                <w:sz w:val="22"/>
                <w:szCs w:val="22"/>
              </w:rPr>
              <w:t xml:space="preserve"> </w:t>
            </w:r>
            <w:r>
              <w:rPr>
                <w:spacing w:val="-8"/>
                <w:sz w:val="22"/>
                <w:szCs w:val="22"/>
              </w:rPr>
              <w:t xml:space="preserve">в </w:t>
            </w:r>
            <w:r>
              <w:rPr>
                <w:sz w:val="22"/>
                <w:szCs w:val="22"/>
              </w:rPr>
              <w:t xml:space="preserve">период проведения ГИА, </w:t>
            </w:r>
            <w:r>
              <w:rPr>
                <w:spacing w:val="-2"/>
                <w:sz w:val="22"/>
                <w:szCs w:val="22"/>
              </w:rPr>
              <w:t xml:space="preserve">ЕГЭ, формирование списочного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 xml:space="preserve">состава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1031"/>
              <w:ind w:right="97"/>
              <w:tabs>
                <w:tab w:val="left" w:pos="2373" w:leader="none"/>
                <w:tab w:val="left" w:pos="2524" w:leader="none"/>
              </w:tabs>
              <w:rPr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 xml:space="preserve">кандидатов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pacing w:val="-4"/>
                <w:sz w:val="22"/>
                <w:szCs w:val="22"/>
              </w:rPr>
              <w:t xml:space="preserve">для </w:t>
            </w:r>
            <w:r>
              <w:rPr>
                <w:spacing w:val="-2"/>
                <w:sz w:val="22"/>
                <w:szCs w:val="22"/>
              </w:rPr>
              <w:t xml:space="preserve">общественного наблюдения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pacing w:val="-5"/>
                <w:sz w:val="22"/>
                <w:szCs w:val="22"/>
              </w:rPr>
              <w:t xml:space="preserve">за </w:t>
            </w:r>
            <w:r>
              <w:rPr>
                <w:spacing w:val="-2"/>
                <w:sz w:val="22"/>
                <w:szCs w:val="22"/>
              </w:rPr>
              <w:t xml:space="preserve">проведением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pacing w:val="-4"/>
                <w:sz w:val="22"/>
                <w:szCs w:val="22"/>
              </w:rPr>
              <w:t xml:space="preserve">ГИА, </w:t>
            </w:r>
            <w:r>
              <w:rPr>
                <w:spacing w:val="-2"/>
                <w:sz w:val="22"/>
                <w:szCs w:val="22"/>
              </w:rPr>
              <w:t xml:space="preserve">ЕГЭ, инструктаж общественных </w:t>
            </w:r>
            <w:r>
              <w:rPr>
                <w:sz w:val="22"/>
                <w:szCs w:val="22"/>
              </w:rPr>
              <w:t xml:space="preserve">наблюдателей,</w:t>
            </w:r>
            <w:r>
              <w:rPr>
                <w:spacing w:val="70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контроль </w:t>
            </w:r>
            <w:r>
              <w:rPr>
                <w:sz w:val="22"/>
                <w:szCs w:val="22"/>
              </w:rPr>
              <w:t xml:space="preserve">посещений ППЭ общественными наблюдателями (ОО)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blPrEx/>
        <w:trPr>
          <w:trHeight w:val="551"/>
        </w:trPr>
        <w:tc>
          <w:tcPr>
            <w:tcBorders>
              <w:top w:val="none" w:color="000000" w:sz="4" w:space="0"/>
            </w:tcBorders>
            <w:tcW w:w="704" w:type="dxa"/>
            <w:vMerge w:val="restart"/>
            <w:textDirection w:val="lrTb"/>
            <w:noWrap w:val="false"/>
          </w:tcPr>
          <w:p>
            <w:pPr>
              <w:pStyle w:val="1031"/>
              <w:ind w:left="57" w:right="57"/>
              <w:rPr>
                <w:sz w:val="22"/>
                <w:szCs w:val="22"/>
                <w:highlight w:val="none"/>
              </w:rPr>
              <w:suppressLineNumbers w:val="0"/>
            </w:pPr>
            <w:r>
              <w:rPr>
                <w:spacing w:val="-2"/>
                <w:sz w:val="22"/>
                <w:szCs w:val="22"/>
                <w:highlight w:val="none"/>
              </w:rPr>
              <w:t xml:space="preserve">6.16.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tcBorders>
              <w:top w:val="none" w:color="000000" w:sz="4" w:space="0"/>
            </w:tcBorders>
            <w:tcW w:w="4253" w:type="dxa"/>
            <w:vMerge w:val="restart"/>
            <w:textDirection w:val="lrTb"/>
            <w:noWrap w:val="false"/>
          </w:tcPr>
          <w:p>
            <w:pPr>
              <w:pStyle w:val="1031"/>
              <w:ind w:left="57" w:right="57"/>
              <w:jc w:val="both"/>
              <w:tabs>
                <w:tab w:val="left" w:pos="2406" w:leader="none"/>
              </w:tabs>
              <w:rPr>
                <w:sz w:val="22"/>
                <w:szCs w:val="22"/>
                <w:highlight w:val="none"/>
              </w:rPr>
              <w:suppressLineNumbers w:val="0"/>
            </w:pPr>
            <w:r>
              <w:rPr>
                <w:spacing w:val="-2"/>
                <w:sz w:val="22"/>
                <w:szCs w:val="22"/>
                <w:highlight w:val="none"/>
              </w:rPr>
              <w:t xml:space="preserve">Определение</w:t>
            </w:r>
            <w:r>
              <w:rPr>
                <w:sz w:val="22"/>
                <w:szCs w:val="22"/>
                <w:highlight w:val="none"/>
                <w:lang w:val="en-US"/>
              </w:rPr>
              <w:t xml:space="preserve"> </w:t>
            </w:r>
            <w:r>
              <w:rPr>
                <w:spacing w:val="-2"/>
                <w:sz w:val="22"/>
                <w:szCs w:val="22"/>
                <w:highlight w:val="none"/>
              </w:rPr>
              <w:t xml:space="preserve">организационно- </w:t>
            </w:r>
            <w:r>
              <w:rPr>
                <w:sz w:val="22"/>
                <w:szCs w:val="22"/>
                <w:highlight w:val="none"/>
              </w:rPr>
              <w:t xml:space="preserve">территориальной схемы проведения </w:t>
              <w:br/>
              <w:t xml:space="preserve">ГИА-9, ГИА-11, ЕГЭ в</w:t>
            </w:r>
            <w:r>
              <w:rPr>
                <w:sz w:val="22"/>
                <w:szCs w:val="22"/>
                <w:highlight w:val="none"/>
              </w:rPr>
              <w:t xml:space="preserve"> </w:t>
            </w:r>
            <w:r>
              <w:rPr>
                <w:sz w:val="22"/>
                <w:szCs w:val="22"/>
                <w:highlight w:val="none"/>
              </w:rPr>
              <w:t xml:space="preserve">2026</w:t>
            </w:r>
            <w:r>
              <w:rPr>
                <w:sz w:val="22"/>
                <w:szCs w:val="22"/>
                <w:highlight w:val="none"/>
              </w:rPr>
              <w:t xml:space="preserve"> году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tcBorders>
              <w:top w:val="none" w:color="000000" w:sz="4" w:space="0"/>
            </w:tcBorders>
            <w:tcW w:w="1417" w:type="dxa"/>
            <w:vMerge w:val="restart"/>
            <w:textDirection w:val="lrTb"/>
            <w:noWrap w:val="false"/>
          </w:tcPr>
          <w:p>
            <w:pPr>
              <w:pStyle w:val="1031"/>
              <w:ind w:left="57" w:right="57"/>
              <w:jc w:val="center"/>
              <w:spacing w:line="270" w:lineRule="atLeast"/>
              <w:rPr>
                <w:sz w:val="22"/>
                <w:szCs w:val="22"/>
                <w:highlight w:val="none"/>
              </w:rPr>
              <w:suppressLineNumbers w:val="0"/>
            </w:pPr>
            <w:r>
              <w:rPr>
                <w:sz w:val="22"/>
                <w:szCs w:val="22"/>
                <w:highlight w:val="none"/>
              </w:rPr>
              <w:t xml:space="preserve">в течение </w:t>
            </w:r>
            <w:r>
              <w:rPr>
                <w:spacing w:val="-2"/>
                <w:sz w:val="22"/>
                <w:szCs w:val="22"/>
                <w:highlight w:val="none"/>
              </w:rPr>
              <w:t xml:space="preserve">всего периода подготовки </w:t>
            </w:r>
            <w:r>
              <w:rPr>
                <w:spacing w:val="-10"/>
                <w:sz w:val="22"/>
                <w:szCs w:val="22"/>
                <w:highlight w:val="none"/>
              </w:rPr>
              <w:t xml:space="preserve">и </w:t>
            </w:r>
            <w:r>
              <w:rPr>
                <w:spacing w:val="-2"/>
                <w:sz w:val="22"/>
                <w:szCs w:val="22"/>
                <w:highlight w:val="none"/>
              </w:rPr>
              <w:t xml:space="preserve">проведения ГИА, ЕГЭ </w:t>
              <w:br/>
              <w:t xml:space="preserve">в 2026 году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tcW w:w="2835" w:type="dxa"/>
            <w:vMerge w:val="restart"/>
            <w:textDirection w:val="lrTb"/>
            <w:noWrap w:val="false"/>
          </w:tcPr>
          <w:p>
            <w:pPr>
              <w:pStyle w:val="1031"/>
              <w:contextualSpacing w:val="0"/>
              <w:ind w:left="57" w:right="57"/>
              <w:jc w:val="left"/>
              <w:spacing w:line="270" w:lineRule="atLeast"/>
              <w:tabs>
                <w:tab w:val="left" w:pos="2255" w:leader="none"/>
              </w:tabs>
              <w:rPr>
                <w:spacing w:val="0"/>
                <w:sz w:val="22"/>
                <w:szCs w:val="22"/>
                <w:highlight w:val="none"/>
              </w:rPr>
              <w:suppressLineNumbers w:val="0"/>
            </w:pPr>
            <w:r>
              <w:rPr>
                <w:spacing w:val="0"/>
                <w:sz w:val="22"/>
                <w:szCs w:val="22"/>
                <w:highlight w:val="none"/>
              </w:rPr>
              <w:t xml:space="preserve">определение</w:t>
            </w:r>
            <w:r>
              <w:rPr>
                <w:spacing w:val="0"/>
                <w:sz w:val="22"/>
                <w:szCs w:val="22"/>
                <w:highlight w:val="none"/>
                <w:lang w:val="en-US"/>
              </w:rPr>
              <w:t xml:space="preserve"> </w:t>
            </w:r>
            <w:r>
              <w:rPr>
                <w:spacing w:val="0"/>
                <w:sz w:val="22"/>
                <w:szCs w:val="22"/>
                <w:highlight w:val="none"/>
              </w:rPr>
              <w:t xml:space="preserve">мест </w:t>
            </w:r>
            <w:r>
              <w:rPr>
                <w:spacing w:val="0"/>
                <w:sz w:val="22"/>
                <w:szCs w:val="22"/>
                <w:highlight w:val="none"/>
              </w:rPr>
              <w:t xml:space="preserve">регистрации заявлений на прохождение ГИА, определение количества ППЭ, с местами их </w:t>
            </w:r>
            <w:r>
              <w:rPr>
                <w:spacing w:val="0"/>
                <w:sz w:val="22"/>
                <w:szCs w:val="22"/>
                <w:highlight w:val="none"/>
              </w:rPr>
              <w:t xml:space="preserve">расположения, </w:t>
            </w:r>
            <w:r>
              <w:rPr>
                <w:spacing w:val="0"/>
                <w:sz w:val="22"/>
                <w:szCs w:val="22"/>
                <w:highlight w:val="none"/>
              </w:rPr>
              <w:t xml:space="preserve">определение количества аудиторий, в том числе оборудованных системами онлайн видеонаблюдения, распределение участников по ППЭ, определение мест ознакомления с</w:t>
            </w:r>
            <w:r>
              <w:rPr>
                <w:spacing w:val="0"/>
                <w:sz w:val="22"/>
                <w:szCs w:val="22"/>
                <w:highlight w:val="none"/>
              </w:rPr>
            </w:r>
            <w:r>
              <w:rPr>
                <w:spacing w:val="0"/>
                <w:sz w:val="22"/>
                <w:szCs w:val="22"/>
                <w:highlight w:val="none"/>
              </w:rPr>
            </w:r>
          </w:p>
          <w:p>
            <w:pPr>
              <w:pStyle w:val="1031"/>
              <w:contextualSpacing w:val="0"/>
              <w:ind w:left="57" w:right="57"/>
              <w:jc w:val="left"/>
              <w:spacing w:line="270" w:lineRule="atLeast"/>
              <w:tabs>
                <w:tab w:val="left" w:pos="2255" w:leader="none"/>
              </w:tabs>
              <w:rPr>
                <w:spacing w:val="0"/>
                <w:sz w:val="22"/>
                <w:szCs w:val="22"/>
                <w:highlight w:val="none"/>
              </w:rPr>
              <w:suppressLineNumbers w:val="0"/>
            </w:pPr>
            <w:r>
              <w:rPr>
                <w:spacing w:val="0"/>
                <w:sz w:val="22"/>
                <w:szCs w:val="22"/>
                <w:highlight w:val="none"/>
              </w:rPr>
              <w:t xml:space="preserve">результатами ГИА,</w:t>
            </w:r>
            <w:r>
              <w:rPr>
                <w:spacing w:val="0"/>
                <w:sz w:val="22"/>
                <w:szCs w:val="22"/>
                <w:highlight w:val="none"/>
              </w:rPr>
            </w:r>
            <w:r>
              <w:rPr>
                <w:spacing w:val="0"/>
                <w:sz w:val="22"/>
                <w:szCs w:val="22"/>
                <w:highlight w:val="none"/>
              </w:rPr>
            </w:r>
          </w:p>
          <w:p>
            <w:pPr>
              <w:pStyle w:val="1031"/>
              <w:contextualSpacing w:val="0"/>
              <w:ind w:left="57" w:right="57"/>
              <w:jc w:val="left"/>
              <w:spacing w:line="270" w:lineRule="atLeast"/>
              <w:tabs>
                <w:tab w:val="left" w:pos="2255" w:leader="none"/>
              </w:tabs>
              <w:rPr>
                <w:spacing w:val="0"/>
                <w:sz w:val="22"/>
                <w:szCs w:val="22"/>
                <w:highlight w:val="none"/>
              </w:rPr>
              <w:suppressLineNumbers w:val="0"/>
            </w:pPr>
            <w:r>
              <w:rPr>
                <w:spacing w:val="0"/>
                <w:sz w:val="22"/>
                <w:szCs w:val="22"/>
                <w:highlight w:val="none"/>
              </w:rPr>
              <w:t xml:space="preserve">(Департамент, ИРО, государственные ОО)</w:t>
            </w:r>
            <w:r>
              <w:rPr>
                <w:spacing w:val="0"/>
                <w:sz w:val="22"/>
                <w:szCs w:val="22"/>
                <w:highlight w:val="none"/>
              </w:rPr>
            </w:r>
            <w:r>
              <w:rPr>
                <w:spacing w:val="0"/>
                <w:sz w:val="22"/>
                <w:szCs w:val="22"/>
                <w:highlight w:val="none"/>
              </w:rPr>
            </w:r>
          </w:p>
        </w:tc>
        <w:tc>
          <w:tcPr>
            <w:tcW w:w="2835" w:type="dxa"/>
            <w:vMerge w:val="restart"/>
            <w:textDirection w:val="lrTb"/>
            <w:noWrap w:val="false"/>
          </w:tcPr>
          <w:p>
            <w:pPr>
              <w:pStyle w:val="1031"/>
              <w:contextualSpacing w:val="0"/>
              <w:ind w:left="57" w:right="57"/>
              <w:jc w:val="left"/>
              <w:tabs>
                <w:tab w:val="left" w:pos="2612" w:leader="none"/>
              </w:tabs>
              <w:rPr>
                <w:spacing w:val="0"/>
                <w:sz w:val="22"/>
                <w:szCs w:val="22"/>
                <w:highlight w:val="none"/>
              </w:rPr>
              <w:suppressLineNumbers w:val="0"/>
            </w:pPr>
            <w:r>
              <w:rPr>
                <w:spacing w:val="0"/>
                <w:sz w:val="22"/>
                <w:szCs w:val="22"/>
                <w:highlight w:val="none"/>
              </w:rPr>
              <w:t xml:space="preserve">содействие</w:t>
            </w:r>
            <w:r>
              <w:rPr>
                <w:spacing w:val="0"/>
                <w:sz w:val="22"/>
                <w:szCs w:val="22"/>
                <w:highlight w:val="none"/>
                <w:lang w:val="en-US"/>
              </w:rPr>
              <w:t xml:space="preserve"> </w:t>
            </w:r>
            <w:r>
              <w:rPr>
                <w:spacing w:val="0"/>
                <w:sz w:val="22"/>
                <w:szCs w:val="22"/>
                <w:highlight w:val="none"/>
              </w:rPr>
              <w:t xml:space="preserve">в</w:t>
            </w:r>
            <w:r>
              <w:rPr>
                <w:spacing w:val="0"/>
                <w:sz w:val="22"/>
                <w:szCs w:val="22"/>
                <w:highlight w:val="none"/>
                <w:lang w:val="en-US"/>
              </w:rPr>
              <w:t xml:space="preserve"> </w:t>
            </w:r>
            <w:r>
              <w:rPr>
                <w:spacing w:val="0"/>
                <w:sz w:val="22"/>
                <w:szCs w:val="22"/>
                <w:highlight w:val="none"/>
              </w:rPr>
              <w:t xml:space="preserve">определении:</w:t>
            </w:r>
            <w:r>
              <w:rPr>
                <w:spacing w:val="0"/>
                <w:sz w:val="22"/>
                <w:szCs w:val="22"/>
                <w:highlight w:val="none"/>
                <w:lang w:val="en-US"/>
              </w:rPr>
              <w:t xml:space="preserve"> </w:t>
            </w:r>
            <w:r>
              <w:rPr>
                <w:spacing w:val="0"/>
                <w:sz w:val="22"/>
                <w:szCs w:val="22"/>
                <w:highlight w:val="none"/>
              </w:rPr>
              <w:t xml:space="preserve">мест </w:t>
            </w:r>
            <w:r>
              <w:rPr>
                <w:spacing w:val="0"/>
                <w:sz w:val="22"/>
                <w:szCs w:val="22"/>
                <w:highlight w:val="none"/>
              </w:rPr>
              <w:t xml:space="preserve">регистрации заявлений на прохождение ЕГЭ; количества ППЭ и мест </w:t>
            </w:r>
            <w:r>
              <w:rPr>
                <w:spacing w:val="0"/>
                <w:sz w:val="22"/>
                <w:szCs w:val="22"/>
                <w:highlight w:val="none"/>
              </w:rPr>
              <w:t xml:space="preserve">их</w:t>
            </w:r>
            <w:r>
              <w:rPr>
                <w:spacing w:val="0"/>
                <w:sz w:val="22"/>
                <w:szCs w:val="22"/>
                <w:highlight w:val="none"/>
                <w:lang w:val="en-US"/>
              </w:rPr>
              <w:t xml:space="preserve"> </w:t>
            </w:r>
            <w:r>
              <w:rPr>
                <w:spacing w:val="0"/>
                <w:sz w:val="22"/>
                <w:szCs w:val="22"/>
                <w:highlight w:val="none"/>
              </w:rPr>
              <w:t xml:space="preserve">расположения, </w:t>
            </w:r>
            <w:r>
              <w:rPr>
                <w:spacing w:val="0"/>
                <w:sz w:val="22"/>
                <w:szCs w:val="22"/>
                <w:highlight w:val="none"/>
              </w:rPr>
              <w:t xml:space="preserve">количества аудиторий, в том числе оборудованных системами онлайн видеонаблюдения,</w:t>
            </w:r>
            <w:r>
              <w:rPr>
                <w:spacing w:val="0"/>
                <w:sz w:val="22"/>
                <w:szCs w:val="22"/>
                <w:highlight w:val="none"/>
              </w:rPr>
              <w:t xml:space="preserve"> с учетом сроков, установленных графиком формирования РИС ГИА</w:t>
            </w:r>
            <w:r>
              <w:rPr>
                <w:spacing w:val="0"/>
                <w:sz w:val="22"/>
                <w:szCs w:val="22"/>
                <w:highlight w:val="none"/>
              </w:rPr>
              <w:t xml:space="preserve">,  мест ознакомления  с результатами ГИА, в распределении участников в ППЭ (МОУО)</w:t>
            </w:r>
            <w:r>
              <w:rPr>
                <w:spacing w:val="0"/>
                <w:sz w:val="22"/>
                <w:szCs w:val="22"/>
                <w:highlight w:val="none"/>
              </w:rPr>
            </w:r>
            <w:r>
              <w:rPr>
                <w:spacing w:val="0"/>
                <w:sz w:val="22"/>
                <w:szCs w:val="22"/>
                <w:highlight w:val="none"/>
              </w:rPr>
            </w:r>
          </w:p>
        </w:tc>
        <w:tc>
          <w:tcPr>
            <w:tcW w:w="2835" w:type="dxa"/>
            <w:vMerge w:val="restart"/>
            <w:textDirection w:val="lrTb"/>
            <w:noWrap w:val="false"/>
          </w:tcPr>
          <w:p>
            <w:pPr>
              <w:pStyle w:val="1031"/>
              <w:contextualSpacing w:val="0"/>
              <w:ind w:left="57" w:right="57"/>
              <w:jc w:val="left"/>
              <w:tabs>
                <w:tab w:val="left" w:pos="2612" w:leader="none"/>
              </w:tabs>
              <w:rPr>
                <w:spacing w:val="0"/>
                <w:sz w:val="22"/>
                <w:szCs w:val="22"/>
                <w:highlight w:val="none"/>
              </w:rPr>
              <w:suppressLineNumbers w:val="0"/>
            </w:pPr>
            <w:r>
              <w:rPr>
                <w:spacing w:val="0"/>
                <w:sz w:val="22"/>
                <w:szCs w:val="22"/>
                <w:highlight w:val="none"/>
              </w:rPr>
              <w:t xml:space="preserve">содействие</w:t>
            </w:r>
            <w:r>
              <w:rPr>
                <w:spacing w:val="0"/>
                <w:sz w:val="22"/>
                <w:szCs w:val="22"/>
                <w:highlight w:val="none"/>
                <w:lang w:val="en-US"/>
              </w:rPr>
              <w:t xml:space="preserve"> </w:t>
            </w:r>
            <w:r>
              <w:rPr>
                <w:spacing w:val="0"/>
                <w:sz w:val="22"/>
                <w:szCs w:val="22"/>
                <w:highlight w:val="none"/>
              </w:rPr>
              <w:t xml:space="preserve">в</w:t>
            </w:r>
            <w:r>
              <w:rPr>
                <w:spacing w:val="0"/>
                <w:sz w:val="22"/>
                <w:szCs w:val="22"/>
                <w:highlight w:val="none"/>
                <w:lang w:val="en-US"/>
              </w:rPr>
              <w:t xml:space="preserve"> </w:t>
            </w:r>
            <w:r>
              <w:rPr>
                <w:spacing w:val="0"/>
                <w:sz w:val="22"/>
                <w:szCs w:val="22"/>
                <w:highlight w:val="none"/>
                <w:lang w:val="en-US"/>
              </w:rPr>
              <w:t xml:space="preserve">ф</w:t>
            </w:r>
            <w:r>
              <w:rPr>
                <w:spacing w:val="0"/>
                <w:sz w:val="22"/>
                <w:szCs w:val="22"/>
                <w:highlight w:val="none"/>
                <w:lang w:val="en-US"/>
              </w:rPr>
              <w:t xml:space="preserve">о</w:t>
            </w:r>
            <w:r>
              <w:rPr>
                <w:spacing w:val="0"/>
                <w:sz w:val="22"/>
                <w:szCs w:val="22"/>
                <w:highlight w:val="none"/>
                <w:lang w:val="en-US"/>
              </w:rPr>
              <w:t xml:space="preserve">р</w:t>
            </w:r>
            <w:r>
              <w:rPr>
                <w:spacing w:val="0"/>
                <w:sz w:val="22"/>
                <w:szCs w:val="22"/>
                <w:highlight w:val="none"/>
                <w:lang w:val="en-US"/>
              </w:rPr>
              <w:t xml:space="preserve">м</w:t>
            </w:r>
            <w:r>
              <w:rPr>
                <w:spacing w:val="0"/>
                <w:sz w:val="22"/>
                <w:szCs w:val="22"/>
                <w:highlight w:val="none"/>
                <w:lang w:val="en-US"/>
              </w:rPr>
              <w:t xml:space="preserve">и</w:t>
            </w:r>
            <w:r>
              <w:rPr>
                <w:spacing w:val="0"/>
                <w:sz w:val="22"/>
                <w:szCs w:val="22"/>
                <w:highlight w:val="none"/>
                <w:lang w:val="en-US"/>
              </w:rPr>
              <w:t xml:space="preserve">р</w:t>
            </w:r>
            <w:r>
              <w:rPr>
                <w:spacing w:val="0"/>
                <w:sz w:val="22"/>
                <w:szCs w:val="22"/>
                <w:highlight w:val="none"/>
                <w:lang w:val="en-US"/>
              </w:rPr>
              <w:t xml:space="preserve">о</w:t>
            </w:r>
            <w:r>
              <w:rPr>
                <w:spacing w:val="0"/>
                <w:sz w:val="22"/>
                <w:szCs w:val="22"/>
                <w:highlight w:val="none"/>
                <w:lang w:val="en-US"/>
              </w:rPr>
              <w:t xml:space="preserve">в</w:t>
            </w:r>
            <w:r>
              <w:rPr>
                <w:spacing w:val="0"/>
                <w:sz w:val="22"/>
                <w:szCs w:val="22"/>
                <w:highlight w:val="none"/>
                <w:lang w:val="en-US"/>
              </w:rPr>
              <w:t xml:space="preserve">а</w:t>
            </w:r>
            <w:r>
              <w:rPr>
                <w:spacing w:val="0"/>
                <w:sz w:val="22"/>
                <w:szCs w:val="22"/>
                <w:highlight w:val="none"/>
                <w:lang w:val="en-US"/>
              </w:rPr>
              <w:t xml:space="preserve">н</w:t>
            </w:r>
            <w:r>
              <w:rPr>
                <w:spacing w:val="0"/>
                <w:sz w:val="22"/>
                <w:szCs w:val="22"/>
                <w:highlight w:val="none"/>
                <w:lang w:val="en-US"/>
              </w:rPr>
              <w:t xml:space="preserve">и</w:t>
            </w:r>
            <w:r>
              <w:rPr>
                <w:spacing w:val="0"/>
                <w:sz w:val="22"/>
                <w:szCs w:val="22"/>
                <w:highlight w:val="none"/>
                <w:lang w:val="en-US"/>
              </w:rPr>
              <w:t xml:space="preserve">и</w:t>
            </w:r>
            <w:r>
              <w:rPr>
                <w:spacing w:val="0"/>
                <w:sz w:val="22"/>
                <w:szCs w:val="22"/>
                <w:highlight w:val="none"/>
              </w:rPr>
              <w:t xml:space="preserve">:</w:t>
            </w:r>
            <w:r>
              <w:rPr>
                <w:spacing w:val="0"/>
                <w:sz w:val="22"/>
                <w:szCs w:val="22"/>
                <w:highlight w:val="none"/>
                <w:lang w:val="en-US"/>
              </w:rPr>
              <w:t xml:space="preserve"> </w:t>
            </w:r>
            <w:r>
              <w:rPr>
                <w:spacing w:val="0"/>
                <w:sz w:val="22"/>
                <w:szCs w:val="22"/>
                <w:highlight w:val="none"/>
              </w:rPr>
              <w:t xml:space="preserve">мест </w:t>
            </w:r>
            <w:r>
              <w:rPr>
                <w:spacing w:val="0"/>
                <w:sz w:val="22"/>
                <w:szCs w:val="22"/>
                <w:highlight w:val="none"/>
              </w:rPr>
              <w:t xml:space="preserve">регистрации заявлений на прохождение ГИА; количества и мест расположения</w:t>
            </w:r>
            <w:r>
              <w:rPr>
                <w:spacing w:val="0"/>
                <w:sz w:val="22"/>
                <w:szCs w:val="22"/>
                <w:highlight w:val="none"/>
              </w:rPr>
              <w:t xml:space="preserve"> </w:t>
            </w:r>
            <w:r>
              <w:rPr>
                <w:spacing w:val="0"/>
                <w:sz w:val="22"/>
                <w:szCs w:val="22"/>
                <w:highlight w:val="none"/>
                <w:lang w:val="en-US"/>
              </w:rPr>
              <w:t xml:space="preserve"> </w:t>
            </w:r>
            <w:r>
              <w:rPr>
                <w:spacing w:val="0"/>
                <w:sz w:val="22"/>
                <w:szCs w:val="22"/>
                <w:highlight w:val="none"/>
              </w:rPr>
              <w:t xml:space="preserve">ППЭ, </w:t>
            </w:r>
            <w:r>
              <w:rPr>
                <w:spacing w:val="0"/>
                <w:sz w:val="22"/>
                <w:szCs w:val="22"/>
                <w:highlight w:val="none"/>
              </w:rPr>
              <w:t xml:space="preserve">количества аудиторий, в том числе </w:t>
            </w:r>
            <w:r>
              <w:rPr>
                <w:spacing w:val="0"/>
                <w:sz w:val="22"/>
                <w:szCs w:val="22"/>
                <w:highlight w:val="none"/>
              </w:rPr>
              <w:t xml:space="preserve">оборудованных системами онлайн видеонаблюдения, </w:t>
            </w:r>
            <w:r>
              <w:rPr>
                <w:spacing w:val="0"/>
                <w:sz w:val="22"/>
                <w:szCs w:val="22"/>
                <w:highlight w:val="none"/>
              </w:rPr>
              <w:t xml:space="preserve">с учетом сроков, установленных графиком формирования РИС ГИА</w:t>
            </w:r>
            <w:r>
              <w:rPr>
                <w:spacing w:val="0"/>
                <w:sz w:val="22"/>
                <w:szCs w:val="22"/>
                <w:highlight w:val="none"/>
              </w:rPr>
              <w:t xml:space="preserve">, мест ознакомления с результатами ГИА; распределении участников в ППЭ (ОО)</w:t>
            </w:r>
            <w:r>
              <w:rPr>
                <w:spacing w:val="0"/>
                <w:sz w:val="22"/>
                <w:szCs w:val="22"/>
                <w:highlight w:val="none"/>
              </w:rPr>
            </w:r>
            <w:r>
              <w:rPr>
                <w:spacing w:val="0"/>
                <w:sz w:val="22"/>
                <w:szCs w:val="22"/>
                <w:highlight w:val="none"/>
              </w:rPr>
            </w:r>
          </w:p>
        </w:tc>
      </w:tr>
      <w:tr>
        <w:tblPrEx/>
        <w:trPr>
          <w:trHeight w:val="551"/>
        </w:trPr>
        <w:tc>
          <w:tcPr>
            <w:tcBorders>
              <w:top w:val="none" w:color="000000" w:sz="4" w:space="0"/>
            </w:tcBorders>
            <w:tcW w:w="704" w:type="dxa"/>
            <w:vMerge w:val="restart"/>
            <w:textDirection w:val="lrTb"/>
            <w:noWrap w:val="false"/>
          </w:tcPr>
          <w:p>
            <w:pPr>
              <w:pStyle w:val="1031"/>
              <w:ind w:left="57" w:right="57"/>
              <w:jc w:val="center"/>
              <w:rPr>
                <w:spacing w:val="-2"/>
                <w:sz w:val="22"/>
                <w:szCs w:val="22"/>
                <w:highlight w:val="none"/>
              </w:rPr>
              <w:suppressLineNumbers w:val="0"/>
            </w:pPr>
            <w:r>
              <w:rPr>
                <w:spacing w:val="-2"/>
                <w:sz w:val="22"/>
                <w:szCs w:val="22"/>
                <w:highlight w:val="none"/>
              </w:rPr>
              <w:t xml:space="preserve">6.17.</w:t>
            </w:r>
            <w:r>
              <w:rPr>
                <w:spacing w:val="-2"/>
                <w:sz w:val="22"/>
                <w:szCs w:val="22"/>
                <w:highlight w:val="none"/>
              </w:rPr>
            </w:r>
            <w:r>
              <w:rPr>
                <w:spacing w:val="-2"/>
                <w:sz w:val="22"/>
                <w:szCs w:val="22"/>
                <w:highlight w:val="none"/>
              </w:rPr>
            </w:r>
          </w:p>
        </w:tc>
        <w:tc>
          <w:tcPr>
            <w:tcBorders>
              <w:top w:val="none" w:color="000000" w:sz="4" w:space="0"/>
            </w:tcBorders>
            <w:tcW w:w="4253" w:type="dxa"/>
            <w:vMerge w:val="restart"/>
            <w:textDirection w:val="lrTb"/>
            <w:noWrap w:val="false"/>
          </w:tcPr>
          <w:p>
            <w:pPr>
              <w:pStyle w:val="1031"/>
              <w:ind w:left="57" w:right="57"/>
              <w:jc w:val="both"/>
              <w:tabs>
                <w:tab w:val="left" w:pos="2406" w:leader="none"/>
              </w:tabs>
              <w:rPr>
                <w:spacing w:val="-2"/>
                <w:sz w:val="22"/>
                <w:szCs w:val="22"/>
                <w:highlight w:val="none"/>
              </w:rPr>
              <w:suppressLineNumbers w:val="0"/>
            </w:pPr>
            <w:r>
              <w:rPr>
                <w:spacing w:val="-2"/>
                <w:sz w:val="22"/>
                <w:szCs w:val="22"/>
                <w:highlight w:val="none"/>
              </w:rPr>
            </w:r>
            <w:r>
              <w:rPr>
                <w:spacing w:val="0"/>
                <w:sz w:val="22"/>
                <w:szCs w:val="22"/>
                <w:highlight w:val="none"/>
              </w:rPr>
              <w:t xml:space="preserve">Организационно-техническое обеспечение</w:t>
            </w:r>
            <w:r>
              <w:rPr>
                <w:spacing w:val="0"/>
                <w:sz w:val="22"/>
                <w:szCs w:val="22"/>
                <w:highlight w:val="none"/>
              </w:rPr>
              <w:t xml:space="preserve"> проведения ГИА для </w:t>
            </w:r>
            <w:r>
              <w:rPr>
                <w:spacing w:val="0"/>
                <w:sz w:val="22"/>
                <w:szCs w:val="22"/>
                <w:highlight w:val="none"/>
              </w:rPr>
              <w:t xml:space="preserve">обучающихся в специальных учебно-воспитательных учреждениях закрытого типа, а также в учреждениях, исполняющих наказание в виде лишения свободы, в том числе в сроки, о</w:t>
            </w:r>
            <w:r>
              <w:rPr>
                <w:i w:val="0"/>
                <w:iCs w:val="0"/>
                <w:spacing w:val="1"/>
                <w:sz w:val="22"/>
                <w:szCs w:val="22"/>
                <w:highlight w:val="none"/>
              </w:rPr>
              <w:t xml:space="preserve">пределяемые Департаментом</w:t>
            </w:r>
            <w:r>
              <w:rPr>
                <w:spacing w:val="-2"/>
                <w:sz w:val="22"/>
                <w:szCs w:val="22"/>
                <w:highlight w:val="none"/>
              </w:rPr>
            </w:r>
            <w:r>
              <w:rPr>
                <w:spacing w:val="-2"/>
                <w:sz w:val="22"/>
                <w:szCs w:val="22"/>
                <w:highlight w:val="none"/>
              </w:rPr>
            </w:r>
          </w:p>
        </w:tc>
        <w:tc>
          <w:tcPr>
            <w:tcBorders>
              <w:top w:val="none" w:color="000000" w:sz="4" w:space="0"/>
            </w:tcBorders>
            <w:tcW w:w="1417" w:type="dxa"/>
            <w:vMerge w:val="restart"/>
            <w:textDirection w:val="lrTb"/>
            <w:noWrap w:val="false"/>
          </w:tcPr>
          <w:p>
            <w:pPr>
              <w:pStyle w:val="1031"/>
              <w:ind w:left="57" w:right="57"/>
              <w:jc w:val="center"/>
              <w:spacing w:line="270" w:lineRule="atLeast"/>
              <w:rPr>
                <w:sz w:val="22"/>
                <w:szCs w:val="22"/>
                <w:highlight w:val="none"/>
              </w:rPr>
              <w:suppressLineNumbers w:val="0"/>
            </w:pP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  <w:t xml:space="preserve">в течение </w:t>
            </w:r>
            <w:r>
              <w:rPr>
                <w:spacing w:val="-2"/>
                <w:sz w:val="22"/>
                <w:szCs w:val="22"/>
                <w:highlight w:val="none"/>
              </w:rPr>
              <w:t xml:space="preserve">всего периода подготовки </w:t>
            </w:r>
            <w:r>
              <w:rPr>
                <w:spacing w:val="-10"/>
                <w:sz w:val="22"/>
                <w:szCs w:val="22"/>
                <w:highlight w:val="none"/>
              </w:rPr>
              <w:t xml:space="preserve">и </w:t>
            </w:r>
            <w:r>
              <w:rPr>
                <w:spacing w:val="-2"/>
                <w:sz w:val="22"/>
                <w:szCs w:val="22"/>
                <w:highlight w:val="none"/>
              </w:rPr>
              <w:t xml:space="preserve">проведения ГИА, ЕГЭ </w:t>
              <w:br/>
              <w:t xml:space="preserve">в 2026 году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tcW w:w="2835" w:type="dxa"/>
            <w:vMerge w:val="restart"/>
            <w:textDirection w:val="lrTb"/>
            <w:noWrap w:val="false"/>
          </w:tcPr>
          <w:p>
            <w:pPr>
              <w:pStyle w:val="1031"/>
              <w:contextualSpacing w:val="0"/>
              <w:ind w:left="57" w:right="57"/>
              <w:jc w:val="left"/>
              <w:spacing w:line="270" w:lineRule="atLeast"/>
              <w:tabs>
                <w:tab w:val="left" w:pos="2255" w:leader="none"/>
              </w:tabs>
              <w:rPr>
                <w:spacing w:val="-2"/>
                <w:sz w:val="22"/>
                <w:szCs w:val="22"/>
                <w:highlight w:val="none"/>
              </w:rPr>
              <w:suppressLineNumbers w:val="0"/>
            </w:pPr>
            <w:r>
              <w:rPr>
                <w:spacing w:val="0"/>
                <w:sz w:val="22"/>
                <w:szCs w:val="22"/>
                <w:highlight w:val="none"/>
              </w:rPr>
            </w:r>
            <w:r>
              <w:rPr>
                <w:spacing w:val="-2"/>
                <w:sz w:val="22"/>
                <w:szCs w:val="22"/>
                <w:highlight w:val="none"/>
              </w:rPr>
              <w:t xml:space="preserve">организация</w:t>
            </w:r>
            <w:r>
              <w:rPr>
                <w:sz w:val="22"/>
                <w:szCs w:val="22"/>
                <w:highlight w:val="none"/>
                <w:lang w:val="en-US"/>
              </w:rPr>
              <w:t xml:space="preserve"> </w:t>
            </w:r>
            <w:r>
              <w:rPr>
                <w:sz w:val="22"/>
                <w:szCs w:val="22"/>
                <w:highlight w:val="none"/>
              </w:rPr>
              <w:t xml:space="preserve">проведения  ГИА </w:t>
            </w:r>
            <w:r>
              <w:rPr>
                <w:sz w:val="22"/>
                <w:szCs w:val="22"/>
                <w:highlight w:val="none"/>
              </w:rPr>
              <w:t xml:space="preserve">в формах ГВЭ, ОГЭ, ЕГЭ, в том числе в сроки, определяемые Департаментом; </w:t>
            </w:r>
            <w:r>
              <w:rPr>
                <w:spacing w:val="-2"/>
                <w:sz w:val="22"/>
                <w:szCs w:val="22"/>
                <w:highlight w:val="none"/>
              </w:rPr>
              <w:t xml:space="preserve">контроль </w:t>
            </w:r>
            <w:r>
              <w:rPr>
                <w:spacing w:val="-2"/>
                <w:sz w:val="22"/>
                <w:szCs w:val="22"/>
                <w:highlight w:val="none"/>
              </w:rPr>
              <w:t xml:space="preserve">за проведением ГИА</w:t>
            </w:r>
            <w:r>
              <w:rPr>
                <w:spacing w:val="0"/>
                <w:sz w:val="22"/>
                <w:szCs w:val="22"/>
                <w:highlight w:val="none"/>
              </w:rPr>
            </w:r>
            <w:r>
              <w:rPr>
                <w:spacing w:val="-2"/>
                <w:sz w:val="22"/>
                <w:szCs w:val="22"/>
                <w:highlight w:val="none"/>
              </w:rPr>
            </w:r>
          </w:p>
          <w:p>
            <w:pPr>
              <w:pStyle w:val="1031"/>
              <w:contextualSpacing w:val="0"/>
              <w:ind w:left="57" w:right="57"/>
              <w:jc w:val="left"/>
              <w:spacing w:line="270" w:lineRule="atLeast"/>
              <w:tabs>
                <w:tab w:val="left" w:pos="2255" w:leader="none"/>
              </w:tabs>
              <w:rPr>
                <w:spacing w:val="0"/>
                <w:sz w:val="22"/>
                <w:szCs w:val="22"/>
                <w:highlight w:val="none"/>
              </w:rPr>
              <w:suppressLineNumbers w:val="0"/>
            </w:pPr>
            <w:r>
              <w:rPr>
                <w:spacing w:val="-2"/>
                <w:sz w:val="22"/>
                <w:szCs w:val="22"/>
                <w:highlight w:val="none"/>
              </w:rPr>
              <w:t xml:space="preserve">(Департамент, ИРО)</w:t>
            </w:r>
            <w:r>
              <w:rPr>
                <w:spacing w:val="-2"/>
                <w:sz w:val="22"/>
                <w:szCs w:val="22"/>
                <w:highlight w:val="none"/>
              </w:rPr>
            </w:r>
            <w:r>
              <w:rPr>
                <w:spacing w:val="0"/>
                <w:sz w:val="22"/>
                <w:szCs w:val="22"/>
                <w:highlight w:val="none"/>
              </w:rPr>
            </w:r>
          </w:p>
        </w:tc>
        <w:tc>
          <w:tcPr>
            <w:tcW w:w="2835" w:type="dxa"/>
            <w:vMerge w:val="restart"/>
            <w:textDirection w:val="lrTb"/>
            <w:noWrap w:val="false"/>
          </w:tcPr>
          <w:p>
            <w:pPr>
              <w:pStyle w:val="1031"/>
              <w:contextualSpacing w:val="0"/>
              <w:ind w:left="57" w:right="57"/>
              <w:jc w:val="left"/>
              <w:tabs>
                <w:tab w:val="left" w:pos="2612" w:leader="none"/>
              </w:tabs>
              <w:rPr>
                <w:spacing w:val="0"/>
                <w:sz w:val="22"/>
                <w:szCs w:val="22"/>
                <w:highlight w:val="none"/>
              </w:rPr>
              <w:suppressLineNumbers w:val="0"/>
            </w:pPr>
            <w:r>
              <w:rPr>
                <w:spacing w:val="0"/>
                <w:sz w:val="22"/>
                <w:szCs w:val="22"/>
                <w:highlight w:val="none"/>
              </w:rPr>
            </w:r>
            <w:r>
              <w:rPr>
                <w:spacing w:val="0"/>
                <w:sz w:val="22"/>
                <w:szCs w:val="22"/>
                <w:highlight w:val="none"/>
              </w:rPr>
            </w:r>
            <w:r>
              <w:rPr>
                <w:spacing w:val="0"/>
                <w:sz w:val="22"/>
                <w:szCs w:val="22"/>
                <w:highlight w:val="none"/>
              </w:rPr>
            </w:r>
          </w:p>
        </w:tc>
        <w:tc>
          <w:tcPr>
            <w:tcW w:w="2835" w:type="dxa"/>
            <w:vMerge w:val="restart"/>
            <w:textDirection w:val="lrTb"/>
            <w:noWrap w:val="false"/>
          </w:tcPr>
          <w:p>
            <w:pPr>
              <w:pStyle w:val="1031"/>
              <w:contextualSpacing w:val="0"/>
              <w:ind w:left="57" w:right="57"/>
              <w:jc w:val="left"/>
              <w:tabs>
                <w:tab w:val="left" w:pos="2612" w:leader="none"/>
              </w:tabs>
              <w:rPr>
                <w:spacing w:val="0"/>
                <w:sz w:val="22"/>
                <w:szCs w:val="22"/>
                <w:highlight w:val="none"/>
              </w:rPr>
              <w:suppressLineNumbers w:val="0"/>
            </w:pPr>
            <w:r>
              <w:rPr>
                <w:spacing w:val="0"/>
                <w:sz w:val="22"/>
                <w:szCs w:val="22"/>
                <w:highlight w:val="none"/>
              </w:rPr>
              <w:t xml:space="preserve">подготовительная работа, в том числе в части: разъяснения среди участников ГИА </w:t>
            </w:r>
            <w:r>
              <w:rPr>
                <w:spacing w:val="0"/>
                <w:sz w:val="22"/>
                <w:szCs w:val="22"/>
                <w:highlight w:val="none"/>
              </w:rPr>
              <w:t xml:space="preserve">о выборе формы, перечня учебных предметов для прохождения ГИА;</w:t>
            </w:r>
            <w:r>
              <w:rPr>
                <w:spacing w:val="0"/>
                <w:sz w:val="22"/>
                <w:szCs w:val="22"/>
                <w:highlight w:val="none"/>
              </w:rPr>
            </w:r>
            <w:r>
              <w:rPr>
                <w:spacing w:val="0"/>
                <w:sz w:val="22"/>
                <w:szCs w:val="22"/>
                <w:highlight w:val="none"/>
              </w:rPr>
            </w:r>
          </w:p>
          <w:p>
            <w:pPr>
              <w:pStyle w:val="1031"/>
              <w:contextualSpacing w:val="0"/>
              <w:ind w:left="57" w:right="57"/>
              <w:jc w:val="left"/>
              <w:tabs>
                <w:tab w:val="left" w:pos="2612" w:leader="none"/>
              </w:tabs>
              <w:rPr>
                <w:spacing w:val="0"/>
                <w:sz w:val="22"/>
                <w:szCs w:val="22"/>
                <w:highlight w:val="none"/>
              </w:rPr>
              <w:suppressLineNumbers w:val="0"/>
            </w:pPr>
            <w:r>
              <w:rPr>
                <w:spacing w:val="0"/>
                <w:sz w:val="22"/>
                <w:szCs w:val="22"/>
                <w:highlight w:val="none"/>
              </w:rPr>
              <w:t xml:space="preserve">взаимодействия с </w:t>
            </w:r>
            <w:r>
              <w:rPr>
                <w:spacing w:val="0"/>
                <w:sz w:val="22"/>
                <w:szCs w:val="22"/>
                <w:highlight w:val="none"/>
              </w:rPr>
              <w:t xml:space="preserve">учреждениями Уголовно-исполнительной системы об организации проведения ГИА, </w:t>
            </w:r>
            <w:r>
              <w:rPr>
                <w:spacing w:val="0"/>
                <w:sz w:val="22"/>
                <w:szCs w:val="22"/>
                <w:highlight w:val="none"/>
              </w:rPr>
              <w:t xml:space="preserve">с учетом применяемых технологий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pacing w:val="0"/>
                <w:sz w:val="22"/>
                <w:szCs w:val="22"/>
                <w:highlight w:val="none"/>
              </w:rPr>
            </w:r>
          </w:p>
          <w:p>
            <w:pPr>
              <w:pStyle w:val="1031"/>
              <w:contextualSpacing w:val="0"/>
              <w:ind w:left="57" w:right="57"/>
              <w:jc w:val="left"/>
              <w:tabs>
                <w:tab w:val="left" w:pos="2612" w:leader="none"/>
              </w:tabs>
              <w:rPr>
                <w:spacing w:val="0"/>
                <w:sz w:val="22"/>
                <w:szCs w:val="22"/>
                <w:highlight w:val="none"/>
              </w:rPr>
              <w:suppressLineNumbers w:val="0"/>
            </w:pPr>
            <w:r>
              <w:rPr>
                <w:spacing w:val="0"/>
                <w:sz w:val="22"/>
                <w:szCs w:val="22"/>
                <w:highlight w:val="none"/>
              </w:rPr>
              <w:t xml:space="preserve">(государственные ОО)</w:t>
            </w:r>
            <w:r>
              <w:rPr>
                <w:spacing w:val="0"/>
                <w:sz w:val="22"/>
                <w:szCs w:val="22"/>
                <w:highlight w:val="none"/>
              </w:rPr>
            </w:r>
            <w:r>
              <w:rPr>
                <w:spacing w:val="0"/>
                <w:sz w:val="22"/>
                <w:szCs w:val="22"/>
                <w:highlight w:val="none"/>
              </w:rPr>
            </w:r>
          </w:p>
        </w:tc>
      </w:tr>
      <w:tr>
        <w:tblPrEx/>
        <w:trPr>
          <w:trHeight w:val="202"/>
        </w:trPr>
        <w:tc>
          <w:tcPr>
            <w:tcBorders>
              <w:top w:val="none" w:color="000000" w:sz="4" w:space="0"/>
            </w:tcBorders>
            <w:tcW w:w="704" w:type="dxa"/>
            <w:vMerge w:val="restart"/>
            <w:textDirection w:val="lrTb"/>
            <w:noWrap w:val="false"/>
          </w:tcPr>
          <w:p>
            <w:pPr>
              <w:pStyle w:val="1031"/>
              <w:ind w:left="57" w:right="57"/>
              <w:jc w:val="center"/>
              <w:rPr>
                <w:sz w:val="22"/>
                <w:szCs w:val="22"/>
              </w:rPr>
              <w:suppressLineNumbers w:val="0"/>
            </w:pPr>
            <w:r>
              <w:rPr>
                <w:spacing w:val="-2"/>
                <w:sz w:val="22"/>
                <w:szCs w:val="22"/>
              </w:rPr>
              <w:t xml:space="preserve">6.18.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</w:tcBorders>
            <w:tcW w:w="4253" w:type="dxa"/>
            <w:vMerge w:val="restart"/>
            <w:textDirection w:val="lrTb"/>
            <w:noWrap w:val="false"/>
          </w:tcPr>
          <w:p>
            <w:pPr>
              <w:pStyle w:val="1031"/>
              <w:contextualSpacing w:val="0"/>
              <w:ind w:left="57" w:right="57"/>
              <w:jc w:val="both"/>
              <w:tabs>
                <w:tab w:val="left" w:pos="581" w:leader="none"/>
                <w:tab w:val="left" w:pos="807" w:leader="none"/>
                <w:tab w:val="left" w:pos="1428" w:leader="none"/>
                <w:tab w:val="left" w:pos="1834" w:leader="none"/>
                <w:tab w:val="left" w:pos="1947" w:leader="none"/>
                <w:tab w:val="left" w:pos="2013" w:leader="none"/>
                <w:tab w:val="left" w:pos="2172" w:leader="none"/>
                <w:tab w:val="left" w:pos="2529" w:leader="none"/>
                <w:tab w:val="left" w:pos="2636" w:leader="none"/>
                <w:tab w:val="left" w:pos="2777" w:leader="none"/>
                <w:tab w:val="left" w:pos="2867" w:leader="none"/>
                <w:tab w:val="left" w:pos="3410" w:leader="none"/>
                <w:tab w:val="left" w:pos="3596" w:leader="none"/>
                <w:tab w:val="left" w:pos="4014" w:leader="none"/>
              </w:tabs>
              <w:rPr>
                <w:spacing w:val="0"/>
                <w:sz w:val="22"/>
                <w:szCs w:val="22"/>
              </w:rPr>
              <w:suppressLineNumbers w:val="0"/>
            </w:pPr>
            <w:r>
              <w:rPr>
                <w:spacing w:val="0"/>
                <w:sz w:val="22"/>
                <w:szCs w:val="22"/>
              </w:rPr>
              <w:t xml:space="preserve">Организационно-техническое обеспечение</w:t>
            </w:r>
            <w:r>
              <w:rPr>
                <w:spacing w:val="0"/>
                <w:sz w:val="22"/>
                <w:szCs w:val="22"/>
                <w:lang w:val="en-US"/>
              </w:rPr>
              <w:t xml:space="preserve"> </w:t>
            </w:r>
            <w:r>
              <w:rPr>
                <w:spacing w:val="0"/>
                <w:sz w:val="22"/>
                <w:szCs w:val="22"/>
              </w:rPr>
              <w:t xml:space="preserve">по</w:t>
            </w:r>
            <w:r>
              <w:rPr>
                <w:spacing w:val="0"/>
                <w:sz w:val="22"/>
                <w:szCs w:val="22"/>
                <w:lang w:val="en-US"/>
              </w:rPr>
              <w:t xml:space="preserve"> </w:t>
            </w:r>
            <w:r>
              <w:rPr>
                <w:spacing w:val="0"/>
                <w:sz w:val="22"/>
                <w:szCs w:val="22"/>
              </w:rPr>
              <w:t xml:space="preserve">обработке</w:t>
            </w:r>
            <w:r>
              <w:rPr>
                <w:spacing w:val="0"/>
                <w:sz w:val="22"/>
                <w:szCs w:val="22"/>
                <w:lang w:val="en-US"/>
              </w:rPr>
              <w:t xml:space="preserve"> </w:t>
            </w:r>
            <w:r>
              <w:rPr>
                <w:spacing w:val="0"/>
                <w:sz w:val="22"/>
                <w:szCs w:val="22"/>
              </w:rPr>
              <w:t xml:space="preserve">и </w:t>
            </w:r>
            <w:r>
              <w:rPr>
                <w:spacing w:val="0"/>
                <w:sz w:val="22"/>
                <w:szCs w:val="22"/>
              </w:rPr>
              <w:t xml:space="preserve">формированию</w:t>
            </w:r>
            <w:r>
              <w:rPr>
                <w:spacing w:val="0"/>
                <w:sz w:val="22"/>
                <w:szCs w:val="22"/>
              </w:rPr>
              <w:t xml:space="preserve"> </w:t>
            </w:r>
            <w:r>
              <w:rPr>
                <w:spacing w:val="0"/>
                <w:sz w:val="22"/>
                <w:szCs w:val="22"/>
              </w:rPr>
              <w:t xml:space="preserve">сводной</w:t>
            </w:r>
            <w:r>
              <w:rPr>
                <w:spacing w:val="0"/>
                <w:sz w:val="22"/>
                <w:szCs w:val="22"/>
              </w:rPr>
              <w:t xml:space="preserve"> </w:t>
            </w:r>
            <w:r>
              <w:rPr>
                <w:spacing w:val="0"/>
                <w:sz w:val="22"/>
                <w:szCs w:val="22"/>
              </w:rPr>
              <w:t xml:space="preserve">информации </w:t>
            </w:r>
            <w:r>
              <w:rPr>
                <w:spacing w:val="0"/>
                <w:sz w:val="22"/>
                <w:szCs w:val="22"/>
              </w:rPr>
              <w:t xml:space="preserve">по</w:t>
            </w:r>
            <w:r>
              <w:rPr>
                <w:spacing w:val="0"/>
                <w:sz w:val="22"/>
                <w:szCs w:val="22"/>
                <w:lang w:val="en-US"/>
              </w:rPr>
              <w:t xml:space="preserve"> </w:t>
            </w:r>
            <w:r>
              <w:rPr>
                <w:spacing w:val="0"/>
                <w:sz w:val="22"/>
                <w:szCs w:val="22"/>
              </w:rPr>
              <w:t xml:space="preserve">определению</w:t>
            </w:r>
            <w:r>
              <w:rPr>
                <w:spacing w:val="0"/>
                <w:sz w:val="22"/>
                <w:szCs w:val="22"/>
                <w:lang w:val="en-US"/>
              </w:rPr>
              <w:t xml:space="preserve"> </w:t>
            </w:r>
            <w:r>
              <w:rPr>
                <w:spacing w:val="0"/>
                <w:sz w:val="22"/>
                <w:szCs w:val="22"/>
              </w:rPr>
              <w:t xml:space="preserve">мест</w:t>
            </w:r>
            <w:r>
              <w:rPr>
                <w:spacing w:val="0"/>
                <w:sz w:val="22"/>
                <w:szCs w:val="22"/>
                <w:lang w:val="en-US"/>
              </w:rPr>
              <w:t xml:space="preserve"> </w:t>
            </w:r>
            <w:r>
              <w:rPr>
                <w:spacing w:val="0"/>
                <w:sz w:val="22"/>
                <w:szCs w:val="22"/>
              </w:rPr>
              <w:t xml:space="preserve">регистрации заявлений</w:t>
            </w:r>
            <w:r>
              <w:rPr>
                <w:spacing w:val="0"/>
                <w:sz w:val="22"/>
                <w:szCs w:val="22"/>
                <w:lang w:val="en-US"/>
              </w:rPr>
              <w:t xml:space="preserve"> </w:t>
            </w:r>
            <w:r>
              <w:rPr>
                <w:spacing w:val="0"/>
                <w:sz w:val="22"/>
                <w:szCs w:val="22"/>
              </w:rPr>
              <w:t xml:space="preserve">на </w:t>
            </w:r>
            <w:r>
              <w:rPr>
                <w:spacing w:val="0"/>
                <w:sz w:val="22"/>
                <w:szCs w:val="22"/>
              </w:rPr>
              <w:t xml:space="preserve">прохождение </w:t>
            </w:r>
            <w:r>
              <w:rPr>
                <w:spacing w:val="0"/>
                <w:sz w:val="22"/>
                <w:szCs w:val="22"/>
              </w:rPr>
              <w:t xml:space="preserve">ГИА, ЕГЭ, </w:t>
            </w:r>
            <w:r>
              <w:rPr>
                <w:spacing w:val="0"/>
                <w:sz w:val="22"/>
                <w:szCs w:val="22"/>
              </w:rPr>
              <w:t xml:space="preserve">определению</w:t>
            </w:r>
            <w:r>
              <w:rPr>
                <w:spacing w:val="0"/>
                <w:sz w:val="22"/>
                <w:szCs w:val="22"/>
              </w:rPr>
              <w:t xml:space="preserve"> </w:t>
            </w:r>
            <w:r>
              <w:rPr>
                <w:spacing w:val="0"/>
                <w:sz w:val="22"/>
                <w:szCs w:val="22"/>
              </w:rPr>
              <w:t xml:space="preserve">количества</w:t>
            </w:r>
            <w:r>
              <w:rPr>
                <w:spacing w:val="0"/>
                <w:sz w:val="22"/>
                <w:szCs w:val="22"/>
              </w:rPr>
              <w:t xml:space="preserve"> </w:t>
            </w:r>
            <w:r>
              <w:rPr>
                <w:spacing w:val="0"/>
                <w:sz w:val="22"/>
                <w:szCs w:val="22"/>
              </w:rPr>
              <w:t xml:space="preserve">ППЭ</w:t>
            </w:r>
            <w:r>
              <w:rPr>
                <w:spacing w:val="0"/>
                <w:sz w:val="22"/>
                <w:szCs w:val="22"/>
              </w:rPr>
              <w:t xml:space="preserve"> </w:t>
            </w:r>
            <w:r>
              <w:rPr>
                <w:spacing w:val="0"/>
                <w:sz w:val="22"/>
                <w:szCs w:val="22"/>
              </w:rPr>
              <w:t xml:space="preserve">и</w:t>
            </w:r>
            <w:r>
              <w:rPr>
                <w:spacing w:val="0"/>
                <w:sz w:val="22"/>
                <w:szCs w:val="22"/>
              </w:rPr>
              <w:t xml:space="preserve"> </w:t>
            </w:r>
            <w:r>
              <w:rPr>
                <w:spacing w:val="0"/>
                <w:sz w:val="22"/>
                <w:szCs w:val="22"/>
              </w:rPr>
              <w:t xml:space="preserve">мест </w:t>
            </w:r>
            <w:r>
              <w:rPr>
                <w:spacing w:val="0"/>
                <w:sz w:val="22"/>
                <w:szCs w:val="22"/>
              </w:rPr>
              <w:t xml:space="preserve">их</w:t>
            </w:r>
            <w:r>
              <w:rPr>
                <w:spacing w:val="0"/>
                <w:sz w:val="22"/>
                <w:szCs w:val="22"/>
                <w:lang w:val="en-US"/>
              </w:rPr>
              <w:t xml:space="preserve"> </w:t>
            </w:r>
            <w:r>
              <w:rPr>
                <w:spacing w:val="0"/>
                <w:sz w:val="22"/>
                <w:szCs w:val="22"/>
              </w:rPr>
              <w:t xml:space="preserve">расположения,</w:t>
            </w:r>
            <w:r>
              <w:rPr>
                <w:spacing w:val="0"/>
                <w:sz w:val="22"/>
                <w:szCs w:val="22"/>
                <w:lang w:val="en-US"/>
              </w:rPr>
              <w:t xml:space="preserve"> </w:t>
            </w:r>
            <w:r>
              <w:rPr>
                <w:spacing w:val="0"/>
                <w:sz w:val="22"/>
                <w:szCs w:val="22"/>
              </w:rPr>
              <w:t xml:space="preserve">определению </w:t>
            </w:r>
            <w:r>
              <w:rPr>
                <w:spacing w:val="0"/>
                <w:sz w:val="22"/>
                <w:szCs w:val="22"/>
              </w:rPr>
              <w:t xml:space="preserve">количества</w:t>
            </w:r>
            <w:r>
              <w:rPr>
                <w:spacing w:val="0"/>
                <w:sz w:val="22"/>
                <w:szCs w:val="22"/>
              </w:rPr>
              <w:t xml:space="preserve"> </w:t>
            </w:r>
            <w:r>
              <w:rPr>
                <w:spacing w:val="0"/>
                <w:sz w:val="22"/>
                <w:szCs w:val="22"/>
              </w:rPr>
              <w:t xml:space="preserve">аудиторий,</w:t>
            </w:r>
            <w:r>
              <w:rPr>
                <w:spacing w:val="0"/>
                <w:sz w:val="22"/>
                <w:szCs w:val="22"/>
              </w:rPr>
              <w:t xml:space="preserve"> </w:t>
            </w:r>
            <w:r>
              <w:rPr>
                <w:spacing w:val="0"/>
                <w:sz w:val="22"/>
                <w:szCs w:val="22"/>
              </w:rPr>
              <w:t xml:space="preserve">в</w:t>
            </w:r>
            <w:r>
              <w:rPr>
                <w:spacing w:val="0"/>
                <w:sz w:val="22"/>
                <w:szCs w:val="22"/>
              </w:rPr>
              <w:t xml:space="preserve"> </w:t>
            </w:r>
            <w:r>
              <w:rPr>
                <w:spacing w:val="0"/>
                <w:sz w:val="22"/>
                <w:szCs w:val="22"/>
              </w:rPr>
              <w:t xml:space="preserve">том</w:t>
            </w:r>
            <w:r>
              <w:rPr>
                <w:spacing w:val="0"/>
                <w:sz w:val="22"/>
                <w:szCs w:val="22"/>
              </w:rPr>
              <w:t xml:space="preserve"> </w:t>
            </w:r>
            <w:r>
              <w:rPr>
                <w:spacing w:val="0"/>
                <w:sz w:val="22"/>
                <w:szCs w:val="22"/>
              </w:rPr>
              <w:t xml:space="preserve">числе </w:t>
            </w:r>
            <w:r>
              <w:rPr>
                <w:spacing w:val="0"/>
                <w:sz w:val="22"/>
                <w:szCs w:val="22"/>
              </w:rPr>
              <w:t xml:space="preserve">оборудованных </w:t>
            </w:r>
            <w:r>
              <w:rPr>
                <w:spacing w:val="0"/>
                <w:sz w:val="22"/>
                <w:szCs w:val="22"/>
              </w:rPr>
              <w:t xml:space="preserve">системами </w:t>
            </w:r>
            <w:r>
              <w:rPr>
                <w:spacing w:val="0"/>
                <w:sz w:val="22"/>
                <w:szCs w:val="22"/>
              </w:rPr>
              <w:t xml:space="preserve">онлайн видеонаблюдения, </w:t>
            </w:r>
            <w:r>
              <w:rPr>
                <w:spacing w:val="0"/>
                <w:sz w:val="22"/>
                <w:szCs w:val="22"/>
              </w:rPr>
              <w:t xml:space="preserve">р</w:t>
            </w:r>
            <w:r>
              <w:rPr>
                <w:spacing w:val="0"/>
                <w:sz w:val="22"/>
                <w:szCs w:val="22"/>
              </w:rPr>
              <w:t xml:space="preserve">аспределение </w:t>
            </w:r>
            <w:r>
              <w:rPr>
                <w:spacing w:val="0"/>
                <w:sz w:val="22"/>
                <w:szCs w:val="22"/>
              </w:rPr>
              <w:t xml:space="preserve">участников в ППЭ, определение мест ознакомления с результатами ГИА, ЕГЭ</w:t>
            </w:r>
            <w:r>
              <w:rPr>
                <w:spacing w:val="0"/>
                <w:sz w:val="22"/>
                <w:szCs w:val="22"/>
              </w:rPr>
            </w:r>
            <w:r>
              <w:rPr>
                <w:spacing w:val="0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</w:tcBorders>
            <w:tcW w:w="1417" w:type="dxa"/>
            <w:vMerge w:val="restart"/>
            <w:textDirection w:val="lrTb"/>
            <w:noWrap w:val="false"/>
          </w:tcPr>
          <w:p>
            <w:pPr>
              <w:pStyle w:val="1031"/>
              <w:contextualSpacing w:val="0"/>
              <w:ind w:left="57" w:right="57" w:firstLine="1"/>
              <w:jc w:val="center"/>
              <w:rPr>
                <w:spacing w:val="0"/>
                <w:sz w:val="22"/>
                <w:szCs w:val="22"/>
              </w:rPr>
              <w:suppressLineNumbers w:val="0"/>
            </w:pPr>
            <w:r>
              <w:rPr>
                <w:spacing w:val="0"/>
                <w:sz w:val="22"/>
                <w:szCs w:val="22"/>
              </w:rPr>
              <w:t xml:space="preserve">в </w:t>
            </w:r>
            <w:r>
              <w:rPr>
                <w:spacing w:val="0"/>
                <w:sz w:val="22"/>
                <w:szCs w:val="22"/>
              </w:rPr>
              <w:t xml:space="preserve">соответств</w:t>
            </w:r>
            <w:r>
              <w:rPr>
                <w:spacing w:val="0"/>
                <w:sz w:val="22"/>
                <w:szCs w:val="22"/>
              </w:rPr>
              <w:t xml:space="preserve">ии</w:t>
            </w:r>
            <w:r>
              <w:rPr>
                <w:spacing w:val="0"/>
                <w:sz w:val="22"/>
                <w:szCs w:val="22"/>
              </w:rPr>
              <w:t xml:space="preserve"> с </w:t>
            </w:r>
            <w:r>
              <w:rPr>
                <w:spacing w:val="0"/>
                <w:sz w:val="22"/>
                <w:szCs w:val="22"/>
              </w:rPr>
              <w:t xml:space="preserve">графиком </w:t>
            </w:r>
            <w:r>
              <w:rPr>
                <w:spacing w:val="0"/>
                <w:sz w:val="22"/>
                <w:szCs w:val="22"/>
              </w:rPr>
              <w:t xml:space="preserve">формирова-</w:t>
            </w:r>
            <w:r>
              <w:rPr>
                <w:spacing w:val="0"/>
                <w:sz w:val="22"/>
                <w:szCs w:val="22"/>
              </w:rPr>
              <w:t xml:space="preserve">ния</w:t>
            </w:r>
            <w:r>
              <w:rPr>
                <w:spacing w:val="0"/>
                <w:sz w:val="22"/>
                <w:szCs w:val="22"/>
              </w:rPr>
              <w:t xml:space="preserve"> РИС </w:t>
            </w:r>
            <w:r>
              <w:rPr>
                <w:spacing w:val="0"/>
                <w:sz w:val="22"/>
                <w:szCs w:val="22"/>
              </w:rPr>
              <w:t xml:space="preserve">ГИА</w:t>
            </w:r>
            <w:r>
              <w:rPr>
                <w:spacing w:val="0"/>
                <w:sz w:val="22"/>
                <w:szCs w:val="22"/>
              </w:rPr>
            </w:r>
            <w:r>
              <w:rPr>
                <w:spacing w:val="0"/>
                <w:sz w:val="22"/>
                <w:szCs w:val="22"/>
              </w:rPr>
            </w:r>
          </w:p>
          <w:p>
            <w:pPr>
              <w:pStyle w:val="1031"/>
              <w:contextualSpacing w:val="0"/>
              <w:ind w:left="57" w:right="57"/>
              <w:jc w:val="center"/>
              <w:rPr>
                <w:spacing w:val="0"/>
                <w:sz w:val="22"/>
                <w:szCs w:val="22"/>
              </w:rPr>
              <w:suppressLineNumbers w:val="0"/>
            </w:pPr>
            <w:r>
              <w:rPr>
                <w:spacing w:val="0"/>
                <w:sz w:val="22"/>
                <w:szCs w:val="22"/>
              </w:rPr>
              <w:t xml:space="preserve">(график </w:t>
            </w:r>
            <w:r>
              <w:rPr>
                <w:spacing w:val="0"/>
                <w:sz w:val="22"/>
                <w:szCs w:val="22"/>
              </w:rPr>
              <w:t xml:space="preserve">Рособрнадз</w:t>
            </w:r>
            <w:r>
              <w:rPr>
                <w:spacing w:val="0"/>
                <w:sz w:val="22"/>
                <w:szCs w:val="22"/>
              </w:rPr>
              <w:t xml:space="preserve">о-ра) </w:t>
              <w:br/>
              <w:t xml:space="preserve">в 2026 году</w:t>
            </w:r>
            <w:r>
              <w:rPr>
                <w:spacing w:val="0"/>
                <w:sz w:val="22"/>
                <w:szCs w:val="22"/>
              </w:rPr>
            </w:r>
            <w:r>
              <w:rPr>
                <w:spacing w:val="0"/>
                <w:sz w:val="22"/>
                <w:szCs w:val="22"/>
              </w:rPr>
            </w:r>
          </w:p>
        </w:tc>
        <w:tc>
          <w:tcPr>
            <w:tcW w:w="2835" w:type="dxa"/>
            <w:vMerge w:val="restart"/>
            <w:textDirection w:val="lrTb"/>
            <w:noWrap w:val="false"/>
          </w:tcPr>
          <w:p>
            <w:pPr>
              <w:pStyle w:val="1031"/>
              <w:contextualSpacing w:val="0"/>
              <w:ind w:left="57" w:right="57"/>
              <w:jc w:val="left"/>
              <w:tabs>
                <w:tab w:val="left" w:pos="1360" w:leader="none"/>
                <w:tab w:val="left" w:pos="2144" w:leader="none"/>
              </w:tabs>
              <w:rPr>
                <w:spacing w:val="0"/>
                <w:sz w:val="22"/>
                <w:szCs w:val="22"/>
              </w:rPr>
              <w:suppressLineNumbers w:val="0"/>
            </w:pPr>
            <w:r>
              <w:rPr>
                <w:spacing w:val="0"/>
                <w:sz w:val="22"/>
                <w:szCs w:val="22"/>
              </w:rPr>
              <w:t xml:space="preserve">сбор сведений и обработка информации по определению мест регистрации заявлений на прохождение ГИА, </w:t>
            </w:r>
            <w:r>
              <w:rPr>
                <w:spacing w:val="0"/>
                <w:sz w:val="22"/>
                <w:szCs w:val="22"/>
              </w:rPr>
              <w:t xml:space="preserve">сдачу ЕГЭ</w:t>
            </w:r>
            <w:r>
              <w:rPr>
                <w:spacing w:val="0"/>
                <w:sz w:val="22"/>
                <w:szCs w:val="22"/>
              </w:rPr>
              <w:t xml:space="preserve"> определению количества и мест расположения </w:t>
            </w:r>
            <w:r>
              <w:rPr>
                <w:spacing w:val="0"/>
                <w:sz w:val="22"/>
                <w:szCs w:val="22"/>
              </w:rPr>
              <w:t xml:space="preserve">ППЭ,</w:t>
            </w:r>
            <w:r>
              <w:rPr>
                <w:spacing w:val="0"/>
                <w:sz w:val="22"/>
                <w:szCs w:val="22"/>
                <w:lang w:val="en-US"/>
              </w:rPr>
              <w:t xml:space="preserve"> </w:t>
            </w:r>
            <w:r>
              <w:rPr>
                <w:spacing w:val="0"/>
                <w:sz w:val="22"/>
                <w:szCs w:val="22"/>
              </w:rPr>
              <w:t xml:space="preserve">определению </w:t>
            </w:r>
            <w:r>
              <w:rPr>
                <w:spacing w:val="0"/>
                <w:sz w:val="22"/>
                <w:szCs w:val="22"/>
              </w:rPr>
              <w:t xml:space="preserve">количества аудиторий, в </w:t>
            </w:r>
            <w:r>
              <w:rPr>
                <w:spacing w:val="0"/>
                <w:sz w:val="22"/>
                <w:szCs w:val="22"/>
              </w:rPr>
              <w:t xml:space="preserve">том</w:t>
            </w:r>
            <w:r>
              <w:rPr>
                <w:spacing w:val="0"/>
                <w:sz w:val="22"/>
                <w:szCs w:val="22"/>
                <w:lang w:val="en-US"/>
              </w:rPr>
              <w:t xml:space="preserve"> </w:t>
            </w:r>
            <w:r>
              <w:rPr>
                <w:spacing w:val="0"/>
                <w:sz w:val="22"/>
                <w:szCs w:val="22"/>
              </w:rPr>
              <w:t xml:space="preserve">числе</w:t>
            </w:r>
            <w:r>
              <w:rPr>
                <w:spacing w:val="0"/>
                <w:sz w:val="22"/>
                <w:szCs w:val="22"/>
                <w:lang w:val="en-US"/>
              </w:rPr>
              <w:t xml:space="preserve"> </w:t>
            </w:r>
            <w:r>
              <w:rPr>
                <w:spacing w:val="0"/>
                <w:sz w:val="22"/>
                <w:szCs w:val="22"/>
              </w:rPr>
              <w:t xml:space="preserve">оборудованных системами</w:t>
            </w:r>
            <w:r>
              <w:rPr>
                <w:spacing w:val="0"/>
                <w:sz w:val="22"/>
                <w:szCs w:val="22"/>
                <w:lang w:val="en-US"/>
              </w:rPr>
              <w:t xml:space="preserve"> </w:t>
            </w:r>
            <w:r>
              <w:rPr>
                <w:spacing w:val="0"/>
                <w:sz w:val="22"/>
                <w:szCs w:val="22"/>
              </w:rPr>
              <w:t xml:space="preserve">онлайн видеонаблюдения, распределению участников</w:t>
            </w:r>
            <w:r>
              <w:rPr>
                <w:spacing w:val="0"/>
                <w:sz w:val="22"/>
                <w:szCs w:val="22"/>
                <w:lang w:val="en-US"/>
              </w:rPr>
              <w:t xml:space="preserve"> </w:t>
            </w:r>
            <w:r>
              <w:rPr>
                <w:spacing w:val="0"/>
                <w:sz w:val="22"/>
                <w:szCs w:val="22"/>
              </w:rPr>
              <w:t xml:space="preserve">в </w:t>
            </w:r>
            <w:r>
              <w:rPr>
                <w:spacing w:val="0"/>
                <w:sz w:val="22"/>
                <w:szCs w:val="22"/>
              </w:rPr>
              <w:t xml:space="preserve">ППЭ, </w:t>
            </w:r>
            <w:r>
              <w:rPr>
                <w:spacing w:val="0"/>
                <w:sz w:val="22"/>
                <w:szCs w:val="22"/>
              </w:rPr>
              <w:t xml:space="preserve">определению</w:t>
            </w:r>
            <w:r>
              <w:rPr>
                <w:spacing w:val="0"/>
                <w:sz w:val="22"/>
                <w:szCs w:val="22"/>
                <w:lang w:val="en-US"/>
              </w:rPr>
              <w:t xml:space="preserve"> </w:t>
            </w:r>
            <w:r>
              <w:rPr>
                <w:spacing w:val="0"/>
                <w:sz w:val="22"/>
                <w:szCs w:val="22"/>
                <w:lang w:val="en-US"/>
              </w:rPr>
              <w:t xml:space="preserve"> </w:t>
            </w:r>
            <w:r>
              <w:rPr>
                <w:spacing w:val="0"/>
                <w:sz w:val="22"/>
                <w:szCs w:val="22"/>
              </w:rPr>
              <w:t xml:space="preserve">мест</w:t>
            </w:r>
            <w:r>
              <w:rPr>
                <w:spacing w:val="0"/>
                <w:sz w:val="22"/>
                <w:szCs w:val="22"/>
              </w:rPr>
            </w:r>
            <w:r>
              <w:rPr>
                <w:spacing w:val="0"/>
                <w:sz w:val="22"/>
                <w:szCs w:val="22"/>
              </w:rPr>
            </w:r>
          </w:p>
          <w:p>
            <w:pPr>
              <w:pStyle w:val="1031"/>
              <w:contextualSpacing w:val="0"/>
              <w:ind w:left="57" w:right="57"/>
              <w:jc w:val="left"/>
              <w:spacing w:line="270" w:lineRule="atLeast"/>
              <w:tabs>
                <w:tab w:val="left" w:pos="1803" w:leader="none"/>
                <w:tab w:val="left" w:pos="2133" w:leader="none"/>
                <w:tab w:val="left" w:pos="2612" w:leader="none"/>
              </w:tabs>
              <w:rPr>
                <w:spacing w:val="0"/>
                <w:sz w:val="22"/>
                <w:szCs w:val="22"/>
              </w:rPr>
              <w:suppressLineNumbers w:val="0"/>
            </w:pPr>
            <w:r>
              <w:rPr>
                <w:spacing w:val="0"/>
                <w:sz w:val="22"/>
                <w:szCs w:val="22"/>
              </w:rPr>
              <w:t xml:space="preserve">ознакомления</w:t>
            </w:r>
            <w:r>
              <w:rPr>
                <w:spacing w:val="0"/>
                <w:sz w:val="22"/>
                <w:szCs w:val="22"/>
                <w:lang w:val="en-US"/>
              </w:rPr>
              <w:t xml:space="preserve"> </w:t>
            </w:r>
            <w:r>
              <w:rPr>
                <w:spacing w:val="0"/>
                <w:sz w:val="22"/>
                <w:szCs w:val="22"/>
              </w:rPr>
              <w:t xml:space="preserve"> </w:t>
            </w:r>
            <w:r>
              <w:rPr>
                <w:spacing w:val="0"/>
                <w:sz w:val="22"/>
                <w:szCs w:val="22"/>
              </w:rPr>
              <w:t xml:space="preserve">с </w:t>
            </w:r>
            <w:r>
              <w:rPr>
                <w:spacing w:val="0"/>
                <w:sz w:val="22"/>
                <w:szCs w:val="22"/>
              </w:rPr>
              <w:t xml:space="preserve">результатами</w:t>
            </w:r>
            <w:r>
              <w:rPr>
                <w:spacing w:val="0"/>
                <w:sz w:val="22"/>
                <w:szCs w:val="22"/>
                <w:lang w:val="en-US"/>
              </w:rPr>
              <w:t xml:space="preserve"> </w:t>
            </w:r>
            <w:r>
              <w:rPr>
                <w:spacing w:val="0"/>
                <w:sz w:val="22"/>
                <w:szCs w:val="22"/>
              </w:rPr>
              <w:t xml:space="preserve">ГИА, ЕГЭ</w:t>
            </w:r>
            <w:r>
              <w:rPr>
                <w:spacing w:val="0"/>
                <w:sz w:val="22"/>
                <w:szCs w:val="22"/>
                <w:lang w:val="en-US"/>
              </w:rPr>
              <w:t xml:space="preserve"> </w:t>
            </w:r>
            <w:r>
              <w:rPr>
                <w:spacing w:val="0"/>
                <w:sz w:val="22"/>
                <w:szCs w:val="22"/>
              </w:rPr>
              <w:t xml:space="preserve">в </w:t>
            </w:r>
            <w:r>
              <w:rPr>
                <w:spacing w:val="0"/>
                <w:sz w:val="22"/>
                <w:szCs w:val="22"/>
              </w:rPr>
              <w:t xml:space="preserve">установленные Департаментом</w:t>
            </w:r>
            <w:r>
              <w:rPr>
                <w:spacing w:val="0"/>
                <w:sz w:val="22"/>
                <w:szCs w:val="22"/>
                <w:lang w:val="en-US"/>
              </w:rPr>
              <w:t xml:space="preserve"> </w:t>
            </w:r>
            <w:r>
              <w:rPr>
                <w:spacing w:val="0"/>
                <w:sz w:val="22"/>
                <w:szCs w:val="22"/>
              </w:rPr>
              <w:t xml:space="preserve">сроки </w:t>
            </w:r>
            <w:r>
              <w:rPr>
                <w:spacing w:val="0"/>
                <w:sz w:val="22"/>
                <w:szCs w:val="22"/>
              </w:rPr>
              <w:t xml:space="preserve">(РЦОИ)</w:t>
            </w:r>
            <w:r>
              <w:rPr>
                <w:spacing w:val="0"/>
                <w:sz w:val="22"/>
                <w:szCs w:val="22"/>
              </w:rPr>
            </w:r>
            <w:r>
              <w:rPr>
                <w:spacing w:val="0"/>
                <w:sz w:val="22"/>
                <w:szCs w:val="22"/>
              </w:rPr>
            </w:r>
          </w:p>
        </w:tc>
        <w:tc>
          <w:tcPr>
            <w:tcW w:w="2835" w:type="dxa"/>
            <w:vMerge w:val="restart"/>
            <w:textDirection w:val="lrTb"/>
            <w:noWrap w:val="false"/>
          </w:tcPr>
          <w:p>
            <w:pPr>
              <w:pStyle w:val="1031"/>
              <w:contextualSpacing w:val="0"/>
              <w:ind w:left="57" w:right="57"/>
              <w:jc w:val="left"/>
              <w:rPr>
                <w:spacing w:val="0"/>
                <w:sz w:val="22"/>
                <w:szCs w:val="22"/>
              </w:rPr>
              <w:suppressLineNumbers w:val="0"/>
            </w:pPr>
            <w:r>
              <w:rPr>
                <w:spacing w:val="0"/>
                <w:sz w:val="22"/>
                <w:szCs w:val="22"/>
              </w:rPr>
              <w:t xml:space="preserve">предоставление </w:t>
            </w:r>
            <w:r>
              <w:rPr>
                <w:spacing w:val="0"/>
                <w:sz w:val="22"/>
                <w:szCs w:val="22"/>
              </w:rPr>
              <w:t xml:space="preserve">информации</w:t>
            </w:r>
            <w:r>
              <w:rPr>
                <w:spacing w:val="0"/>
                <w:sz w:val="22"/>
                <w:szCs w:val="22"/>
              </w:rPr>
              <w:t xml:space="preserve"> </w:t>
            </w:r>
            <w:r>
              <w:rPr>
                <w:spacing w:val="0"/>
                <w:sz w:val="22"/>
                <w:szCs w:val="22"/>
              </w:rPr>
              <w:t xml:space="preserve">по</w:t>
            </w:r>
            <w:r>
              <w:rPr>
                <w:spacing w:val="0"/>
                <w:sz w:val="22"/>
                <w:szCs w:val="22"/>
              </w:rPr>
              <w:t xml:space="preserve"> </w:t>
            </w:r>
            <w:r>
              <w:rPr>
                <w:spacing w:val="0"/>
                <w:sz w:val="22"/>
                <w:szCs w:val="22"/>
              </w:rPr>
              <w:t xml:space="preserve">запросу РЦОИ</w:t>
            </w:r>
            <w:r>
              <w:rPr>
                <w:spacing w:val="0"/>
                <w:sz w:val="22"/>
                <w:szCs w:val="22"/>
              </w:rPr>
              <w:t xml:space="preserve"> </w:t>
            </w:r>
            <w:r>
              <w:rPr>
                <w:spacing w:val="0"/>
                <w:sz w:val="22"/>
                <w:szCs w:val="22"/>
              </w:rPr>
              <w:t xml:space="preserve">в</w:t>
            </w:r>
            <w:r>
              <w:rPr>
                <w:spacing w:val="0"/>
                <w:sz w:val="22"/>
                <w:szCs w:val="22"/>
              </w:rPr>
              <w:t xml:space="preserve"> </w:t>
            </w:r>
            <w:r>
              <w:rPr>
                <w:spacing w:val="0"/>
                <w:sz w:val="22"/>
                <w:szCs w:val="22"/>
              </w:rPr>
              <w:t xml:space="preserve">установленные Департаментом сроки (МОУО)</w:t>
            </w:r>
            <w:r>
              <w:rPr>
                <w:spacing w:val="0"/>
                <w:sz w:val="22"/>
                <w:szCs w:val="22"/>
              </w:rPr>
            </w:r>
            <w:r>
              <w:rPr>
                <w:spacing w:val="0"/>
                <w:sz w:val="22"/>
                <w:szCs w:val="22"/>
              </w:rPr>
            </w:r>
          </w:p>
        </w:tc>
        <w:tc>
          <w:tcPr>
            <w:tcW w:w="2835" w:type="dxa"/>
            <w:vMerge w:val="restart"/>
            <w:textDirection w:val="lrTb"/>
            <w:noWrap w:val="false"/>
          </w:tcPr>
          <w:p>
            <w:pPr>
              <w:pStyle w:val="1031"/>
              <w:contextualSpacing w:val="0"/>
              <w:ind w:left="57" w:right="57"/>
              <w:jc w:val="left"/>
              <w:tabs>
                <w:tab w:val="left" w:pos="1431" w:leader="none"/>
                <w:tab w:val="left" w:pos="2612" w:leader="none"/>
              </w:tabs>
              <w:rPr>
                <w:spacing w:val="0"/>
                <w:sz w:val="22"/>
                <w:szCs w:val="22"/>
              </w:rPr>
              <w:suppressLineNumbers w:val="0"/>
            </w:pPr>
            <w:r>
              <w:rPr>
                <w:spacing w:val="0"/>
                <w:sz w:val="22"/>
                <w:szCs w:val="22"/>
              </w:rPr>
              <w:t xml:space="preserve">предоставление </w:t>
            </w:r>
            <w:r>
              <w:rPr>
                <w:spacing w:val="0"/>
                <w:sz w:val="22"/>
                <w:szCs w:val="22"/>
              </w:rPr>
              <w:t xml:space="preserve">информации в МОУО по </w:t>
            </w:r>
            <w:r>
              <w:rPr>
                <w:spacing w:val="0"/>
                <w:sz w:val="22"/>
                <w:szCs w:val="22"/>
              </w:rPr>
              <w:t xml:space="preserve">запросу</w:t>
            </w:r>
            <w:r>
              <w:rPr>
                <w:spacing w:val="0"/>
                <w:sz w:val="22"/>
                <w:szCs w:val="22"/>
                <w:lang w:val="en-US"/>
              </w:rPr>
              <w:t xml:space="preserve"> </w:t>
            </w:r>
            <w:r>
              <w:rPr>
                <w:spacing w:val="0"/>
                <w:sz w:val="22"/>
                <w:szCs w:val="22"/>
              </w:rPr>
              <w:t xml:space="preserve">РЦОИ,</w:t>
            </w:r>
            <w:r>
              <w:rPr>
                <w:spacing w:val="0"/>
                <w:sz w:val="22"/>
                <w:szCs w:val="22"/>
                <w:lang w:val="en-US"/>
              </w:rPr>
              <w:t xml:space="preserve"> </w:t>
            </w:r>
            <w:r>
              <w:rPr>
                <w:spacing w:val="0"/>
                <w:sz w:val="22"/>
                <w:szCs w:val="22"/>
              </w:rPr>
              <w:t xml:space="preserve">в </w:t>
            </w:r>
            <w:r>
              <w:rPr>
                <w:spacing w:val="0"/>
                <w:sz w:val="22"/>
                <w:szCs w:val="22"/>
              </w:rPr>
              <w:t xml:space="preserve">установленные </w:t>
            </w:r>
            <w:r>
              <w:rPr>
                <w:spacing w:val="0"/>
                <w:sz w:val="22"/>
                <w:szCs w:val="22"/>
              </w:rPr>
              <w:t xml:space="preserve">Департаментом сроки (ОО)</w:t>
            </w:r>
            <w:r>
              <w:rPr>
                <w:spacing w:val="0"/>
                <w:sz w:val="22"/>
                <w:szCs w:val="22"/>
              </w:rPr>
            </w:r>
            <w:r>
              <w:rPr>
                <w:spacing w:val="0"/>
                <w:sz w:val="22"/>
                <w:szCs w:val="22"/>
              </w:rPr>
            </w:r>
          </w:p>
        </w:tc>
      </w:tr>
      <w:tr>
        <w:tblPrEx/>
        <w:trPr>
          <w:trHeight w:val="551"/>
        </w:trPr>
        <w:tc>
          <w:tcPr>
            <w:tcBorders>
              <w:top w:val="none" w:color="000000" w:sz="4" w:space="0"/>
            </w:tcBorders>
            <w:tcW w:w="704" w:type="dxa"/>
            <w:vMerge w:val="restart"/>
            <w:textDirection w:val="lrTb"/>
            <w:noWrap w:val="false"/>
          </w:tcPr>
          <w:p>
            <w:pPr>
              <w:pStyle w:val="1031"/>
              <w:ind w:left="10"/>
              <w:jc w:val="center"/>
              <w:spacing w:before="5"/>
              <w:rPr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 xml:space="preserve">6.19.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</w:tcBorders>
            <w:tcW w:w="4253" w:type="dxa"/>
            <w:vMerge w:val="restart"/>
            <w:textDirection w:val="lrTb"/>
            <w:noWrap w:val="false"/>
          </w:tcPr>
          <w:p>
            <w:pPr>
              <w:pStyle w:val="1031"/>
              <w:ind w:left="57" w:right="57"/>
              <w:jc w:val="both"/>
              <w:spacing w:before="5"/>
              <w:tabs>
                <w:tab w:val="left" w:pos="1948" w:leader="none"/>
                <w:tab w:val="left" w:pos="2730" w:leader="none"/>
              </w:tabs>
              <w:rPr>
                <w:sz w:val="22"/>
                <w:szCs w:val="22"/>
              </w:rPr>
              <w:suppressLineNumbers w:val="0"/>
            </w:pPr>
            <w:r>
              <w:rPr>
                <w:sz w:val="22"/>
                <w:szCs w:val="22"/>
              </w:rPr>
              <w:t xml:space="preserve">Обработка и проверка бланков ответов участников ГИА-9, ГИА-11, ЕГЭ, ознакомление </w:t>
            </w:r>
            <w:r>
              <w:rPr>
                <w:spacing w:val="-2"/>
                <w:sz w:val="22"/>
                <w:szCs w:val="22"/>
              </w:rPr>
              <w:t xml:space="preserve">участников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pacing w:val="-10"/>
                <w:sz w:val="22"/>
                <w:szCs w:val="22"/>
              </w:rPr>
              <w:t xml:space="preserve">с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 xml:space="preserve">полученными результатами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</w:tcBorders>
            <w:tcW w:w="1417" w:type="dxa"/>
            <w:vMerge w:val="restart"/>
            <w:textDirection w:val="lrTb"/>
            <w:noWrap w:val="false"/>
          </w:tcPr>
          <w:p>
            <w:pPr>
              <w:pStyle w:val="1031"/>
              <w:ind w:left="57" w:right="57" w:firstLine="1"/>
              <w:jc w:val="center"/>
              <w:spacing w:before="5"/>
              <w:rPr>
                <w:sz w:val="22"/>
                <w:szCs w:val="22"/>
              </w:rPr>
              <w:suppressLineNumbers w:val="0"/>
            </w:pPr>
            <w:r>
              <w:rPr>
                <w:spacing w:val="-10"/>
                <w:sz w:val="22"/>
                <w:szCs w:val="22"/>
              </w:rPr>
              <w:t xml:space="preserve">в </w:t>
            </w:r>
            <w:r>
              <w:rPr>
                <w:spacing w:val="-2"/>
                <w:sz w:val="22"/>
                <w:szCs w:val="22"/>
              </w:rPr>
              <w:t xml:space="preserve">соответ-ств</w:t>
            </w:r>
            <w:r>
              <w:rPr>
                <w:sz w:val="22"/>
                <w:szCs w:val="22"/>
              </w:rPr>
              <w:t xml:space="preserve">ии</w:t>
            </w:r>
            <w:r>
              <w:rPr>
                <w:sz w:val="22"/>
                <w:szCs w:val="22"/>
              </w:rPr>
              <w:t xml:space="preserve"> с </w:t>
            </w:r>
            <w:r>
              <w:rPr>
                <w:spacing w:val="-2"/>
                <w:sz w:val="22"/>
                <w:szCs w:val="22"/>
              </w:rPr>
              <w:t xml:space="preserve">единым расписани-</w:t>
              <w:br/>
              <w:t xml:space="preserve">е</w:t>
            </w:r>
            <w:r>
              <w:rPr>
                <w:sz w:val="22"/>
                <w:szCs w:val="22"/>
              </w:rPr>
              <w:t xml:space="preserve">м экзаменов</w:t>
            </w:r>
            <w:r>
              <w:rPr>
                <w:sz w:val="22"/>
                <w:szCs w:val="22"/>
              </w:rPr>
              <w:t xml:space="preserve">,</w:t>
            </w:r>
            <w:r>
              <w:rPr>
                <w:spacing w:val="-15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графиком </w:t>
            </w:r>
            <w:r>
              <w:rPr>
                <w:spacing w:val="-2"/>
                <w:sz w:val="22"/>
                <w:szCs w:val="22"/>
              </w:rPr>
              <w:t xml:space="preserve">получения </w:t>
            </w:r>
            <w:r>
              <w:rPr>
                <w:spacing w:val="-2"/>
                <w:sz w:val="22"/>
                <w:szCs w:val="22"/>
              </w:rPr>
              <w:t xml:space="preserve">результато</w:t>
            </w:r>
            <w:r>
              <w:rPr>
                <w:sz w:val="22"/>
                <w:szCs w:val="22"/>
              </w:rPr>
              <w:t xml:space="preserve">в из </w:t>
            </w:r>
            <w:r>
              <w:rPr>
                <w:spacing w:val="-4"/>
                <w:sz w:val="22"/>
                <w:szCs w:val="22"/>
              </w:rPr>
              <w:t xml:space="preserve">ФГБУ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1031"/>
              <w:ind w:left="57" w:right="57"/>
              <w:jc w:val="center"/>
              <w:spacing w:line="251" w:lineRule="exact"/>
              <w:rPr>
                <w:sz w:val="22"/>
                <w:szCs w:val="22"/>
              </w:rPr>
              <w:suppressLineNumbers w:val="0"/>
            </w:pPr>
            <w:r>
              <w:rPr>
                <w:spacing w:val="-2"/>
                <w:sz w:val="22"/>
                <w:szCs w:val="22"/>
              </w:rPr>
              <w:t xml:space="preserve">«ФЦТ» </w:t>
              <w:br/>
              <w:t xml:space="preserve">в 2026 году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2835" w:type="dxa"/>
            <w:vMerge w:val="restart"/>
            <w:textDirection w:val="lrTb"/>
            <w:noWrap w:val="false"/>
          </w:tcPr>
          <w:p>
            <w:pPr>
              <w:pStyle w:val="1031"/>
              <w:ind w:left="57" w:right="57"/>
              <w:spacing w:before="5"/>
              <w:tabs>
                <w:tab w:val="left" w:pos="614" w:leader="none"/>
                <w:tab w:val="left" w:pos="1403" w:leader="none"/>
                <w:tab w:val="left" w:pos="1505" w:leader="none"/>
                <w:tab w:val="left" w:pos="1592" w:leader="none"/>
                <w:tab w:val="left" w:pos="1794" w:leader="none"/>
                <w:tab w:val="left" w:pos="1852" w:leader="none"/>
                <w:tab w:val="left" w:pos="1943" w:leader="none"/>
                <w:tab w:val="left" w:pos="2596" w:leader="none"/>
              </w:tabs>
              <w:rPr>
                <w:sz w:val="22"/>
                <w:szCs w:val="22"/>
              </w:rPr>
              <w:suppressLineNumbers w:val="0"/>
            </w:pPr>
            <w:r>
              <w:rPr>
                <w:spacing w:val="-2"/>
                <w:sz w:val="22"/>
                <w:szCs w:val="22"/>
              </w:rPr>
              <w:t xml:space="preserve">обработка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pacing w:val="-59"/>
                <w:sz w:val="22"/>
                <w:szCs w:val="22"/>
              </w:rPr>
              <w:t xml:space="preserve"> </w:t>
            </w:r>
            <w:r>
              <w:rPr>
                <w:spacing w:val="-10"/>
                <w:sz w:val="22"/>
                <w:szCs w:val="22"/>
              </w:rPr>
              <w:t xml:space="preserve">и</w:t>
            </w:r>
            <w:r>
              <w:rPr>
                <w:spacing w:val="-10"/>
                <w:sz w:val="22"/>
                <w:szCs w:val="22"/>
                <w:lang w:val="en-US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 xml:space="preserve">проверка бланков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 xml:space="preserve">ответов участников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pacing w:val="-4"/>
                <w:sz w:val="22"/>
                <w:szCs w:val="22"/>
              </w:rPr>
              <w:t xml:space="preserve">ГИА-9,</w:t>
            </w:r>
            <w:r>
              <w:rPr>
                <w:spacing w:val="-10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ГИА-11, ЕГЭ</w:t>
            </w:r>
            <w:r>
              <w:rPr>
                <w:spacing w:val="79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с</w:t>
            </w:r>
            <w:r>
              <w:rPr>
                <w:spacing w:val="79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соблюдением </w:t>
            </w:r>
            <w:r>
              <w:rPr>
                <w:spacing w:val="-4"/>
                <w:sz w:val="22"/>
                <w:szCs w:val="22"/>
              </w:rPr>
              <w:t xml:space="preserve">мер</w:t>
            </w:r>
            <w:r>
              <w:rPr>
                <w:spacing w:val="80"/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 xml:space="preserve">конфиденциальности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pacing w:val="-10"/>
                <w:sz w:val="22"/>
                <w:szCs w:val="22"/>
              </w:rPr>
              <w:t xml:space="preserve">и </w:t>
            </w:r>
            <w:r>
              <w:rPr>
                <w:spacing w:val="-2"/>
                <w:sz w:val="22"/>
                <w:szCs w:val="22"/>
              </w:rPr>
              <w:t xml:space="preserve">информационной безопасности</w:t>
            </w:r>
            <w:r>
              <w:rPr>
                <w:sz w:val="22"/>
                <w:szCs w:val="22"/>
              </w:rPr>
              <w:t xml:space="preserve"> </w:t>
              <w:tab/>
            </w:r>
            <w:r>
              <w:rPr>
                <w:spacing w:val="-2"/>
                <w:sz w:val="22"/>
                <w:szCs w:val="22"/>
              </w:rPr>
              <w:t xml:space="preserve">(РЦОИ), </w:t>
            </w:r>
            <w:r>
              <w:rPr>
                <w:sz w:val="22"/>
                <w:szCs w:val="22"/>
              </w:rPr>
              <w:t xml:space="preserve">утверждение</w:t>
            </w:r>
            <w:r>
              <w:rPr>
                <w:spacing w:val="-11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результатов </w:t>
            </w:r>
            <w:r>
              <w:rPr>
                <w:spacing w:val="-6"/>
                <w:sz w:val="22"/>
                <w:szCs w:val="22"/>
              </w:rPr>
              <w:t xml:space="preserve">председателем </w:t>
            </w:r>
            <w:r>
              <w:rPr>
                <w:spacing w:val="-4"/>
                <w:sz w:val="22"/>
                <w:szCs w:val="22"/>
              </w:rPr>
              <w:t xml:space="preserve">ГЭК,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 xml:space="preserve">утверждение протоколов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 xml:space="preserve">результатов </w:t>
            </w:r>
            <w:r>
              <w:rPr>
                <w:sz w:val="22"/>
                <w:szCs w:val="22"/>
              </w:rPr>
              <w:t xml:space="preserve">приказами</w:t>
            </w:r>
            <w:r>
              <w:rPr>
                <w:spacing w:val="6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Департамента </w:t>
            </w:r>
            <w:r>
              <w:rPr>
                <w:spacing w:val="-2"/>
                <w:sz w:val="22"/>
                <w:szCs w:val="22"/>
              </w:rPr>
              <w:t xml:space="preserve">(Департамент)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2835" w:type="dxa"/>
            <w:vMerge w:val="restart"/>
            <w:textDirection w:val="lrTb"/>
            <w:noWrap w:val="false"/>
          </w:tcPr>
          <w:p>
            <w:pPr>
              <w:pStyle w:val="1031"/>
              <w:ind w:left="57" w:right="57"/>
              <w:spacing w:before="5"/>
              <w:tabs>
                <w:tab w:val="left" w:pos="2525" w:leader="none"/>
              </w:tabs>
              <w:rPr>
                <w:sz w:val="22"/>
                <w:szCs w:val="22"/>
              </w:rPr>
              <w:suppressLineNumbers w:val="0"/>
            </w:pPr>
            <w:r>
              <w:rPr>
                <w:spacing w:val="-2"/>
                <w:sz w:val="22"/>
                <w:szCs w:val="22"/>
              </w:rPr>
              <w:t xml:space="preserve">контроль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pacing w:val="-5"/>
                <w:sz w:val="22"/>
                <w:szCs w:val="22"/>
              </w:rPr>
              <w:t xml:space="preserve">за</w:t>
            </w:r>
            <w:r>
              <w:rPr>
                <w:spacing w:val="-5"/>
                <w:sz w:val="22"/>
                <w:szCs w:val="22"/>
                <w:lang w:val="en-US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 xml:space="preserve">своевременным ознакомлением участников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 xml:space="preserve">ГИА-9, </w:t>
            </w:r>
            <w:r>
              <w:rPr>
                <w:sz w:val="22"/>
                <w:szCs w:val="22"/>
              </w:rPr>
              <w:t xml:space="preserve">ГИА-</w:t>
            </w:r>
            <w:r>
              <w:rPr>
                <w:spacing w:val="-5"/>
                <w:sz w:val="22"/>
                <w:szCs w:val="22"/>
              </w:rPr>
              <w:t xml:space="preserve">11,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pacing w:val="-5"/>
                <w:sz w:val="22"/>
                <w:szCs w:val="22"/>
              </w:rPr>
              <w:t xml:space="preserve">ЕГЭ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pacing w:val="-10"/>
                <w:sz w:val="22"/>
                <w:szCs w:val="22"/>
              </w:rPr>
              <w:t xml:space="preserve">с</w:t>
            </w:r>
            <w:r>
              <w:rPr>
                <w:spacing w:val="-10"/>
                <w:sz w:val="22"/>
                <w:szCs w:val="22"/>
                <w:lang w:val="en-US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 xml:space="preserve">полученными результатами (МОУО)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2835" w:type="dxa"/>
            <w:vMerge w:val="restart"/>
            <w:textDirection w:val="lrTb"/>
            <w:noWrap w:val="false"/>
          </w:tcPr>
          <w:p>
            <w:pPr>
              <w:pStyle w:val="1031"/>
              <w:ind w:left="57" w:right="57"/>
              <w:spacing w:before="5"/>
              <w:tabs>
                <w:tab w:val="left" w:pos="1574" w:leader="none"/>
                <w:tab w:val="left" w:pos="1980" w:leader="none"/>
                <w:tab w:val="left" w:pos="2620" w:leader="none"/>
              </w:tabs>
              <w:rPr>
                <w:sz w:val="22"/>
                <w:szCs w:val="22"/>
              </w:rPr>
              <w:suppressLineNumbers w:val="0"/>
            </w:pPr>
            <w:r>
              <w:rPr>
                <w:spacing w:val="-2"/>
                <w:sz w:val="22"/>
                <w:szCs w:val="22"/>
              </w:rPr>
              <w:t xml:space="preserve">обеспечение ознакомления</w:t>
            </w:r>
            <w:r>
              <w:rPr>
                <w:spacing w:val="80"/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 xml:space="preserve">участников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 xml:space="preserve">ГИА-9, </w:t>
            </w:r>
            <w:r>
              <w:rPr>
                <w:sz w:val="22"/>
                <w:szCs w:val="22"/>
              </w:rPr>
              <w:t xml:space="preserve">ГИА-</w:t>
            </w:r>
            <w:r>
              <w:rPr>
                <w:spacing w:val="-5"/>
                <w:sz w:val="22"/>
                <w:szCs w:val="22"/>
              </w:rPr>
              <w:t xml:space="preserve">11,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pacing w:val="-5"/>
                <w:sz w:val="22"/>
                <w:szCs w:val="22"/>
              </w:rPr>
              <w:t xml:space="preserve">ЕГЭ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pacing w:val="-10"/>
                <w:sz w:val="22"/>
                <w:szCs w:val="22"/>
              </w:rPr>
              <w:t xml:space="preserve">с</w:t>
            </w:r>
            <w:r>
              <w:rPr>
                <w:spacing w:val="-10"/>
                <w:sz w:val="22"/>
                <w:szCs w:val="22"/>
                <w:lang w:val="en-US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 xml:space="preserve">полученными </w:t>
            </w:r>
            <w:r>
              <w:rPr>
                <w:sz w:val="22"/>
                <w:szCs w:val="22"/>
              </w:rPr>
              <w:t xml:space="preserve">результатами</w:t>
            </w:r>
            <w:r>
              <w:rPr>
                <w:spacing w:val="-15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экзаменов (ОО)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blPrEx/>
        <w:trPr>
          <w:trHeight w:val="551"/>
        </w:trPr>
        <w:tc>
          <w:tcPr>
            <w:tcBorders>
              <w:top w:val="none" w:color="000000" w:sz="4" w:space="0"/>
            </w:tcBorders>
            <w:tcW w:w="704" w:type="dxa"/>
            <w:vMerge w:val="restart"/>
            <w:textDirection w:val="lrTb"/>
            <w:noWrap w:val="false"/>
          </w:tcPr>
          <w:p>
            <w:pPr>
              <w:pStyle w:val="1031"/>
              <w:ind w:left="10"/>
              <w:jc w:val="center"/>
              <w:spacing w:before="5"/>
              <w:rPr>
                <w:sz w:val="22"/>
                <w:szCs w:val="22"/>
                <w:highlight w:val="none"/>
              </w:rPr>
            </w:pPr>
            <w:r>
              <w:rPr>
                <w:spacing w:val="-2"/>
                <w:sz w:val="22"/>
                <w:szCs w:val="22"/>
                <w:highlight w:val="none"/>
              </w:rPr>
              <w:t xml:space="preserve">6.20.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tcBorders>
              <w:top w:val="none" w:color="000000" w:sz="4" w:space="0"/>
            </w:tcBorders>
            <w:tcW w:w="4253" w:type="dxa"/>
            <w:vMerge w:val="restart"/>
            <w:textDirection w:val="lrTb"/>
            <w:noWrap w:val="false"/>
          </w:tcPr>
          <w:p>
            <w:pPr>
              <w:pStyle w:val="1031"/>
              <w:ind w:left="57" w:right="57"/>
              <w:jc w:val="both"/>
              <w:spacing w:before="5"/>
              <w:tabs>
                <w:tab w:val="left" w:pos="2693" w:leader="none"/>
              </w:tabs>
              <w:rPr>
                <w:b w:val="0"/>
                <w:bCs w:val="0"/>
                <w:sz w:val="22"/>
                <w:szCs w:val="22"/>
                <w:highlight w:val="none"/>
              </w:rPr>
              <w:suppressLineNumbers w:val="0"/>
            </w:pPr>
            <w:r>
              <w:rPr>
                <w:sz w:val="22"/>
                <w:szCs w:val="22"/>
                <w:highlight w:val="none"/>
              </w:rPr>
              <w:t xml:space="preserve">Организация и обеспечение участия в проведении </w:t>
            </w:r>
            <w:r>
              <w:rPr>
                <w:sz w:val="22"/>
                <w:szCs w:val="22"/>
                <w:highlight w:val="none"/>
              </w:rPr>
              <w:t xml:space="preserve">апробационных</w:t>
            </w:r>
            <w:r>
              <w:rPr>
                <w:sz w:val="22"/>
                <w:szCs w:val="22"/>
                <w:highlight w:val="none"/>
              </w:rPr>
              <w:t xml:space="preserve"> и </w:t>
            </w:r>
            <w:r>
              <w:rPr>
                <w:spacing w:val="-2"/>
                <w:sz w:val="22"/>
                <w:szCs w:val="22"/>
                <w:highlight w:val="none"/>
              </w:rPr>
              <w:t xml:space="preserve">тренировочных</w:t>
            </w:r>
            <w:r>
              <w:rPr>
                <w:sz w:val="22"/>
                <w:szCs w:val="22"/>
                <w:highlight w:val="none"/>
                <w:lang w:val="en-US"/>
              </w:rPr>
              <w:t xml:space="preserve"> </w:t>
            </w:r>
            <w:r>
              <w:rPr>
                <w:spacing w:val="-2"/>
                <w:sz w:val="22"/>
                <w:szCs w:val="22"/>
                <w:highlight w:val="none"/>
              </w:rPr>
              <w:t xml:space="preserve">мероприятиях, </w:t>
            </w:r>
            <w:r>
              <w:rPr>
                <w:spacing w:val="-2"/>
                <w:sz w:val="22"/>
                <w:szCs w:val="22"/>
                <w:highlight w:val="none"/>
              </w:rPr>
              <w:t xml:space="preserve">включая практические тренировочные мероприятия, направленные на</w:t>
            </w:r>
            <w:r>
              <w:rPr>
                <w:spacing w:val="-2"/>
                <w:sz w:val="22"/>
                <w:szCs w:val="22"/>
                <w:highlight w:val="none"/>
              </w:rPr>
              <w:t xml:space="preserve"> </w:t>
            </w:r>
            <w:r>
              <w:rPr>
                <w:spacing w:val="-2"/>
                <w:sz w:val="22"/>
                <w:szCs w:val="22"/>
                <w:highlight w:val="none"/>
              </w:rPr>
              <w:t xml:space="preserve">ознакомление обучающихся 9, 11 классов с процедурами и содержанием ОГЭ, ЕГЭ</w:t>
            </w:r>
            <w:r>
              <w:rPr>
                <w:spacing w:val="-2"/>
                <w:sz w:val="22"/>
                <w:szCs w:val="22"/>
                <w:highlight w:val="none"/>
              </w:rPr>
              <w:t xml:space="preserve"> </w:t>
            </w:r>
            <w:r>
              <w:rPr>
                <w:sz w:val="22"/>
                <w:szCs w:val="22"/>
                <w:highlight w:val="none"/>
              </w:rPr>
              <w:t xml:space="preserve">(федерального и регионального уровней) по технологиям проведения ГИА-11 в форме ЕГЭ; организация и проведение апробаций и тренировочных мероприятий </w:t>
            </w:r>
            <w:r>
              <w:rPr>
                <w:b w:val="0"/>
                <w:bCs w:val="0"/>
                <w:sz w:val="22"/>
                <w:szCs w:val="22"/>
                <w:highlight w:val="none"/>
              </w:rPr>
              <w:t xml:space="preserve">по технологиям проведения ГИА-9 в форме ОГЭ</w:t>
            </w:r>
            <w:r>
              <w:rPr>
                <w:b w:val="0"/>
                <w:bCs w:val="0"/>
                <w:sz w:val="22"/>
                <w:szCs w:val="22"/>
                <w:highlight w:val="none"/>
              </w:rPr>
            </w:r>
            <w:r>
              <w:rPr>
                <w:b w:val="0"/>
                <w:bCs w:val="0"/>
                <w:sz w:val="22"/>
                <w:szCs w:val="22"/>
                <w:highlight w:val="none"/>
              </w:rPr>
            </w:r>
          </w:p>
        </w:tc>
        <w:tc>
          <w:tcPr>
            <w:tcBorders>
              <w:top w:val="none" w:color="000000" w:sz="4" w:space="0"/>
            </w:tcBorders>
            <w:tcW w:w="1417" w:type="dxa"/>
            <w:vMerge w:val="restart"/>
            <w:textDirection w:val="lrTb"/>
            <w:noWrap w:val="false"/>
          </w:tcPr>
          <w:p>
            <w:pPr>
              <w:pStyle w:val="1031"/>
              <w:ind w:left="57" w:right="57"/>
              <w:jc w:val="center"/>
              <w:spacing w:before="5"/>
              <w:rPr>
                <w:sz w:val="22"/>
                <w:szCs w:val="22"/>
                <w:highlight w:val="none"/>
              </w:rPr>
              <w:suppressLineNumbers w:val="0"/>
            </w:pPr>
            <w:r>
              <w:rPr>
                <w:spacing w:val="-2"/>
                <w:sz w:val="22"/>
                <w:szCs w:val="22"/>
                <w:highlight w:val="none"/>
              </w:rPr>
              <w:t xml:space="preserve">2025/2026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  <w:p>
            <w:pPr>
              <w:pStyle w:val="1031"/>
              <w:ind w:left="57" w:right="57"/>
              <w:jc w:val="center"/>
              <w:rPr>
                <w:sz w:val="22"/>
                <w:szCs w:val="22"/>
                <w:highlight w:val="none"/>
              </w:rPr>
              <w:suppressLineNumbers w:val="0"/>
            </w:pPr>
            <w:r>
              <w:rPr>
                <w:spacing w:val="-2"/>
                <w:sz w:val="22"/>
                <w:szCs w:val="22"/>
                <w:highlight w:val="none"/>
              </w:rPr>
              <w:t xml:space="preserve">учебный </w:t>
            </w:r>
            <w:r>
              <w:rPr>
                <w:sz w:val="22"/>
                <w:szCs w:val="22"/>
                <w:highlight w:val="none"/>
              </w:rPr>
              <w:t xml:space="preserve">год, 2026 год (согласно </w:t>
            </w:r>
            <w:r>
              <w:rPr>
                <w:spacing w:val="-2"/>
                <w:sz w:val="22"/>
                <w:szCs w:val="22"/>
                <w:highlight w:val="none"/>
              </w:rPr>
              <w:t xml:space="preserve">графику </w:t>
            </w:r>
            <w:r>
              <w:rPr>
                <w:spacing w:val="-2"/>
                <w:sz w:val="22"/>
                <w:szCs w:val="22"/>
                <w:highlight w:val="none"/>
              </w:rPr>
              <w:t xml:space="preserve">Рособрнадз</w:t>
            </w:r>
            <w:r>
              <w:rPr>
                <w:spacing w:val="-4"/>
                <w:sz w:val="22"/>
                <w:szCs w:val="22"/>
                <w:highlight w:val="none"/>
              </w:rPr>
              <w:t xml:space="preserve">о-ра, </w:t>
            </w:r>
            <w:r>
              <w:rPr>
                <w:spacing w:val="-2"/>
                <w:sz w:val="22"/>
                <w:szCs w:val="22"/>
                <w:highlight w:val="none"/>
              </w:rPr>
              <w:t xml:space="preserve">приказам </w:t>
            </w:r>
            <w:r>
              <w:rPr>
                <w:spacing w:val="-2"/>
                <w:sz w:val="22"/>
                <w:szCs w:val="22"/>
                <w:highlight w:val="none"/>
              </w:rPr>
              <w:t xml:space="preserve">Департам</w:t>
            </w:r>
            <w:r>
              <w:rPr>
                <w:spacing w:val="-4"/>
                <w:sz w:val="22"/>
                <w:szCs w:val="22"/>
                <w:highlight w:val="none"/>
              </w:rPr>
              <w:t xml:space="preserve">ен-та</w:t>
            </w:r>
            <w:r>
              <w:rPr>
                <w:spacing w:val="-4"/>
                <w:sz w:val="22"/>
                <w:szCs w:val="22"/>
                <w:highlight w:val="none"/>
              </w:rPr>
              <w:t xml:space="preserve">)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tcW w:w="2835" w:type="dxa"/>
            <w:vMerge w:val="restart"/>
            <w:textDirection w:val="lrTb"/>
            <w:noWrap w:val="false"/>
          </w:tcPr>
          <w:p>
            <w:pPr>
              <w:pStyle w:val="1031"/>
              <w:ind w:left="57" w:right="57"/>
              <w:jc w:val="left"/>
              <w:spacing w:before="5"/>
              <w:tabs>
                <w:tab w:val="left" w:pos="2596" w:leader="none"/>
              </w:tabs>
              <w:rPr>
                <w:sz w:val="22"/>
                <w:szCs w:val="22"/>
                <w:highlight w:val="none"/>
              </w:rPr>
              <w:suppressLineNumbers w:val="0"/>
            </w:pPr>
            <w:r>
              <w:rPr>
                <w:spacing w:val="-2"/>
                <w:sz w:val="22"/>
                <w:szCs w:val="22"/>
                <w:highlight w:val="none"/>
              </w:rPr>
              <w:t xml:space="preserve">организация</w:t>
            </w:r>
            <w:r>
              <w:rPr>
                <w:sz w:val="22"/>
                <w:szCs w:val="22"/>
                <w:highlight w:val="none"/>
                <w:lang w:val="en-US"/>
              </w:rPr>
              <w:t xml:space="preserve"> </w:t>
            </w:r>
            <w:r>
              <w:rPr>
                <w:sz w:val="22"/>
                <w:szCs w:val="22"/>
                <w:highlight w:val="none"/>
              </w:rPr>
              <w:t xml:space="preserve">проведения апробаций применяемых технологий проведения ГИА </w:t>
            </w:r>
            <w:r>
              <w:rPr>
                <w:sz w:val="22"/>
                <w:szCs w:val="22"/>
                <w:highlight w:val="none"/>
              </w:rPr>
              <w:t xml:space="preserve">в формах ОГЭ, ЕГЭ (федеральный уровень), </w:t>
            </w:r>
            <w:r>
              <w:rPr>
                <w:spacing w:val="-2"/>
                <w:sz w:val="22"/>
                <w:szCs w:val="22"/>
                <w:highlight w:val="none"/>
              </w:rPr>
              <w:t xml:space="preserve">организация</w:t>
            </w:r>
            <w:r>
              <w:rPr>
                <w:sz w:val="22"/>
                <w:szCs w:val="22"/>
                <w:highlight w:val="none"/>
                <w:lang w:val="en-US"/>
              </w:rPr>
              <w:t xml:space="preserve"> </w:t>
            </w:r>
            <w:r>
              <w:rPr>
                <w:spacing w:val="-10"/>
                <w:sz w:val="22"/>
                <w:szCs w:val="22"/>
                <w:highlight w:val="none"/>
              </w:rPr>
              <w:t xml:space="preserve">и </w:t>
            </w:r>
            <w:r>
              <w:rPr>
                <w:sz w:val="22"/>
                <w:szCs w:val="22"/>
                <w:highlight w:val="none"/>
              </w:rPr>
              <w:t xml:space="preserve">проведение</w:t>
            </w:r>
            <w:r>
              <w:rPr>
                <w:spacing w:val="54"/>
                <w:sz w:val="22"/>
                <w:szCs w:val="22"/>
                <w:highlight w:val="none"/>
              </w:rPr>
              <w:t xml:space="preserve"> </w:t>
            </w:r>
            <w:r>
              <w:rPr>
                <w:spacing w:val="-2"/>
                <w:sz w:val="22"/>
                <w:szCs w:val="22"/>
                <w:highlight w:val="none"/>
              </w:rPr>
              <w:t xml:space="preserve">апробаций </w:t>
            </w:r>
            <w:r>
              <w:rPr>
                <w:sz w:val="22"/>
                <w:szCs w:val="22"/>
                <w:highlight w:val="none"/>
              </w:rPr>
              <w:t xml:space="preserve">применяемых технологий ГИА, в том числе ОГЭ, ЕГЭ (региональный уровень, контроль</w:t>
            </w:r>
            <w:r>
              <w:rPr>
                <w:spacing w:val="-6"/>
                <w:sz w:val="22"/>
                <w:szCs w:val="22"/>
                <w:highlight w:val="none"/>
              </w:rPr>
              <w:t xml:space="preserve"> </w:t>
            </w:r>
            <w:r>
              <w:rPr>
                <w:sz w:val="22"/>
                <w:szCs w:val="22"/>
                <w:highlight w:val="none"/>
              </w:rPr>
              <w:t xml:space="preserve">за</w:t>
            </w:r>
            <w:r>
              <w:rPr>
                <w:spacing w:val="-6"/>
                <w:sz w:val="22"/>
                <w:szCs w:val="22"/>
                <w:highlight w:val="none"/>
              </w:rPr>
              <w:t xml:space="preserve"> </w:t>
            </w:r>
            <w:r>
              <w:rPr>
                <w:sz w:val="22"/>
                <w:szCs w:val="22"/>
                <w:highlight w:val="none"/>
              </w:rPr>
              <w:t xml:space="preserve">проведением апробаций в ППЭ (МОУО)</w:t>
            </w:r>
            <w:r>
              <w:rPr>
                <w:spacing w:val="15"/>
                <w:sz w:val="22"/>
                <w:szCs w:val="22"/>
                <w:highlight w:val="none"/>
              </w:rPr>
              <w:t xml:space="preserve"> </w:t>
            </w:r>
            <w:r>
              <w:rPr>
                <w:sz w:val="22"/>
                <w:szCs w:val="22"/>
                <w:highlight w:val="none"/>
              </w:rPr>
              <w:t xml:space="preserve">(ИРО)</w:t>
            </w:r>
            <w:r>
              <w:rPr>
                <w:spacing w:val="15"/>
                <w:sz w:val="22"/>
                <w:szCs w:val="22"/>
                <w:highlight w:val="none"/>
              </w:rPr>
              <w:t xml:space="preserve"> </w:t>
            </w:r>
            <w:r>
              <w:rPr>
                <w:spacing w:val="-2"/>
                <w:sz w:val="22"/>
                <w:szCs w:val="22"/>
                <w:highlight w:val="none"/>
              </w:rPr>
              <w:t xml:space="preserve">контроль </w:t>
            </w:r>
            <w:r>
              <w:rPr>
                <w:spacing w:val="-2"/>
                <w:sz w:val="22"/>
                <w:szCs w:val="22"/>
                <w:highlight w:val="none"/>
              </w:rPr>
              <w:t xml:space="preserve">за, проведением апробации в РЦОИ,</w:t>
            </w:r>
            <w:r>
              <w:rPr>
                <w:spacing w:val="-2"/>
                <w:sz w:val="22"/>
                <w:szCs w:val="22"/>
                <w:highlight w:val="none"/>
              </w:rPr>
              <w:t xml:space="preserve"> включая </w:t>
            </w:r>
            <w:r>
              <w:rPr>
                <w:spacing w:val="-2"/>
                <w:sz w:val="22"/>
                <w:szCs w:val="22"/>
                <w:highlight w:val="none"/>
              </w:rPr>
              <w:t xml:space="preserve">практические </w:t>
            </w:r>
            <w:r>
              <w:rPr>
                <w:spacing w:val="-2"/>
                <w:sz w:val="22"/>
                <w:szCs w:val="22"/>
                <w:highlight w:val="none"/>
              </w:rPr>
              <w:t xml:space="preserve">тренировочные мероприятия, направленные на</w:t>
            </w:r>
            <w:r>
              <w:rPr>
                <w:spacing w:val="-2"/>
                <w:sz w:val="22"/>
                <w:szCs w:val="22"/>
                <w:highlight w:val="none"/>
              </w:rPr>
              <w:t xml:space="preserve"> </w:t>
            </w:r>
            <w:r>
              <w:rPr>
                <w:spacing w:val="-2"/>
                <w:sz w:val="22"/>
                <w:szCs w:val="22"/>
                <w:highlight w:val="none"/>
              </w:rPr>
              <w:t xml:space="preserve">ознакомление обучающихся 9, 11 классов с процедурами и содержанием ОГЭ, ЕГЭ</w:t>
            </w:r>
            <w:r>
              <w:rPr>
                <w:spacing w:val="-2"/>
                <w:sz w:val="22"/>
                <w:szCs w:val="22"/>
                <w:highlight w:val="none"/>
              </w:rPr>
              <w:t xml:space="preserve"> </w:t>
            </w:r>
            <w:r>
              <w:rPr>
                <w:spacing w:val="-2"/>
                <w:sz w:val="22"/>
                <w:szCs w:val="22"/>
                <w:highlight w:val="none"/>
              </w:rPr>
              <w:t xml:space="preserve"> (Департамент)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tcW w:w="2835" w:type="dxa"/>
            <w:vMerge w:val="restart"/>
            <w:textDirection w:val="lrTb"/>
            <w:noWrap w:val="false"/>
          </w:tcPr>
          <w:p>
            <w:pPr>
              <w:pStyle w:val="1031"/>
              <w:ind w:left="57" w:right="57"/>
              <w:jc w:val="left"/>
              <w:spacing w:before="5"/>
              <w:tabs>
                <w:tab w:val="left" w:pos="1843" w:leader="none"/>
              </w:tabs>
              <w:rPr>
                <w:sz w:val="22"/>
                <w:szCs w:val="22"/>
                <w:highlight w:val="none"/>
              </w:rPr>
              <w:suppressLineNumbers w:val="0"/>
            </w:pPr>
            <w:r>
              <w:rPr>
                <w:sz w:val="22"/>
                <w:szCs w:val="22"/>
                <w:highlight w:val="none"/>
              </w:rPr>
              <w:t xml:space="preserve">контроль</w:t>
            </w:r>
            <w:r>
              <w:rPr>
                <w:spacing w:val="-6"/>
                <w:sz w:val="22"/>
                <w:szCs w:val="22"/>
                <w:highlight w:val="none"/>
              </w:rPr>
              <w:t xml:space="preserve"> </w:t>
            </w:r>
            <w:r>
              <w:rPr>
                <w:sz w:val="22"/>
                <w:szCs w:val="22"/>
                <w:highlight w:val="none"/>
              </w:rPr>
              <w:t xml:space="preserve">за</w:t>
            </w:r>
            <w:r>
              <w:rPr>
                <w:spacing w:val="-6"/>
                <w:sz w:val="22"/>
                <w:szCs w:val="22"/>
                <w:highlight w:val="none"/>
              </w:rPr>
              <w:t xml:space="preserve"> </w:t>
            </w:r>
            <w:r>
              <w:rPr>
                <w:sz w:val="22"/>
                <w:szCs w:val="22"/>
                <w:highlight w:val="none"/>
              </w:rPr>
              <w:t xml:space="preserve">проведением </w:t>
            </w:r>
            <w:r>
              <w:rPr>
                <w:spacing w:val="-2"/>
                <w:sz w:val="22"/>
                <w:szCs w:val="22"/>
                <w:highlight w:val="none"/>
              </w:rPr>
              <w:t xml:space="preserve">апробаций</w:t>
            </w:r>
            <w:r>
              <w:rPr>
                <w:sz w:val="22"/>
                <w:szCs w:val="22"/>
                <w:highlight w:val="none"/>
                <w:lang w:val="en-US"/>
              </w:rPr>
              <w:t xml:space="preserve"> </w:t>
            </w:r>
            <w:r>
              <w:rPr>
                <w:sz w:val="22"/>
                <w:szCs w:val="22"/>
                <w:highlight w:val="none"/>
                <w:lang w:val="en-US"/>
              </w:rPr>
              <w:t xml:space="preserve">(</w:t>
            </w:r>
            <w:r>
              <w:rPr>
                <w:sz w:val="22"/>
                <w:szCs w:val="22"/>
                <w:highlight w:val="none"/>
                <w:lang w:val="en-US"/>
              </w:rPr>
              <w:t xml:space="preserve">т</w:t>
            </w:r>
            <w:r>
              <w:rPr>
                <w:sz w:val="22"/>
                <w:szCs w:val="22"/>
                <w:highlight w:val="none"/>
                <w:lang w:val="en-US"/>
              </w:rPr>
              <w:t xml:space="preserve">р</w:t>
            </w:r>
            <w:r>
              <w:rPr>
                <w:sz w:val="22"/>
                <w:szCs w:val="22"/>
                <w:highlight w:val="none"/>
                <w:lang w:val="en-US"/>
              </w:rPr>
              <w:t xml:space="preserve">е</w:t>
            </w:r>
            <w:r>
              <w:rPr>
                <w:sz w:val="22"/>
                <w:szCs w:val="22"/>
                <w:highlight w:val="none"/>
                <w:lang w:val="en-US"/>
              </w:rPr>
              <w:t xml:space="preserve">н</w:t>
            </w:r>
            <w:r>
              <w:rPr>
                <w:sz w:val="22"/>
                <w:szCs w:val="22"/>
                <w:highlight w:val="none"/>
                <w:lang w:val="en-US"/>
              </w:rPr>
              <w:t xml:space="preserve">и</w:t>
            </w:r>
            <w:r>
              <w:rPr>
                <w:sz w:val="22"/>
                <w:szCs w:val="22"/>
                <w:highlight w:val="none"/>
                <w:lang w:val="en-US"/>
              </w:rPr>
              <w:t xml:space="preserve">р</w:t>
            </w:r>
            <w:r>
              <w:rPr>
                <w:sz w:val="22"/>
                <w:szCs w:val="22"/>
                <w:highlight w:val="none"/>
                <w:lang w:val="en-US"/>
              </w:rPr>
              <w:t xml:space="preserve">о</w:t>
            </w:r>
            <w:r>
              <w:rPr>
                <w:sz w:val="22"/>
                <w:szCs w:val="22"/>
                <w:highlight w:val="none"/>
                <w:lang w:val="en-US"/>
              </w:rPr>
              <w:t xml:space="preserve">в</w:t>
            </w:r>
            <w:r>
              <w:rPr>
                <w:sz w:val="22"/>
                <w:szCs w:val="22"/>
                <w:highlight w:val="none"/>
                <w:lang w:val="en-US"/>
              </w:rPr>
              <w:t xml:space="preserve">о</w:t>
            </w:r>
            <w:r>
              <w:rPr>
                <w:sz w:val="22"/>
                <w:szCs w:val="22"/>
                <w:highlight w:val="none"/>
                <w:lang w:val="en-US"/>
              </w:rPr>
              <w:t xml:space="preserve">ч</w:t>
            </w:r>
            <w:r>
              <w:rPr>
                <w:sz w:val="22"/>
                <w:szCs w:val="22"/>
                <w:highlight w:val="none"/>
                <w:lang w:val="en-US"/>
              </w:rPr>
              <w:t xml:space="preserve">н</w:t>
            </w:r>
            <w:r>
              <w:rPr>
                <w:sz w:val="22"/>
                <w:szCs w:val="22"/>
                <w:highlight w:val="none"/>
                <w:lang w:val="en-US"/>
              </w:rPr>
              <w:t xml:space="preserve">ы</w:t>
            </w:r>
            <w:r>
              <w:rPr>
                <w:sz w:val="22"/>
                <w:szCs w:val="22"/>
                <w:highlight w:val="none"/>
                <w:lang w:val="en-US"/>
              </w:rPr>
              <w:t xml:space="preserve">х</w:t>
            </w:r>
            <w:r>
              <w:rPr>
                <w:sz w:val="22"/>
                <w:szCs w:val="22"/>
                <w:highlight w:val="none"/>
                <w:lang w:val="en-US"/>
              </w:rPr>
              <w:t xml:space="preserve"> </w:t>
            </w:r>
            <w:r>
              <w:rPr>
                <w:sz w:val="22"/>
                <w:szCs w:val="22"/>
                <w:highlight w:val="none"/>
                <w:lang w:val="en-US"/>
              </w:rPr>
              <w:t xml:space="preserve">м</w:t>
            </w:r>
            <w:r>
              <w:rPr>
                <w:sz w:val="22"/>
                <w:szCs w:val="22"/>
                <w:highlight w:val="none"/>
                <w:lang w:val="en-US"/>
              </w:rPr>
              <w:t xml:space="preserve">е</w:t>
            </w:r>
            <w:r>
              <w:rPr>
                <w:sz w:val="22"/>
                <w:szCs w:val="22"/>
                <w:highlight w:val="none"/>
                <w:lang w:val="en-US"/>
              </w:rPr>
              <w:t xml:space="preserve">р</w:t>
            </w:r>
            <w:r>
              <w:rPr>
                <w:sz w:val="22"/>
                <w:szCs w:val="22"/>
                <w:highlight w:val="none"/>
                <w:lang w:val="en-US"/>
              </w:rPr>
              <w:t xml:space="preserve">о</w:t>
            </w:r>
            <w:r>
              <w:rPr>
                <w:sz w:val="22"/>
                <w:szCs w:val="22"/>
                <w:highlight w:val="none"/>
                <w:lang w:val="en-US"/>
              </w:rPr>
              <w:t xml:space="preserve">п</w:t>
            </w:r>
            <w:r>
              <w:rPr>
                <w:sz w:val="22"/>
                <w:szCs w:val="22"/>
                <w:highlight w:val="none"/>
                <w:lang w:val="en-US"/>
              </w:rPr>
              <w:t xml:space="preserve">р</w:t>
            </w:r>
            <w:r>
              <w:rPr>
                <w:sz w:val="22"/>
                <w:szCs w:val="22"/>
                <w:highlight w:val="none"/>
                <w:lang w:val="en-US"/>
              </w:rPr>
              <w:t xml:space="preserve">и</w:t>
            </w:r>
            <w:r>
              <w:rPr>
                <w:sz w:val="22"/>
                <w:szCs w:val="22"/>
                <w:highlight w:val="none"/>
                <w:lang w:val="en-US"/>
              </w:rPr>
              <w:t xml:space="preserve">я</w:t>
            </w:r>
            <w:r>
              <w:rPr>
                <w:sz w:val="22"/>
                <w:szCs w:val="22"/>
                <w:highlight w:val="none"/>
                <w:lang w:val="en-US"/>
              </w:rPr>
              <w:t xml:space="preserve">т</w:t>
            </w:r>
            <w:r>
              <w:rPr>
                <w:sz w:val="22"/>
                <w:szCs w:val="22"/>
                <w:highlight w:val="none"/>
                <w:lang w:val="en-US"/>
              </w:rPr>
              <w:t xml:space="preserve">и</w:t>
            </w:r>
            <w:r>
              <w:rPr>
                <w:sz w:val="22"/>
                <w:szCs w:val="22"/>
                <w:highlight w:val="none"/>
                <w:lang w:val="en-US"/>
              </w:rPr>
              <w:t xml:space="preserve">й</w:t>
            </w:r>
            <w:r>
              <w:rPr>
                <w:sz w:val="22"/>
                <w:szCs w:val="22"/>
                <w:highlight w:val="none"/>
                <w:lang w:val="en-US"/>
              </w:rPr>
              <w:t xml:space="preserve">)</w:t>
            </w:r>
            <w:r>
              <w:rPr>
                <w:sz w:val="22"/>
                <w:szCs w:val="22"/>
                <w:highlight w:val="none"/>
                <w:lang w:val="en-US"/>
              </w:rPr>
              <w:t xml:space="preserve"> </w:t>
            </w:r>
            <w:r>
              <w:rPr>
                <w:sz w:val="22"/>
                <w:szCs w:val="22"/>
                <w:highlight w:val="none"/>
                <w:lang w:val="en-US"/>
              </w:rPr>
              <w:t xml:space="preserve">п</w:t>
            </w:r>
            <w:r>
              <w:rPr>
                <w:sz w:val="22"/>
                <w:szCs w:val="22"/>
                <w:highlight w:val="none"/>
                <w:lang w:val="en-US"/>
              </w:rPr>
              <w:t xml:space="preserve">о</w:t>
            </w:r>
            <w:r>
              <w:rPr>
                <w:sz w:val="22"/>
                <w:szCs w:val="22"/>
                <w:highlight w:val="none"/>
                <w:lang w:val="en-US"/>
              </w:rPr>
              <w:t xml:space="preserve"> </w:t>
            </w:r>
            <w:r>
              <w:rPr>
                <w:sz w:val="22"/>
                <w:szCs w:val="22"/>
                <w:highlight w:val="none"/>
                <w:lang w:val="en-US"/>
              </w:rPr>
              <w:t xml:space="preserve">п</w:t>
            </w:r>
            <w:r>
              <w:rPr>
                <w:sz w:val="22"/>
                <w:szCs w:val="22"/>
                <w:highlight w:val="none"/>
                <w:lang w:val="en-US"/>
              </w:rPr>
              <w:t xml:space="preserve">р</w:t>
            </w:r>
            <w:r>
              <w:rPr>
                <w:sz w:val="22"/>
                <w:szCs w:val="22"/>
                <w:highlight w:val="none"/>
                <w:lang w:val="en-US"/>
              </w:rPr>
              <w:t xml:space="preserve">и</w:t>
            </w:r>
            <w:r>
              <w:rPr>
                <w:sz w:val="22"/>
                <w:szCs w:val="22"/>
                <w:highlight w:val="none"/>
                <w:lang w:val="en-US"/>
              </w:rPr>
              <w:t xml:space="preserve">м</w:t>
            </w:r>
            <w:r>
              <w:rPr>
                <w:sz w:val="22"/>
                <w:szCs w:val="22"/>
                <w:highlight w:val="none"/>
                <w:lang w:val="en-US"/>
              </w:rPr>
              <w:t xml:space="preserve">е</w:t>
            </w:r>
            <w:r>
              <w:rPr>
                <w:sz w:val="22"/>
                <w:szCs w:val="22"/>
                <w:highlight w:val="none"/>
                <w:lang w:val="en-US"/>
              </w:rPr>
              <w:t xml:space="preserve">н</w:t>
            </w:r>
            <w:r>
              <w:rPr>
                <w:sz w:val="22"/>
                <w:szCs w:val="22"/>
                <w:highlight w:val="none"/>
                <w:lang w:val="en-US"/>
              </w:rPr>
              <w:t xml:space="preserve">я</w:t>
            </w:r>
            <w:r>
              <w:rPr>
                <w:sz w:val="22"/>
                <w:szCs w:val="22"/>
                <w:highlight w:val="none"/>
                <w:lang w:val="en-US"/>
              </w:rPr>
              <w:t xml:space="preserve">е</w:t>
            </w:r>
            <w:r>
              <w:rPr>
                <w:sz w:val="22"/>
                <w:szCs w:val="22"/>
                <w:highlight w:val="none"/>
                <w:lang w:val="en-US"/>
              </w:rPr>
              <w:t xml:space="preserve">м</w:t>
            </w:r>
            <w:r>
              <w:rPr>
                <w:sz w:val="22"/>
                <w:szCs w:val="22"/>
                <w:highlight w:val="none"/>
                <w:lang w:val="en-US"/>
              </w:rPr>
              <w:t xml:space="preserve">ы</w:t>
            </w:r>
            <w:r>
              <w:rPr>
                <w:sz w:val="22"/>
                <w:szCs w:val="22"/>
                <w:highlight w:val="none"/>
                <w:lang w:val="en-US"/>
              </w:rPr>
              <w:t xml:space="preserve">м</w:t>
            </w:r>
            <w:r>
              <w:rPr>
                <w:sz w:val="22"/>
                <w:szCs w:val="22"/>
                <w:highlight w:val="none"/>
                <w:lang w:val="en-US"/>
              </w:rPr>
              <w:t xml:space="preserve"> </w:t>
            </w:r>
            <w:r>
              <w:rPr>
                <w:sz w:val="22"/>
                <w:szCs w:val="22"/>
                <w:highlight w:val="none"/>
              </w:rPr>
              <w:t xml:space="preserve">технологиям, в том числе при проведении </w:t>
            </w:r>
            <w:r>
              <w:rPr>
                <w:spacing w:val="-2"/>
                <w:sz w:val="22"/>
                <w:szCs w:val="22"/>
                <w:highlight w:val="none"/>
              </w:rPr>
              <w:t xml:space="preserve">практических тренировочных мероприятий, направленных на</w:t>
            </w:r>
            <w:r>
              <w:rPr>
                <w:spacing w:val="-2"/>
                <w:sz w:val="22"/>
                <w:szCs w:val="22"/>
                <w:highlight w:val="none"/>
              </w:rPr>
              <w:t xml:space="preserve"> </w:t>
            </w:r>
            <w:r>
              <w:rPr>
                <w:spacing w:val="-2"/>
                <w:sz w:val="22"/>
                <w:szCs w:val="22"/>
                <w:highlight w:val="none"/>
              </w:rPr>
              <w:t xml:space="preserve">ознакомление обучающихся 9, 11 классов с процедурами и содержанием ОГЭ, ЕГЭ</w:t>
            </w:r>
            <w:r>
              <w:rPr>
                <w:spacing w:val="-2"/>
                <w:sz w:val="22"/>
                <w:szCs w:val="22"/>
                <w:highlight w:val="none"/>
              </w:rPr>
              <w:t xml:space="preserve"> </w:t>
            </w:r>
            <w:r>
              <w:rPr>
                <w:sz w:val="22"/>
                <w:szCs w:val="22"/>
                <w:highlight w:val="none"/>
              </w:rPr>
              <w:t xml:space="preserve">в ППЭ (МОУО)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tcW w:w="2835" w:type="dxa"/>
            <w:vMerge w:val="restart"/>
            <w:textDirection w:val="lrTb"/>
            <w:noWrap w:val="false"/>
          </w:tcPr>
          <w:p>
            <w:pPr>
              <w:pStyle w:val="1031"/>
              <w:ind w:left="57" w:right="57"/>
              <w:jc w:val="left"/>
              <w:spacing w:before="5"/>
              <w:rPr>
                <w:sz w:val="22"/>
                <w:szCs w:val="22"/>
                <w:highlight w:val="none"/>
              </w:rPr>
              <w:suppressLineNumbers w:val="0"/>
            </w:pPr>
            <w:r>
              <w:rPr>
                <w:sz w:val="22"/>
                <w:szCs w:val="22"/>
                <w:highlight w:val="none"/>
              </w:rPr>
              <w:t xml:space="preserve">участие</w:t>
            </w:r>
            <w:r>
              <w:rPr>
                <w:spacing w:val="64"/>
                <w:sz w:val="22"/>
                <w:szCs w:val="22"/>
                <w:highlight w:val="none"/>
              </w:rPr>
              <w:t xml:space="preserve">  </w:t>
            </w:r>
            <w:r>
              <w:rPr>
                <w:sz w:val="22"/>
                <w:szCs w:val="22"/>
                <w:highlight w:val="none"/>
              </w:rPr>
              <w:t xml:space="preserve">в</w:t>
            </w:r>
            <w:r>
              <w:rPr>
                <w:spacing w:val="65"/>
                <w:sz w:val="22"/>
                <w:szCs w:val="22"/>
                <w:highlight w:val="none"/>
              </w:rPr>
              <w:t xml:space="preserve">  </w:t>
            </w:r>
            <w:r>
              <w:rPr>
                <w:spacing w:val="-2"/>
                <w:sz w:val="22"/>
                <w:szCs w:val="22"/>
                <w:highlight w:val="none"/>
              </w:rPr>
              <w:t xml:space="preserve">апробации (тренировочных мероприятиях) по </w:t>
            </w:r>
            <w:r>
              <w:rPr>
                <w:sz w:val="22"/>
                <w:szCs w:val="22"/>
                <w:highlight w:val="none"/>
              </w:rPr>
              <w:t xml:space="preserve">применяемым технологиям </w:t>
              <w:br/>
              <w:t xml:space="preserve">ГИА-9, ГИА-11, ЕГЭ, </w:t>
            </w:r>
            <w:r>
              <w:rPr>
                <w:spacing w:val="-2"/>
                <w:sz w:val="22"/>
                <w:szCs w:val="22"/>
                <w:highlight w:val="none"/>
              </w:rPr>
              <w:t xml:space="preserve">с присутствием и без присутствия участников экзаменов, </w:t>
            </w:r>
            <w:r>
              <w:rPr>
                <w:sz w:val="22"/>
                <w:szCs w:val="22"/>
                <w:highlight w:val="none"/>
              </w:rPr>
              <w:t xml:space="preserve">обучение лиц в период </w:t>
            </w:r>
            <w:r>
              <w:rPr>
                <w:spacing w:val="-2"/>
                <w:sz w:val="22"/>
                <w:szCs w:val="22"/>
                <w:highlight w:val="none"/>
              </w:rPr>
              <w:t xml:space="preserve">апробации</w:t>
            </w:r>
            <w:r>
              <w:rPr>
                <w:sz w:val="22"/>
                <w:szCs w:val="22"/>
                <w:highlight w:val="none"/>
                <w:lang w:val="en-US"/>
              </w:rPr>
              <w:t xml:space="preserve"> </w:t>
            </w:r>
            <w:r>
              <w:rPr>
                <w:sz w:val="22"/>
                <w:szCs w:val="22"/>
                <w:highlight w:val="none"/>
                <w:lang w:val="ru-RU"/>
              </w:rPr>
              <w:t xml:space="preserve">применяемых </w:t>
            </w:r>
            <w:r>
              <w:rPr>
                <w:spacing w:val="-4"/>
                <w:sz w:val="22"/>
                <w:szCs w:val="22"/>
                <w:highlight w:val="none"/>
              </w:rPr>
              <w:t xml:space="preserve"> </w:t>
            </w:r>
            <w:r>
              <w:rPr>
                <w:sz w:val="22"/>
                <w:szCs w:val="22"/>
                <w:highlight w:val="none"/>
              </w:rPr>
              <w:t xml:space="preserve">технологий</w:t>
            </w:r>
            <w:r>
              <w:rPr>
                <w:sz w:val="22"/>
                <w:szCs w:val="22"/>
                <w:highlight w:val="none"/>
              </w:rPr>
              <w:t xml:space="preserve">, в том числе при проведении </w:t>
            </w:r>
            <w:r>
              <w:rPr>
                <w:spacing w:val="-2"/>
                <w:sz w:val="22"/>
                <w:szCs w:val="22"/>
                <w:highlight w:val="none"/>
              </w:rPr>
              <w:t xml:space="preserve">практических тренировочных мероприятий, направленных на</w:t>
            </w:r>
            <w:r>
              <w:rPr>
                <w:spacing w:val="-2"/>
                <w:sz w:val="22"/>
                <w:szCs w:val="22"/>
                <w:highlight w:val="none"/>
              </w:rPr>
              <w:t xml:space="preserve"> </w:t>
            </w:r>
            <w:r>
              <w:rPr>
                <w:spacing w:val="-2"/>
                <w:sz w:val="22"/>
                <w:szCs w:val="22"/>
                <w:highlight w:val="none"/>
              </w:rPr>
              <w:t xml:space="preserve">ознакомление обучающихся 9, 11 классов с процедурами и содержанием ОГЭ, ЕГЭ</w:t>
            </w:r>
            <w:r>
              <w:rPr>
                <w:spacing w:val="-2"/>
                <w:sz w:val="22"/>
                <w:szCs w:val="22"/>
                <w:highlight w:val="none"/>
              </w:rPr>
              <w:t xml:space="preserve"> </w:t>
            </w:r>
            <w:r>
              <w:rPr>
                <w:sz w:val="22"/>
                <w:szCs w:val="22"/>
                <w:highlight w:val="none"/>
              </w:rPr>
              <w:t xml:space="preserve"> (ОО, в том</w:t>
            </w:r>
            <w:r>
              <w:rPr>
                <w:spacing w:val="40"/>
                <w:sz w:val="22"/>
                <w:szCs w:val="22"/>
                <w:highlight w:val="none"/>
              </w:rPr>
              <w:t xml:space="preserve"> </w:t>
            </w:r>
            <w:r>
              <w:rPr>
                <w:sz w:val="22"/>
                <w:szCs w:val="22"/>
                <w:highlight w:val="none"/>
              </w:rPr>
              <w:t xml:space="preserve">числе государственные </w:t>
            </w:r>
            <w:r>
              <w:rPr>
                <w:spacing w:val="-4"/>
                <w:sz w:val="22"/>
                <w:szCs w:val="22"/>
                <w:highlight w:val="none"/>
              </w:rPr>
              <w:t xml:space="preserve">ОО)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</w:tr>
      <w:tr>
        <w:tblPrEx/>
        <w:trPr>
          <w:trHeight w:val="551"/>
        </w:trPr>
        <w:tc>
          <w:tcPr>
            <w:tcBorders>
              <w:top w:val="none" w:color="000000" w:sz="4" w:space="0"/>
            </w:tcBorders>
            <w:tcW w:w="704" w:type="dxa"/>
            <w:vMerge w:val="restart"/>
            <w:textDirection w:val="lrTb"/>
            <w:noWrap w:val="false"/>
          </w:tcPr>
          <w:p>
            <w:pPr>
              <w:pStyle w:val="1031"/>
              <w:ind w:left="57" w:right="57"/>
              <w:jc w:val="center"/>
              <w:spacing w:before="5"/>
              <w:rPr>
                <w:sz w:val="22"/>
                <w:szCs w:val="22"/>
              </w:rPr>
              <w:suppressLineNumbers w:val="0"/>
            </w:pPr>
            <w:r>
              <w:rPr>
                <w:spacing w:val="-2"/>
                <w:sz w:val="22"/>
                <w:szCs w:val="22"/>
              </w:rPr>
              <w:t xml:space="preserve">6.21.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</w:tcBorders>
            <w:tcW w:w="4253" w:type="dxa"/>
            <w:vMerge w:val="restart"/>
            <w:textDirection w:val="lrTb"/>
            <w:noWrap w:val="false"/>
          </w:tcPr>
          <w:p>
            <w:pPr>
              <w:pStyle w:val="1031"/>
              <w:ind w:left="57" w:right="57"/>
              <w:jc w:val="both"/>
              <w:spacing w:before="5"/>
              <w:rPr>
                <w:sz w:val="22"/>
                <w:szCs w:val="22"/>
              </w:rPr>
              <w:suppressLineNumbers w:val="0"/>
            </w:pPr>
            <w:r>
              <w:rPr>
                <w:sz w:val="22"/>
                <w:szCs w:val="22"/>
              </w:rPr>
              <w:t xml:space="preserve">Проведение мониторинга об обеспечении готовности применения технологий проведения ГИА-11 в ППЭ, расположенных на территории </w:t>
              <w:br/>
              <w:t xml:space="preserve">автономного округа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</w:tcBorders>
            <w:tcW w:w="1417" w:type="dxa"/>
            <w:vMerge w:val="restart"/>
            <w:textDirection w:val="lrTb"/>
            <w:noWrap w:val="false"/>
          </w:tcPr>
          <w:p>
            <w:pPr>
              <w:pStyle w:val="1031"/>
              <w:ind w:left="57" w:right="57"/>
              <w:jc w:val="center"/>
              <w:spacing w:before="5"/>
              <w:rPr>
                <w:sz w:val="22"/>
                <w:szCs w:val="22"/>
              </w:rPr>
              <w:suppressLineNumbers w:val="0"/>
            </w:pPr>
            <w:r>
              <w:rPr>
                <w:spacing w:val="-2"/>
                <w:sz w:val="22"/>
                <w:szCs w:val="22"/>
              </w:rPr>
              <w:t xml:space="preserve">октябрь </w:t>
            </w:r>
            <w:r>
              <w:rPr>
                <w:sz w:val="22"/>
                <w:szCs w:val="22"/>
                <w:highlight w:val="none"/>
              </w:rPr>
              <w:t xml:space="preserve">2025</w:t>
            </w:r>
            <w:r>
              <w:rPr>
                <w:spacing w:val="-2"/>
                <w:sz w:val="22"/>
                <w:szCs w:val="22"/>
              </w:rPr>
              <w:t xml:space="preserve"> года </w:t>
              <w:br/>
            </w:r>
            <w:r>
              <w:rPr>
                <w:spacing w:val="-10"/>
                <w:sz w:val="22"/>
                <w:szCs w:val="22"/>
              </w:rPr>
              <w:t xml:space="preserve">–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1031"/>
              <w:ind w:left="57" w:right="57"/>
              <w:jc w:val="center"/>
              <w:rPr>
                <w:sz w:val="22"/>
                <w:szCs w:val="22"/>
              </w:rPr>
              <w:suppressLineNumbers w:val="0"/>
            </w:pPr>
            <w:r>
              <w:rPr>
                <w:sz w:val="22"/>
                <w:szCs w:val="22"/>
              </w:rPr>
              <w:t xml:space="preserve">март</w:t>
            </w:r>
            <w:r>
              <w:rPr>
                <w:spacing w:val="-15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highlight w:val="none"/>
              </w:rPr>
              <w:t xml:space="preserve">2026 года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2835" w:type="dxa"/>
            <w:vMerge w:val="restart"/>
            <w:textDirection w:val="lrTb"/>
            <w:noWrap w:val="false"/>
          </w:tcPr>
          <w:p>
            <w:pPr>
              <w:pStyle w:val="1031"/>
              <w:ind w:left="57" w:right="57"/>
              <w:jc w:val="left"/>
              <w:spacing w:line="270" w:lineRule="atLeast"/>
              <w:tabs>
                <w:tab w:val="left" w:pos="1418" w:leader="none"/>
                <w:tab w:val="left" w:pos="1548" w:leader="none"/>
                <w:tab w:val="left" w:pos="1672" w:leader="none"/>
                <w:tab w:val="left" w:pos="1972" w:leader="none"/>
                <w:tab w:val="left" w:pos="2606" w:leader="none"/>
              </w:tabs>
              <w:rPr>
                <w:sz w:val="22"/>
                <w:szCs w:val="22"/>
              </w:rPr>
              <w:suppressLineNumbers w:val="0"/>
            </w:pPr>
            <w:r>
              <w:rPr>
                <w:sz w:val="22"/>
                <w:szCs w:val="22"/>
              </w:rPr>
              <w:t xml:space="preserve">проведение</w:t>
            </w:r>
            <w:r>
              <w:rPr>
                <w:spacing w:val="6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мониторинга об </w:t>
            </w:r>
            <w:r>
              <w:rPr>
                <w:spacing w:val="-6"/>
                <w:sz w:val="22"/>
                <w:szCs w:val="22"/>
              </w:rPr>
              <w:t xml:space="preserve">обеспечении готовности применения технологий проведения ГИА-11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pacing w:val="-55"/>
                <w:sz w:val="22"/>
                <w:szCs w:val="22"/>
              </w:rPr>
              <w:t xml:space="preserve"> </w:t>
            </w:r>
            <w:r>
              <w:rPr>
                <w:spacing w:val="-6"/>
                <w:sz w:val="22"/>
                <w:szCs w:val="22"/>
              </w:rPr>
              <w:t xml:space="preserve">в </w:t>
            </w:r>
            <w:r>
              <w:rPr>
                <w:sz w:val="22"/>
                <w:szCs w:val="22"/>
              </w:rPr>
              <w:t xml:space="preserve">ППЭ,</w:t>
            </w:r>
            <w:r>
              <w:rPr>
                <w:spacing w:val="15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расположенных</w:t>
            </w:r>
            <w:r>
              <w:rPr>
                <w:spacing w:val="15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на </w:t>
            </w:r>
            <w:r>
              <w:rPr>
                <w:spacing w:val="-2"/>
                <w:sz w:val="22"/>
                <w:szCs w:val="22"/>
              </w:rPr>
              <w:t xml:space="preserve">территории</w:t>
            </w:r>
            <w:r>
              <w:rPr>
                <w:sz w:val="22"/>
                <w:szCs w:val="22"/>
                <w:lang w:val="ru-RU"/>
              </w:rPr>
              <w:t xml:space="preserve"> автономного округа</w:t>
            </w:r>
            <w:r>
              <w:rPr>
                <w:sz w:val="22"/>
                <w:szCs w:val="22"/>
              </w:rPr>
              <w:t xml:space="preserve"> (ИРО)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2835" w:type="dxa"/>
            <w:vMerge w:val="restart"/>
            <w:textDirection w:val="lrTb"/>
            <w:noWrap w:val="false"/>
          </w:tcPr>
          <w:p>
            <w:pPr>
              <w:pStyle w:val="1031"/>
              <w:ind w:left="57" w:right="57"/>
              <w:jc w:val="left"/>
              <w:spacing w:before="5"/>
              <w:tabs>
                <w:tab w:val="left" w:pos="2373" w:leader="none"/>
              </w:tabs>
              <w:rPr>
                <w:sz w:val="22"/>
                <w:szCs w:val="22"/>
              </w:rPr>
              <w:suppressLineNumbers w:val="0"/>
            </w:pPr>
            <w:r>
              <w:rPr>
                <w:spacing w:val="-2"/>
                <w:sz w:val="22"/>
                <w:szCs w:val="22"/>
              </w:rPr>
              <w:t xml:space="preserve">использование информации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pacing w:val="-5"/>
                <w:sz w:val="22"/>
                <w:szCs w:val="22"/>
              </w:rPr>
              <w:t xml:space="preserve">ОО для</w:t>
            </w:r>
            <w:r>
              <w:rPr>
                <w:spacing w:val="-5"/>
                <w:sz w:val="22"/>
                <w:szCs w:val="22"/>
                <w:lang w:val="en-US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 xml:space="preserve">проведения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 xml:space="preserve">анализа </w:t>
            </w:r>
            <w:r>
              <w:rPr>
                <w:sz w:val="22"/>
                <w:szCs w:val="22"/>
              </w:rPr>
              <w:t xml:space="preserve">ситуации по вопросам </w:t>
            </w:r>
            <w:r>
              <w:rPr>
                <w:spacing w:val="-2"/>
                <w:sz w:val="22"/>
                <w:szCs w:val="22"/>
              </w:rPr>
              <w:t xml:space="preserve">организации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pacing w:val="-4"/>
                <w:sz w:val="22"/>
                <w:szCs w:val="22"/>
              </w:rPr>
              <w:t xml:space="preserve">ГИА-11, ЕГЭ, </w:t>
            </w:r>
            <w:r>
              <w:rPr>
                <w:sz w:val="22"/>
                <w:szCs w:val="22"/>
              </w:rPr>
              <w:t xml:space="preserve">планового оснащения ППЭ для обеспечения готовности применения технологий к проведению ГИА-11, ЕГЭ, на муниципальном уровне (МОУО)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2835" w:type="dxa"/>
            <w:vMerge w:val="restart"/>
            <w:textDirection w:val="lrTb"/>
            <w:noWrap w:val="false"/>
          </w:tcPr>
          <w:p>
            <w:pPr>
              <w:pStyle w:val="1031"/>
              <w:ind w:left="57" w:right="57"/>
              <w:jc w:val="left"/>
              <w:spacing w:before="5"/>
              <w:tabs>
                <w:tab w:val="left" w:pos="2373" w:leader="none"/>
              </w:tabs>
              <w:rPr>
                <w:sz w:val="22"/>
                <w:szCs w:val="22"/>
              </w:rPr>
              <w:suppressLineNumbers w:val="0"/>
            </w:pPr>
            <w:r>
              <w:rPr>
                <w:sz w:val="22"/>
                <w:szCs w:val="22"/>
              </w:rPr>
            </w:r>
            <w:r>
              <w:rPr>
                <w:spacing w:val="-2"/>
                <w:sz w:val="22"/>
                <w:szCs w:val="22"/>
              </w:rPr>
              <w:t xml:space="preserve">проведение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 xml:space="preserve">анализа </w:t>
            </w:r>
            <w:r>
              <w:rPr>
                <w:sz w:val="22"/>
                <w:szCs w:val="22"/>
              </w:rPr>
              <w:t xml:space="preserve">ситуации, распределение средств для </w:t>
            </w:r>
            <w:r>
              <w:rPr>
                <w:sz w:val="22"/>
                <w:szCs w:val="22"/>
              </w:rPr>
              <w:t xml:space="preserve">планового оснащения ППЭ в целях обеспечения готовности применения технологий к проведению ГИА-11, ЕГЭ</w:t>
            </w:r>
            <w:r>
              <w:rPr>
                <w:spacing w:val="-4"/>
                <w:sz w:val="22"/>
                <w:szCs w:val="22"/>
              </w:rPr>
              <w:t xml:space="preserve"> (</w:t>
            </w:r>
            <w:r>
              <w:rPr>
                <w:sz w:val="22"/>
                <w:szCs w:val="22"/>
              </w:rPr>
              <w:t xml:space="preserve">реализация закупочных мероприятий), на институциональном уровне (</w:t>
            </w:r>
            <w:r>
              <w:rPr>
                <w:spacing w:val="-6"/>
                <w:sz w:val="22"/>
                <w:szCs w:val="22"/>
              </w:rPr>
              <w:t xml:space="preserve">ОО)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blPrEx/>
        <w:trPr>
          <w:trHeight w:val="551"/>
        </w:trPr>
        <w:tc>
          <w:tcPr>
            <w:tcBorders>
              <w:top w:val="none" w:color="000000" w:sz="4" w:space="0"/>
            </w:tcBorders>
            <w:tcW w:w="704" w:type="dxa"/>
            <w:vMerge w:val="restart"/>
            <w:textDirection w:val="lrTb"/>
            <w:noWrap w:val="false"/>
          </w:tcPr>
          <w:p>
            <w:pPr>
              <w:pStyle w:val="1031"/>
              <w:contextualSpacing w:val="0"/>
              <w:ind w:left="57" w:right="57"/>
              <w:jc w:val="center"/>
              <w:spacing w:before="0" w:beforeAutospacing="0" w:line="240" w:lineRule="auto"/>
              <w:rPr>
                <w:spacing w:val="0"/>
                <w:sz w:val="22"/>
                <w:szCs w:val="22"/>
              </w:rPr>
              <w:suppressLineNumbers w:val="0"/>
            </w:pPr>
            <w:r>
              <w:rPr>
                <w:spacing w:val="0"/>
                <w:sz w:val="22"/>
                <w:szCs w:val="22"/>
              </w:rPr>
              <w:t xml:space="preserve">6.22.</w:t>
            </w:r>
            <w:r>
              <w:rPr>
                <w:spacing w:val="0"/>
                <w:sz w:val="22"/>
                <w:szCs w:val="22"/>
              </w:rPr>
            </w:r>
            <w:r>
              <w:rPr>
                <w:spacing w:val="0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</w:tcBorders>
            <w:tcW w:w="4253" w:type="dxa"/>
            <w:vMerge w:val="restart"/>
            <w:textDirection w:val="lrTb"/>
            <w:noWrap w:val="false"/>
          </w:tcPr>
          <w:p>
            <w:pPr>
              <w:pStyle w:val="1031"/>
              <w:contextualSpacing w:val="0"/>
              <w:ind w:left="57" w:right="57"/>
              <w:jc w:val="both"/>
              <w:spacing w:before="0" w:beforeAutospacing="0" w:line="240" w:lineRule="auto"/>
              <w:rPr>
                <w:b w:val="0"/>
                <w:bCs w:val="0"/>
                <w:spacing w:val="0"/>
                <w:sz w:val="22"/>
                <w:szCs w:val="22"/>
              </w:rPr>
              <w:suppressLineNumbers w:val="0"/>
            </w:pPr>
            <w:r>
              <w:rPr>
                <w:spacing w:val="0"/>
                <w:sz w:val="22"/>
                <w:szCs w:val="22"/>
              </w:rPr>
              <w:t xml:space="preserve">Проведение мониторинга </w:t>
            </w:r>
            <w:r>
              <w:rPr>
                <w:b w:val="0"/>
                <w:bCs w:val="0"/>
                <w:spacing w:val="0"/>
                <w:sz w:val="22"/>
                <w:szCs w:val="22"/>
              </w:rPr>
              <w:t xml:space="preserve">по </w:t>
            </w:r>
            <w:r>
              <w:rPr>
                <w:rFonts w:ascii="Times New Roman" w:hAnsi="Times New Roman" w:cs="Times New Roman"/>
                <w:b w:val="0"/>
                <w:bCs w:val="0"/>
                <w:spacing w:val="0"/>
                <w:sz w:val="22"/>
                <w:szCs w:val="22"/>
                <w:highlight w:val="white"/>
              </w:rPr>
              <w:t xml:space="preserve">переходу использования личного кабинета в защищенной сети передачи данных (ЗСПД № 21387) при проведении ГИА-9 в форме ОГЭ, ГИА-11 в форме ЕГЭ </w:t>
            </w:r>
            <w:r>
              <w:rPr>
                <w:b w:val="0"/>
                <w:bCs w:val="0"/>
                <w:spacing w:val="0"/>
                <w:sz w:val="22"/>
                <w:szCs w:val="22"/>
              </w:rPr>
              <w:t xml:space="preserve">в ППЭ, расположенных на территории </w:t>
            </w:r>
            <w:r>
              <w:rPr>
                <w:b w:val="0"/>
                <w:bCs w:val="0"/>
                <w:spacing w:val="0"/>
                <w:sz w:val="22"/>
                <w:szCs w:val="22"/>
              </w:rPr>
              <w:t xml:space="preserve">автономного округа</w:t>
            </w:r>
            <w:r>
              <w:rPr>
                <w:b w:val="0"/>
                <w:bCs w:val="0"/>
                <w:spacing w:val="0"/>
                <w:sz w:val="22"/>
                <w:szCs w:val="22"/>
              </w:rPr>
            </w:r>
            <w:r>
              <w:rPr>
                <w:b w:val="0"/>
                <w:bCs w:val="0"/>
                <w:spacing w:val="0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</w:tcBorders>
            <w:tcW w:w="1417" w:type="dxa"/>
            <w:vMerge w:val="restart"/>
            <w:textDirection w:val="lrTb"/>
            <w:noWrap w:val="false"/>
          </w:tcPr>
          <w:p>
            <w:pPr>
              <w:pStyle w:val="1031"/>
              <w:contextualSpacing w:val="0"/>
              <w:ind w:left="57" w:right="57"/>
              <w:jc w:val="center"/>
              <w:spacing w:before="0" w:beforeAutospacing="0" w:line="240" w:lineRule="auto"/>
              <w:rPr>
                <w:spacing w:val="0"/>
                <w:sz w:val="22"/>
                <w:szCs w:val="22"/>
              </w:rPr>
              <w:suppressLineNumbers w:val="0"/>
            </w:pPr>
            <w:r>
              <w:rPr>
                <w:spacing w:val="0"/>
                <w:sz w:val="22"/>
                <w:szCs w:val="22"/>
              </w:rPr>
              <w:t xml:space="preserve">октябрь </w:t>
              <w:br/>
            </w:r>
            <w:r>
              <w:rPr>
                <w:spacing w:val="0"/>
                <w:sz w:val="22"/>
                <w:szCs w:val="22"/>
                <w:highlight w:val="none"/>
              </w:rPr>
              <w:t xml:space="preserve">2025 года</w:t>
            </w:r>
            <w:r>
              <w:rPr>
                <w:spacing w:val="0"/>
                <w:sz w:val="22"/>
                <w:szCs w:val="22"/>
              </w:rPr>
              <w:t xml:space="preserve"> </w:t>
              <w:br/>
            </w:r>
            <w:r>
              <w:rPr>
                <w:spacing w:val="0"/>
                <w:sz w:val="22"/>
                <w:szCs w:val="22"/>
              </w:rPr>
              <w:t xml:space="preserve">–</w:t>
            </w:r>
            <w:r>
              <w:rPr>
                <w:spacing w:val="0"/>
                <w:sz w:val="22"/>
                <w:szCs w:val="22"/>
              </w:rPr>
            </w:r>
            <w:r>
              <w:rPr>
                <w:spacing w:val="0"/>
                <w:sz w:val="22"/>
                <w:szCs w:val="22"/>
              </w:rPr>
            </w:r>
          </w:p>
          <w:p>
            <w:pPr>
              <w:pStyle w:val="1031"/>
              <w:contextualSpacing w:val="0"/>
              <w:ind w:left="57" w:right="57"/>
              <w:jc w:val="center"/>
              <w:spacing w:before="0" w:beforeAutospacing="0" w:line="240" w:lineRule="auto"/>
              <w:rPr>
                <w:spacing w:val="0"/>
                <w:sz w:val="22"/>
                <w:szCs w:val="22"/>
              </w:rPr>
              <w:suppressLineNumbers w:val="0"/>
            </w:pPr>
            <w:r>
              <w:rPr>
                <w:spacing w:val="0"/>
                <w:sz w:val="22"/>
                <w:szCs w:val="22"/>
              </w:rPr>
              <w:t xml:space="preserve">март</w:t>
            </w:r>
            <w:r>
              <w:rPr>
                <w:spacing w:val="0"/>
                <w:sz w:val="22"/>
                <w:szCs w:val="22"/>
              </w:rPr>
              <w:t xml:space="preserve"> </w:t>
            </w:r>
            <w:r>
              <w:rPr>
                <w:spacing w:val="0"/>
                <w:sz w:val="22"/>
                <w:szCs w:val="22"/>
                <w:highlight w:val="none"/>
              </w:rPr>
              <w:t xml:space="preserve">2026 года</w:t>
            </w:r>
            <w:r>
              <w:rPr>
                <w:spacing w:val="0"/>
                <w:sz w:val="22"/>
                <w:szCs w:val="22"/>
              </w:rPr>
              <w:t xml:space="preserve"> </w:t>
            </w:r>
            <w:r>
              <w:rPr>
                <w:spacing w:val="0"/>
                <w:sz w:val="22"/>
                <w:szCs w:val="22"/>
              </w:rPr>
            </w:r>
            <w:r>
              <w:rPr>
                <w:spacing w:val="0"/>
                <w:sz w:val="22"/>
                <w:szCs w:val="22"/>
              </w:rPr>
            </w:r>
          </w:p>
          <w:p>
            <w:pPr>
              <w:pStyle w:val="1031"/>
              <w:contextualSpacing w:val="0"/>
              <w:ind w:left="57" w:right="57"/>
              <w:jc w:val="center"/>
              <w:spacing w:before="0" w:beforeAutospacing="0" w:line="240" w:lineRule="auto"/>
              <w:rPr>
                <w:spacing w:val="0"/>
                <w:sz w:val="22"/>
                <w:szCs w:val="22"/>
              </w:rPr>
              <w:suppressLineNumbers w:val="0"/>
            </w:pPr>
            <w:r>
              <w:rPr>
                <w:spacing w:val="0"/>
                <w:sz w:val="22"/>
                <w:szCs w:val="22"/>
              </w:rPr>
              <w:t xml:space="preserve">сентябрь </w:t>
            </w:r>
            <w:r>
              <w:rPr>
                <w:spacing w:val="0"/>
                <w:sz w:val="22"/>
                <w:szCs w:val="22"/>
                <w:highlight w:val="none"/>
              </w:rPr>
              <w:t xml:space="preserve">2026 года (для ГИА-9)</w:t>
            </w:r>
            <w:r>
              <w:rPr>
                <w:spacing w:val="0"/>
                <w:sz w:val="22"/>
                <w:szCs w:val="22"/>
              </w:rPr>
              <w:t xml:space="preserve"> </w:t>
            </w:r>
            <w:r>
              <w:rPr>
                <w:spacing w:val="0"/>
                <w:sz w:val="22"/>
                <w:szCs w:val="22"/>
              </w:rPr>
            </w:r>
            <w:r>
              <w:rPr>
                <w:spacing w:val="0"/>
                <w:sz w:val="22"/>
                <w:szCs w:val="22"/>
              </w:rPr>
            </w:r>
          </w:p>
        </w:tc>
        <w:tc>
          <w:tcPr>
            <w:tcW w:w="2835" w:type="dxa"/>
            <w:vMerge w:val="restart"/>
            <w:textDirection w:val="lrTb"/>
            <w:noWrap w:val="false"/>
          </w:tcPr>
          <w:p>
            <w:pPr>
              <w:pStyle w:val="1031"/>
              <w:contextualSpacing w:val="0"/>
              <w:ind w:left="57" w:right="57"/>
              <w:jc w:val="left"/>
              <w:spacing w:before="0" w:beforeAutospacing="0" w:line="240" w:lineRule="auto"/>
              <w:tabs>
                <w:tab w:val="left" w:pos="1420" w:leader="none"/>
                <w:tab w:val="left" w:pos="1542" w:leader="none"/>
                <w:tab w:val="left" w:pos="1842" w:leader="none"/>
                <w:tab w:val="left" w:pos="2161" w:leader="none"/>
                <w:tab w:val="left" w:pos="2220" w:leader="none"/>
                <w:tab w:val="left" w:pos="2372" w:leader="none"/>
              </w:tabs>
              <w:rPr>
                <w:spacing w:val="0"/>
                <w:sz w:val="22"/>
                <w:szCs w:val="22"/>
              </w:rPr>
              <w:suppressLineNumbers w:val="0"/>
            </w:pPr>
            <w:r>
              <w:rPr>
                <w:spacing w:val="0"/>
                <w:sz w:val="22"/>
                <w:szCs w:val="22"/>
              </w:rPr>
              <w:t xml:space="preserve">проведение</w:t>
            </w:r>
            <w:r>
              <w:rPr>
                <w:spacing w:val="0"/>
                <w:sz w:val="22"/>
                <w:szCs w:val="22"/>
              </w:rPr>
              <w:t xml:space="preserve"> </w:t>
            </w:r>
            <w:r>
              <w:rPr>
                <w:spacing w:val="0"/>
                <w:sz w:val="22"/>
                <w:szCs w:val="22"/>
              </w:rPr>
              <w:t xml:space="preserve">мониторинга </w:t>
            </w:r>
            <w:r>
              <w:rPr>
                <w:spacing w:val="0"/>
                <w:sz w:val="22"/>
                <w:szCs w:val="22"/>
              </w:rPr>
              <w:t xml:space="preserve">оснащенности</w:t>
            </w:r>
            <w:r>
              <w:rPr>
                <w:spacing w:val="0"/>
                <w:sz w:val="22"/>
                <w:szCs w:val="22"/>
                <w:lang w:val="en-US"/>
              </w:rPr>
              <w:t xml:space="preserve"> </w:t>
            </w:r>
            <w:r>
              <w:rPr>
                <w:spacing w:val="0"/>
                <w:sz w:val="22"/>
                <w:szCs w:val="22"/>
              </w:rPr>
              <w:t xml:space="preserve">ППЭ </w:t>
            </w:r>
            <w:r>
              <w:rPr>
                <w:spacing w:val="0"/>
                <w:sz w:val="22"/>
                <w:szCs w:val="22"/>
              </w:rPr>
              <w:t xml:space="preserve">необходимым оборудованием</w:t>
            </w:r>
            <w:r>
              <w:rPr>
                <w:spacing w:val="0"/>
                <w:sz w:val="22"/>
                <w:szCs w:val="22"/>
                <w:lang w:val="en-US"/>
              </w:rPr>
              <w:t xml:space="preserve"> </w:t>
            </w:r>
            <w:r>
              <w:rPr>
                <w:spacing w:val="0"/>
                <w:sz w:val="22"/>
                <w:szCs w:val="22"/>
              </w:rPr>
              <w:t xml:space="preserve">для </w:t>
            </w:r>
            <w:r>
              <w:rPr>
                <w:spacing w:val="0"/>
                <w:sz w:val="22"/>
                <w:szCs w:val="22"/>
              </w:rPr>
              <w:t xml:space="preserve">использования применяемых </w:t>
            </w:r>
            <w:r>
              <w:rPr>
                <w:spacing w:val="0"/>
                <w:sz w:val="22"/>
                <w:szCs w:val="22"/>
              </w:rPr>
              <w:t xml:space="preserve">технологий, в целях обеспечения готовности к </w:t>
            </w:r>
            <w:r>
              <w:rPr>
                <w:spacing w:val="0"/>
                <w:sz w:val="22"/>
                <w:szCs w:val="22"/>
                <w:lang w:val="en-US"/>
              </w:rPr>
              <w:t xml:space="preserve"> </w:t>
            </w:r>
            <w:r>
              <w:rPr>
                <w:spacing w:val="0"/>
                <w:sz w:val="22"/>
                <w:szCs w:val="22"/>
              </w:rPr>
              <w:t xml:space="preserve">проведению ГИА-11, ЕГЭ и </w:t>
            </w:r>
            <w:r>
              <w:rPr>
                <w:spacing w:val="0"/>
                <w:sz w:val="22"/>
                <w:szCs w:val="22"/>
              </w:rPr>
              <w:t xml:space="preserve">ГИА-</w:t>
            </w:r>
            <w:r>
              <w:rPr>
                <w:spacing w:val="0"/>
                <w:sz w:val="22"/>
                <w:szCs w:val="22"/>
              </w:rPr>
              <w:t xml:space="preserve">9</w:t>
            </w:r>
            <w:r>
              <w:rPr>
                <w:spacing w:val="0"/>
                <w:sz w:val="22"/>
                <w:szCs w:val="22"/>
                <w:lang w:val="en-US"/>
              </w:rPr>
              <w:t xml:space="preserve"> </w:t>
            </w:r>
            <w:r>
              <w:rPr>
                <w:spacing w:val="0"/>
                <w:sz w:val="22"/>
                <w:szCs w:val="22"/>
              </w:rPr>
              <w:t xml:space="preserve">в</w:t>
            </w:r>
            <w:r>
              <w:rPr>
                <w:spacing w:val="0"/>
                <w:sz w:val="22"/>
                <w:szCs w:val="22"/>
                <w:lang w:val="en-US"/>
              </w:rPr>
              <w:t xml:space="preserve"> </w:t>
            </w:r>
            <w:r>
              <w:rPr>
                <w:spacing w:val="0"/>
                <w:sz w:val="22"/>
                <w:szCs w:val="22"/>
              </w:rPr>
              <w:t xml:space="preserve">ППЭ, </w:t>
            </w:r>
            <w:r>
              <w:rPr>
                <w:spacing w:val="0"/>
                <w:sz w:val="22"/>
                <w:szCs w:val="22"/>
              </w:rPr>
              <w:t xml:space="preserve">расположенных</w:t>
            </w:r>
            <w:r>
              <w:rPr>
                <w:spacing w:val="0"/>
                <w:sz w:val="22"/>
                <w:szCs w:val="22"/>
                <w:lang w:val="en-US"/>
              </w:rPr>
              <w:t xml:space="preserve"> </w:t>
            </w:r>
            <w:r>
              <w:rPr>
                <w:spacing w:val="0"/>
                <w:sz w:val="22"/>
                <w:szCs w:val="22"/>
              </w:rPr>
              <w:t xml:space="preserve">на </w:t>
            </w:r>
            <w:r>
              <w:rPr>
                <w:spacing w:val="0"/>
                <w:sz w:val="22"/>
                <w:szCs w:val="22"/>
              </w:rPr>
              <w:t xml:space="preserve">территории</w:t>
            </w:r>
            <w:r>
              <w:rPr>
                <w:spacing w:val="0"/>
                <w:sz w:val="22"/>
                <w:szCs w:val="22"/>
                <w:lang w:val="en-US"/>
              </w:rPr>
              <w:t xml:space="preserve"> </w:t>
            </w:r>
            <w:r>
              <w:rPr>
                <w:spacing w:val="0"/>
                <w:sz w:val="22"/>
                <w:szCs w:val="22"/>
                <w:lang w:val="en-US"/>
              </w:rPr>
              <w:t xml:space="preserve">а</w:t>
            </w:r>
            <w:r>
              <w:rPr>
                <w:spacing w:val="0"/>
                <w:sz w:val="22"/>
                <w:szCs w:val="22"/>
                <w:lang w:val="en-US"/>
              </w:rPr>
              <w:t xml:space="preserve">в</w:t>
            </w:r>
            <w:r>
              <w:rPr>
                <w:spacing w:val="0"/>
                <w:sz w:val="22"/>
                <w:szCs w:val="22"/>
                <w:lang w:val="en-US"/>
              </w:rPr>
              <w:t xml:space="preserve">т</w:t>
            </w:r>
            <w:r>
              <w:rPr>
                <w:spacing w:val="0"/>
                <w:sz w:val="22"/>
                <w:szCs w:val="22"/>
                <w:lang w:val="en-US"/>
              </w:rPr>
              <w:t xml:space="preserve">о</w:t>
            </w:r>
            <w:r>
              <w:rPr>
                <w:spacing w:val="0"/>
                <w:sz w:val="22"/>
                <w:szCs w:val="22"/>
                <w:lang w:val="en-US"/>
              </w:rPr>
              <w:t xml:space="preserve">н</w:t>
            </w:r>
            <w:r>
              <w:rPr>
                <w:spacing w:val="0"/>
                <w:sz w:val="22"/>
                <w:szCs w:val="22"/>
                <w:lang w:val="en-US"/>
              </w:rPr>
              <w:t xml:space="preserve">о</w:t>
            </w:r>
            <w:r>
              <w:rPr>
                <w:spacing w:val="0"/>
                <w:sz w:val="22"/>
                <w:szCs w:val="22"/>
                <w:lang w:val="en-US"/>
              </w:rPr>
              <w:t xml:space="preserve">м</w:t>
            </w:r>
            <w:r>
              <w:rPr>
                <w:spacing w:val="0"/>
                <w:sz w:val="22"/>
                <w:szCs w:val="22"/>
                <w:lang w:val="en-US"/>
              </w:rPr>
              <w:t xml:space="preserve">н</w:t>
            </w:r>
            <w:r>
              <w:rPr>
                <w:spacing w:val="0"/>
                <w:sz w:val="22"/>
                <w:szCs w:val="22"/>
                <w:lang w:val="en-US"/>
              </w:rPr>
              <w:t xml:space="preserve">о</w:t>
            </w:r>
            <w:r>
              <w:rPr>
                <w:spacing w:val="0"/>
                <w:sz w:val="22"/>
                <w:szCs w:val="22"/>
                <w:lang w:val="en-US"/>
              </w:rPr>
              <w:t xml:space="preserve">г</w:t>
            </w:r>
            <w:r>
              <w:rPr>
                <w:spacing w:val="0"/>
                <w:sz w:val="22"/>
                <w:szCs w:val="22"/>
                <w:lang w:val="en-US"/>
              </w:rPr>
              <w:t xml:space="preserve">о</w:t>
            </w:r>
            <w:r>
              <w:rPr>
                <w:spacing w:val="0"/>
                <w:sz w:val="22"/>
                <w:szCs w:val="22"/>
                <w:lang w:val="en-US"/>
              </w:rPr>
              <w:t xml:space="preserve"> </w:t>
            </w:r>
            <w:r>
              <w:rPr>
                <w:spacing w:val="0"/>
                <w:sz w:val="22"/>
                <w:szCs w:val="22"/>
                <w:lang w:val="en-US"/>
              </w:rPr>
              <w:t xml:space="preserve">о</w:t>
            </w:r>
            <w:r>
              <w:rPr>
                <w:spacing w:val="0"/>
                <w:sz w:val="22"/>
                <w:szCs w:val="22"/>
                <w:lang w:val="en-US"/>
              </w:rPr>
              <w:t xml:space="preserve">к</w:t>
            </w:r>
            <w:r>
              <w:rPr>
                <w:spacing w:val="0"/>
                <w:sz w:val="22"/>
                <w:szCs w:val="22"/>
                <w:lang w:val="en-US"/>
              </w:rPr>
              <w:t xml:space="preserve">р</w:t>
            </w:r>
            <w:r>
              <w:rPr>
                <w:spacing w:val="0"/>
                <w:sz w:val="22"/>
                <w:szCs w:val="22"/>
                <w:lang w:val="en-US"/>
              </w:rPr>
              <w:t xml:space="preserve">у</w:t>
            </w:r>
            <w:r>
              <w:rPr>
                <w:spacing w:val="0"/>
                <w:sz w:val="22"/>
                <w:szCs w:val="22"/>
                <w:lang w:val="en-US"/>
              </w:rPr>
              <w:t xml:space="preserve">г</w:t>
            </w:r>
            <w:r>
              <w:rPr>
                <w:spacing w:val="0"/>
                <w:sz w:val="22"/>
                <w:szCs w:val="22"/>
                <w:lang w:val="en-US"/>
              </w:rPr>
              <w:t xml:space="preserve">а</w:t>
            </w:r>
            <w:r>
              <w:rPr>
                <w:spacing w:val="0"/>
                <w:sz w:val="22"/>
                <w:szCs w:val="22"/>
                <w:lang w:val="en-US"/>
              </w:rPr>
              <w:t xml:space="preserve"> </w:t>
            </w:r>
            <w:r>
              <w:rPr>
                <w:spacing w:val="0"/>
                <w:sz w:val="22"/>
                <w:szCs w:val="22"/>
              </w:rPr>
              <w:t xml:space="preserve">(ИРО)</w:t>
            </w:r>
            <w:r>
              <w:rPr>
                <w:spacing w:val="0"/>
                <w:sz w:val="22"/>
                <w:szCs w:val="22"/>
              </w:rPr>
            </w:r>
            <w:r>
              <w:rPr>
                <w:spacing w:val="0"/>
                <w:sz w:val="22"/>
                <w:szCs w:val="22"/>
              </w:rPr>
            </w:r>
          </w:p>
        </w:tc>
        <w:tc>
          <w:tcPr>
            <w:tcW w:w="2835" w:type="dxa"/>
            <w:vMerge w:val="restart"/>
            <w:textDirection w:val="lrTb"/>
            <w:noWrap w:val="false"/>
          </w:tcPr>
          <w:p>
            <w:pPr>
              <w:pStyle w:val="1031"/>
              <w:contextualSpacing w:val="0"/>
              <w:ind w:left="57" w:right="57"/>
              <w:jc w:val="left"/>
              <w:spacing w:before="0" w:beforeAutospacing="0" w:line="240" w:lineRule="auto"/>
              <w:tabs>
                <w:tab w:val="left" w:pos="2373" w:leader="none"/>
              </w:tabs>
              <w:rPr>
                <w:spacing w:val="0"/>
                <w:sz w:val="22"/>
                <w:szCs w:val="22"/>
              </w:rPr>
              <w:suppressLineNumbers w:val="0"/>
            </w:pPr>
            <w:r>
              <w:rPr>
                <w:spacing w:val="0"/>
                <w:sz w:val="22"/>
                <w:szCs w:val="22"/>
              </w:rPr>
              <w:t xml:space="preserve">использование информации</w:t>
            </w:r>
            <w:r>
              <w:rPr>
                <w:spacing w:val="0"/>
                <w:sz w:val="22"/>
                <w:szCs w:val="22"/>
                <w:lang w:val="en-US"/>
              </w:rPr>
              <w:t xml:space="preserve"> </w:t>
            </w:r>
            <w:r>
              <w:rPr>
                <w:spacing w:val="0"/>
                <w:sz w:val="22"/>
                <w:szCs w:val="22"/>
              </w:rPr>
              <w:t xml:space="preserve">ОО для</w:t>
            </w:r>
            <w:r>
              <w:rPr>
                <w:spacing w:val="0"/>
                <w:sz w:val="22"/>
                <w:szCs w:val="22"/>
                <w:lang w:val="en-US"/>
              </w:rPr>
              <w:t xml:space="preserve"> </w:t>
            </w:r>
            <w:r>
              <w:rPr>
                <w:spacing w:val="0"/>
                <w:sz w:val="22"/>
                <w:szCs w:val="22"/>
              </w:rPr>
              <w:t xml:space="preserve">проведения</w:t>
            </w:r>
            <w:r>
              <w:rPr>
                <w:spacing w:val="0"/>
                <w:sz w:val="22"/>
                <w:szCs w:val="22"/>
                <w:lang w:val="en-US"/>
              </w:rPr>
              <w:t xml:space="preserve"> </w:t>
            </w:r>
            <w:r>
              <w:rPr>
                <w:spacing w:val="0"/>
                <w:sz w:val="22"/>
                <w:szCs w:val="22"/>
              </w:rPr>
              <w:t xml:space="preserve">анализа </w:t>
            </w:r>
            <w:r>
              <w:rPr>
                <w:spacing w:val="0"/>
                <w:sz w:val="22"/>
                <w:szCs w:val="22"/>
              </w:rPr>
              <w:t xml:space="preserve">ситуации по вопросам </w:t>
            </w:r>
            <w:r>
              <w:rPr>
                <w:spacing w:val="0"/>
                <w:sz w:val="22"/>
                <w:szCs w:val="22"/>
              </w:rPr>
              <w:t xml:space="preserve">организации</w:t>
            </w:r>
            <w:r>
              <w:rPr>
                <w:spacing w:val="0"/>
                <w:sz w:val="22"/>
                <w:szCs w:val="22"/>
                <w:lang w:val="en-US"/>
              </w:rPr>
              <w:t xml:space="preserve"> </w:t>
            </w:r>
            <w:r>
              <w:rPr>
                <w:spacing w:val="0"/>
                <w:sz w:val="22"/>
                <w:szCs w:val="22"/>
                <w:lang w:val="en-US"/>
              </w:rPr>
              <w:t xml:space="preserve">Г</w:t>
            </w:r>
            <w:r>
              <w:rPr>
                <w:spacing w:val="0"/>
                <w:sz w:val="22"/>
                <w:szCs w:val="22"/>
                <w:lang w:val="en-US"/>
              </w:rPr>
              <w:t xml:space="preserve">И</w:t>
            </w:r>
            <w:r>
              <w:rPr>
                <w:spacing w:val="0"/>
                <w:sz w:val="22"/>
                <w:szCs w:val="22"/>
                <w:lang w:val="en-US"/>
              </w:rPr>
              <w:t xml:space="preserve">А</w:t>
            </w:r>
            <w:r>
              <w:rPr>
                <w:spacing w:val="0"/>
                <w:sz w:val="22"/>
                <w:szCs w:val="22"/>
                <w:lang w:val="en-US"/>
              </w:rPr>
              <w:t xml:space="preserve">-</w:t>
            </w:r>
            <w:r>
              <w:rPr>
                <w:spacing w:val="0"/>
                <w:sz w:val="22"/>
                <w:szCs w:val="22"/>
                <w:lang w:val="en-US"/>
              </w:rPr>
              <w:t xml:space="preserve">1</w:t>
            </w:r>
            <w:r>
              <w:rPr>
                <w:spacing w:val="0"/>
                <w:sz w:val="22"/>
                <w:szCs w:val="22"/>
                <w:lang w:val="en-US"/>
              </w:rPr>
              <w:t xml:space="preserve">1</w:t>
            </w:r>
            <w:r>
              <w:rPr>
                <w:spacing w:val="0"/>
                <w:sz w:val="22"/>
                <w:szCs w:val="22"/>
                <w:lang w:val="en-US"/>
              </w:rPr>
              <w:t xml:space="preserve">,</w:t>
            </w:r>
            <w:r>
              <w:rPr>
                <w:spacing w:val="0"/>
                <w:sz w:val="22"/>
                <w:szCs w:val="22"/>
                <w:lang w:val="en-US"/>
              </w:rPr>
              <w:t xml:space="preserve"> </w:t>
            </w:r>
            <w:r>
              <w:rPr>
                <w:spacing w:val="0"/>
                <w:sz w:val="22"/>
                <w:szCs w:val="22"/>
                <w:lang w:val="en-US"/>
              </w:rPr>
              <w:t xml:space="preserve">Е</w:t>
            </w:r>
            <w:r>
              <w:rPr>
                <w:spacing w:val="0"/>
                <w:sz w:val="22"/>
                <w:szCs w:val="22"/>
                <w:lang w:val="en-US"/>
              </w:rPr>
              <w:t xml:space="preserve">Г</w:t>
            </w:r>
            <w:r>
              <w:rPr>
                <w:spacing w:val="0"/>
                <w:sz w:val="22"/>
                <w:szCs w:val="22"/>
                <w:lang w:val="en-US"/>
              </w:rPr>
              <w:t xml:space="preserve">Э</w:t>
            </w:r>
            <w:r>
              <w:rPr>
                <w:spacing w:val="0"/>
                <w:sz w:val="22"/>
                <w:szCs w:val="22"/>
                <w:lang w:val="en-US"/>
              </w:rPr>
              <w:t xml:space="preserve"> </w:t>
            </w:r>
            <w:r>
              <w:rPr>
                <w:spacing w:val="0"/>
                <w:sz w:val="22"/>
                <w:szCs w:val="22"/>
              </w:rPr>
              <w:t xml:space="preserve">ГИА-9 для </w:t>
            </w:r>
            <w:r>
              <w:rPr>
                <w:spacing w:val="0"/>
                <w:sz w:val="22"/>
                <w:szCs w:val="22"/>
              </w:rPr>
              <w:t xml:space="preserve">обеспечения мероприятий по оснащению ППЭ, на муниципальном уровне (МОУО)</w:t>
            </w:r>
            <w:r>
              <w:rPr>
                <w:spacing w:val="0"/>
                <w:sz w:val="22"/>
                <w:szCs w:val="22"/>
              </w:rPr>
            </w:r>
            <w:r>
              <w:rPr>
                <w:spacing w:val="0"/>
                <w:sz w:val="22"/>
                <w:szCs w:val="22"/>
              </w:rPr>
            </w:r>
          </w:p>
        </w:tc>
        <w:tc>
          <w:tcPr>
            <w:tcW w:w="2835" w:type="dxa"/>
            <w:vMerge w:val="restart"/>
            <w:textDirection w:val="lrTb"/>
            <w:noWrap w:val="false"/>
          </w:tcPr>
          <w:p>
            <w:pPr>
              <w:pStyle w:val="1031"/>
              <w:contextualSpacing w:val="0"/>
              <w:ind w:left="57" w:right="57"/>
              <w:jc w:val="left"/>
              <w:spacing w:before="0" w:beforeAutospacing="0" w:line="240" w:lineRule="auto"/>
              <w:tabs>
                <w:tab w:val="left" w:pos="2373" w:leader="none"/>
              </w:tabs>
              <w:rPr>
                <w:spacing w:val="0"/>
                <w:sz w:val="22"/>
                <w:szCs w:val="22"/>
              </w:rPr>
              <w:suppressLineNumbers w:val="0"/>
            </w:pPr>
            <w:r>
              <w:rPr>
                <w:spacing w:val="0"/>
                <w:sz w:val="22"/>
                <w:szCs w:val="22"/>
              </w:rPr>
            </w:r>
            <w:r>
              <w:rPr>
                <w:spacing w:val="0"/>
                <w:sz w:val="22"/>
                <w:szCs w:val="22"/>
              </w:rPr>
              <w:t xml:space="preserve">проведение анализа ситуации, распределение средств для планового оснащения ППЭ в целях  обеспечения готовности применения технологий к проведению ГИА-11, ЕГЭ, ГИА-9 (реализация закупочных мероприятий), на институциональном уровне (ОО)</w:t>
            </w:r>
            <w:r>
              <w:rPr>
                <w:spacing w:val="0"/>
                <w:sz w:val="22"/>
                <w:szCs w:val="22"/>
              </w:rPr>
            </w:r>
            <w:r>
              <w:rPr>
                <w:spacing w:val="0"/>
                <w:sz w:val="22"/>
                <w:szCs w:val="22"/>
              </w:rPr>
            </w:r>
          </w:p>
        </w:tc>
      </w:tr>
      <w:tr>
        <w:tblPrEx/>
        <w:trPr>
          <w:trHeight w:val="3604"/>
        </w:trPr>
        <w:tc>
          <w:tcPr>
            <w:tcBorders>
              <w:top w:val="none" w:color="000000" w:sz="4" w:space="0"/>
            </w:tcBorders>
            <w:tcW w:w="704" w:type="dxa"/>
            <w:vMerge w:val="restart"/>
            <w:textDirection w:val="lrTb"/>
            <w:noWrap w:val="false"/>
          </w:tcPr>
          <w:p>
            <w:pPr>
              <w:pStyle w:val="1031"/>
              <w:ind w:left="57" w:right="57"/>
              <w:jc w:val="center"/>
              <w:rPr>
                <w:sz w:val="22"/>
                <w:szCs w:val="22"/>
              </w:rPr>
              <w:suppressLineNumbers w:val="0"/>
            </w:pPr>
            <w:r>
              <w:rPr>
                <w:spacing w:val="-2"/>
                <w:sz w:val="22"/>
                <w:szCs w:val="22"/>
              </w:rPr>
              <w:t xml:space="preserve">6.23.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</w:tcBorders>
            <w:tcW w:w="4253" w:type="dxa"/>
            <w:vMerge w:val="restart"/>
            <w:textDirection w:val="lrTb"/>
            <w:noWrap w:val="false"/>
          </w:tcPr>
          <w:p>
            <w:pPr>
              <w:pStyle w:val="1031"/>
              <w:ind w:left="57" w:right="57"/>
              <w:jc w:val="both"/>
              <w:rPr>
                <w:sz w:val="22"/>
                <w:szCs w:val="22"/>
              </w:rPr>
              <w:suppressLineNumbers w:val="0"/>
            </w:pPr>
            <w:r>
              <w:rPr>
                <w:sz w:val="22"/>
                <w:szCs w:val="22"/>
              </w:rPr>
              <w:t xml:space="preserve">Проведение мониторинга по оснащению оборудованием для проведения ГИА-9 по учебным предметам «физика», с выполнением экспериментального</w:t>
            </w:r>
            <w:r>
              <w:rPr>
                <w:spacing w:val="-12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задания,</w:t>
            </w:r>
            <w:r>
              <w:rPr>
                <w:spacing w:val="-12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highlight w:val="none"/>
              </w:rPr>
              <w:t xml:space="preserve">«химия», с</w:t>
            </w:r>
            <w:r>
              <w:rPr>
                <w:spacing w:val="-10"/>
                <w:sz w:val="22"/>
                <w:szCs w:val="22"/>
                <w:highlight w:val="none"/>
              </w:rPr>
              <w:t xml:space="preserve"> </w:t>
            </w:r>
            <w:r>
              <w:rPr>
                <w:sz w:val="22"/>
                <w:szCs w:val="22"/>
                <w:highlight w:val="none"/>
              </w:rPr>
              <w:t xml:space="preserve">выполнением</w:t>
            </w:r>
            <w:r>
              <w:rPr>
                <w:spacing w:val="-10"/>
                <w:sz w:val="22"/>
                <w:szCs w:val="22"/>
                <w:highlight w:val="none"/>
              </w:rPr>
              <w:t xml:space="preserve"> </w:t>
            </w:r>
            <w:r>
              <w:rPr>
                <w:sz w:val="22"/>
                <w:szCs w:val="22"/>
                <w:highlight w:val="none"/>
              </w:rPr>
              <w:t xml:space="preserve">реального</w:t>
            </w:r>
            <w:r>
              <w:rPr>
                <w:spacing w:val="-10"/>
                <w:sz w:val="22"/>
                <w:szCs w:val="22"/>
                <w:highlight w:val="none"/>
              </w:rPr>
              <w:t xml:space="preserve"> </w:t>
            </w:r>
            <w:r>
              <w:rPr>
                <w:sz w:val="22"/>
                <w:szCs w:val="22"/>
                <w:highlight w:val="none"/>
              </w:rPr>
              <w:t xml:space="preserve">химического эксперимента,</w:t>
            </w:r>
            <w:r>
              <w:rPr>
                <w:spacing w:val="76"/>
                <w:sz w:val="22"/>
                <w:szCs w:val="22"/>
                <w:highlight w:val="none"/>
              </w:rPr>
              <w:t xml:space="preserve"> </w:t>
            </w:r>
            <w:r>
              <w:rPr>
                <w:spacing w:val="76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иностранные</w:t>
            </w:r>
            <w:r>
              <w:rPr>
                <w:spacing w:val="76"/>
                <w:sz w:val="22"/>
                <w:szCs w:val="22"/>
              </w:rPr>
              <w:t xml:space="preserve">  </w:t>
            </w:r>
            <w:r>
              <w:rPr>
                <w:spacing w:val="-2"/>
                <w:sz w:val="22"/>
                <w:szCs w:val="22"/>
              </w:rPr>
              <w:t xml:space="preserve">языки, </w:t>
            </w:r>
            <w:r>
              <w:rPr>
                <w:sz w:val="22"/>
                <w:szCs w:val="22"/>
              </w:rPr>
              <w:t xml:space="preserve">«информатика» в компьютерной форме,</w:t>
            </w:r>
            <w:r>
              <w:rPr>
                <w:spacing w:val="35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в</w:t>
            </w:r>
            <w:r>
              <w:rPr>
                <w:spacing w:val="36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ППЭ,</w:t>
            </w:r>
            <w:r>
              <w:rPr>
                <w:spacing w:val="36"/>
                <w:sz w:val="22"/>
                <w:szCs w:val="22"/>
              </w:rPr>
              <w:t xml:space="preserve">  </w:t>
            </w:r>
            <w:r>
              <w:rPr>
                <w:sz w:val="22"/>
                <w:szCs w:val="22"/>
              </w:rPr>
              <w:t xml:space="preserve">расположенных</w:t>
            </w:r>
            <w:r>
              <w:rPr>
                <w:spacing w:val="36"/>
                <w:sz w:val="22"/>
                <w:szCs w:val="22"/>
              </w:rPr>
              <w:t xml:space="preserve"> </w:t>
            </w:r>
            <w:r>
              <w:rPr>
                <w:spacing w:val="-5"/>
                <w:sz w:val="22"/>
                <w:szCs w:val="22"/>
              </w:rPr>
              <w:t xml:space="preserve">на </w:t>
            </w:r>
            <w:r>
              <w:rPr>
                <w:sz w:val="22"/>
                <w:szCs w:val="22"/>
              </w:rPr>
              <w:t xml:space="preserve">территории </w:t>
            </w:r>
            <w:r>
              <w:rPr>
                <w:sz w:val="22"/>
                <w:szCs w:val="22"/>
              </w:rPr>
              <w:t xml:space="preserve">автономного округа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</w:tcBorders>
            <w:tcW w:w="1417" w:type="dxa"/>
            <w:vMerge w:val="restart"/>
            <w:textDirection w:val="lrTb"/>
            <w:noWrap w:val="false"/>
          </w:tcPr>
          <w:p>
            <w:pPr>
              <w:pStyle w:val="1031"/>
              <w:ind w:left="57" w:right="57"/>
              <w:jc w:val="center"/>
              <w:rPr>
                <w:sz w:val="22"/>
                <w:szCs w:val="22"/>
              </w:rPr>
              <w:suppressLineNumbers w:val="0"/>
            </w:pPr>
            <w:r>
              <w:rPr>
                <w:spacing w:val="-2"/>
                <w:sz w:val="22"/>
                <w:szCs w:val="22"/>
              </w:rPr>
              <w:t xml:space="preserve">октябрь </w:t>
              <w:br/>
            </w:r>
            <w:r>
              <w:rPr>
                <w:sz w:val="22"/>
                <w:szCs w:val="22"/>
                <w:highlight w:val="none"/>
              </w:rPr>
              <w:t xml:space="preserve">2025 года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pacing w:val="-10"/>
                <w:sz w:val="22"/>
                <w:szCs w:val="22"/>
              </w:rPr>
              <w:t xml:space="preserve">–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1031"/>
              <w:ind w:left="57" w:right="57"/>
              <w:jc w:val="center"/>
              <w:rPr>
                <w:sz w:val="22"/>
                <w:szCs w:val="22"/>
              </w:rPr>
              <w:suppressLineNumbers w:val="0"/>
            </w:pPr>
            <w:r>
              <w:rPr>
                <w:sz w:val="22"/>
                <w:szCs w:val="22"/>
              </w:rPr>
              <w:t xml:space="preserve">март</w:t>
            </w:r>
            <w:r>
              <w:rPr>
                <w:spacing w:val="-15"/>
                <w:sz w:val="22"/>
                <w:szCs w:val="22"/>
              </w:rPr>
              <w:t xml:space="preserve"> </w:t>
              <w:br/>
            </w:r>
            <w:r>
              <w:rPr>
                <w:sz w:val="22"/>
                <w:szCs w:val="22"/>
                <w:highlight w:val="none"/>
              </w:rPr>
              <w:t xml:space="preserve">2026 года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1031"/>
              <w:ind w:left="57" w:right="57"/>
              <w:jc w:val="center"/>
              <w:spacing w:before="230"/>
              <w:rPr>
                <w:sz w:val="22"/>
                <w:szCs w:val="22"/>
              </w:rPr>
              <w:suppressLineNumbers w:val="0"/>
            </w:pPr>
            <w:r>
              <w:rPr>
                <w:spacing w:val="-2"/>
                <w:sz w:val="22"/>
                <w:szCs w:val="22"/>
              </w:rPr>
              <w:t xml:space="preserve">сентябрь </w:t>
            </w:r>
            <w:r>
              <w:rPr>
                <w:sz w:val="22"/>
                <w:szCs w:val="22"/>
                <w:highlight w:val="none"/>
              </w:rPr>
              <w:t xml:space="preserve">2026 года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2835" w:type="dxa"/>
            <w:vMerge w:val="restart"/>
            <w:textDirection w:val="lrTb"/>
            <w:noWrap w:val="false"/>
          </w:tcPr>
          <w:p>
            <w:pPr>
              <w:pStyle w:val="1031"/>
              <w:contextualSpacing w:val="0"/>
              <w:ind w:left="57" w:right="57"/>
              <w:jc w:val="left"/>
              <w:tabs>
                <w:tab w:val="left" w:pos="1541" w:leader="none"/>
                <w:tab w:val="left" w:pos="1815" w:leader="none"/>
                <w:tab w:val="left" w:pos="2220" w:leader="none"/>
                <w:tab w:val="left" w:pos="2372" w:leader="none"/>
                <w:tab w:val="left" w:pos="2477" w:leader="none"/>
              </w:tabs>
              <w:rPr>
                <w:spacing w:val="0"/>
                <w:sz w:val="22"/>
                <w:szCs w:val="22"/>
              </w:rPr>
              <w:suppressLineNumbers w:val="0"/>
            </w:pPr>
            <w:r>
              <w:rPr>
                <w:spacing w:val="0"/>
                <w:sz w:val="22"/>
                <w:szCs w:val="22"/>
              </w:rPr>
              <w:t xml:space="preserve">проведение</w:t>
            </w:r>
            <w:r>
              <w:rPr>
                <w:spacing w:val="0"/>
                <w:sz w:val="22"/>
                <w:szCs w:val="22"/>
              </w:rPr>
              <w:t xml:space="preserve"> </w:t>
            </w:r>
            <w:r>
              <w:rPr>
                <w:spacing w:val="0"/>
                <w:sz w:val="22"/>
                <w:szCs w:val="22"/>
              </w:rPr>
              <w:t xml:space="preserve">мониторинга </w:t>
            </w:r>
            <w:r>
              <w:rPr>
                <w:spacing w:val="0"/>
                <w:sz w:val="22"/>
                <w:szCs w:val="22"/>
              </w:rPr>
              <w:t xml:space="preserve">оснащенности</w:t>
            </w:r>
            <w:r>
              <w:rPr>
                <w:spacing w:val="0"/>
                <w:sz w:val="22"/>
                <w:szCs w:val="22"/>
                <w:lang w:val="en-US"/>
              </w:rPr>
              <w:t xml:space="preserve"> </w:t>
            </w:r>
            <w:r>
              <w:rPr>
                <w:spacing w:val="0"/>
                <w:sz w:val="22"/>
                <w:szCs w:val="22"/>
              </w:rPr>
              <w:t xml:space="preserve">ППЭ </w:t>
            </w:r>
            <w:r>
              <w:rPr>
                <w:spacing w:val="0"/>
                <w:sz w:val="22"/>
                <w:szCs w:val="22"/>
              </w:rPr>
              <w:t xml:space="preserve">необходимым оборудованием</w:t>
            </w:r>
            <w:r>
              <w:rPr>
                <w:spacing w:val="0"/>
                <w:sz w:val="22"/>
                <w:szCs w:val="22"/>
                <w:lang w:val="en-US"/>
              </w:rPr>
              <w:t xml:space="preserve"> </w:t>
            </w:r>
            <w:r>
              <w:rPr>
                <w:spacing w:val="0"/>
                <w:sz w:val="22"/>
                <w:szCs w:val="22"/>
              </w:rPr>
              <w:t xml:space="preserve">для </w:t>
            </w:r>
            <w:r>
              <w:rPr>
                <w:spacing w:val="0"/>
                <w:sz w:val="22"/>
                <w:szCs w:val="22"/>
              </w:rPr>
              <w:t xml:space="preserve">проведения</w:t>
            </w:r>
            <w:r>
              <w:rPr>
                <w:spacing w:val="0"/>
                <w:sz w:val="22"/>
                <w:szCs w:val="22"/>
                <w:lang w:val="en-US"/>
              </w:rPr>
              <w:t xml:space="preserve"> </w:t>
            </w:r>
            <w:r>
              <w:rPr>
                <w:spacing w:val="0"/>
                <w:sz w:val="22"/>
                <w:szCs w:val="22"/>
              </w:rPr>
              <w:t xml:space="preserve">ГИА-9</w:t>
            </w:r>
            <w:r>
              <w:rPr>
                <w:spacing w:val="0"/>
                <w:sz w:val="22"/>
                <w:szCs w:val="22"/>
                <w:lang w:val="en-US"/>
              </w:rPr>
              <w:t xml:space="preserve"> </w:t>
            </w:r>
            <w:r>
              <w:rPr>
                <w:spacing w:val="0"/>
                <w:sz w:val="22"/>
                <w:szCs w:val="22"/>
              </w:rPr>
              <w:t xml:space="preserve">по </w:t>
            </w:r>
            <w:r>
              <w:rPr>
                <w:spacing w:val="0"/>
                <w:sz w:val="22"/>
                <w:szCs w:val="22"/>
              </w:rPr>
              <w:t xml:space="preserve">указанным</w:t>
            </w:r>
            <w:r>
              <w:rPr>
                <w:spacing w:val="0"/>
                <w:sz w:val="22"/>
                <w:szCs w:val="22"/>
                <w:lang w:val="en-US"/>
              </w:rPr>
              <w:t xml:space="preserve"> </w:t>
            </w:r>
            <w:r>
              <w:rPr>
                <w:spacing w:val="0"/>
                <w:sz w:val="22"/>
                <w:szCs w:val="22"/>
              </w:rPr>
              <w:t xml:space="preserve">учебным</w:t>
            </w:r>
            <w:r>
              <w:rPr>
                <w:spacing w:val="0"/>
                <w:sz w:val="22"/>
                <w:szCs w:val="22"/>
              </w:rPr>
            </w:r>
            <w:r>
              <w:rPr>
                <w:spacing w:val="0"/>
                <w:sz w:val="22"/>
                <w:szCs w:val="22"/>
              </w:rPr>
            </w:r>
          </w:p>
          <w:p>
            <w:pPr>
              <w:pStyle w:val="1031"/>
              <w:contextualSpacing w:val="0"/>
              <w:ind w:left="57" w:right="57"/>
              <w:jc w:val="left"/>
              <w:tabs>
                <w:tab w:val="left" w:pos="2619" w:leader="none"/>
              </w:tabs>
              <w:rPr>
                <w:spacing w:val="0"/>
                <w:sz w:val="22"/>
                <w:szCs w:val="22"/>
              </w:rPr>
              <w:suppressLineNumbers w:val="0"/>
            </w:pPr>
            <w:r>
              <w:rPr>
                <w:spacing w:val="0"/>
                <w:sz w:val="22"/>
                <w:szCs w:val="22"/>
              </w:rPr>
              <w:t xml:space="preserve">предметам,</w:t>
            </w:r>
            <w:r>
              <w:rPr>
                <w:spacing w:val="0"/>
                <w:sz w:val="22"/>
                <w:szCs w:val="22"/>
                <w:lang w:val="en-US"/>
              </w:rPr>
              <w:t xml:space="preserve"> </w:t>
            </w:r>
            <w:r>
              <w:rPr>
                <w:spacing w:val="0"/>
                <w:sz w:val="22"/>
                <w:szCs w:val="22"/>
              </w:rPr>
              <w:t xml:space="preserve">с</w:t>
            </w:r>
            <w:r>
              <w:rPr>
                <w:spacing w:val="0"/>
                <w:sz w:val="22"/>
                <w:szCs w:val="22"/>
              </w:rPr>
            </w:r>
            <w:r>
              <w:rPr>
                <w:spacing w:val="0"/>
                <w:sz w:val="22"/>
                <w:szCs w:val="22"/>
              </w:rPr>
            </w:r>
          </w:p>
          <w:p>
            <w:pPr>
              <w:pStyle w:val="1031"/>
              <w:contextualSpacing w:val="0"/>
              <w:ind w:left="57" w:right="57"/>
              <w:jc w:val="left"/>
              <w:spacing w:line="270" w:lineRule="atLeast"/>
              <w:rPr>
                <w:spacing w:val="0"/>
                <w:sz w:val="22"/>
                <w:szCs w:val="22"/>
              </w:rPr>
              <w:suppressLineNumbers w:val="0"/>
            </w:pPr>
            <w:r>
              <w:rPr>
                <w:spacing w:val="0"/>
                <w:sz w:val="22"/>
                <w:szCs w:val="22"/>
              </w:rPr>
              <w:t xml:space="preserve">использованием соответствующих </w:t>
            </w:r>
            <w:r>
              <w:rPr>
                <w:spacing w:val="0"/>
                <w:sz w:val="22"/>
                <w:szCs w:val="22"/>
              </w:rPr>
              <w:t xml:space="preserve">технологий при проведении экзаменов в ППЭ, расположенных на территории автономного округа (ИРО)</w:t>
            </w:r>
            <w:r>
              <w:rPr>
                <w:spacing w:val="0"/>
                <w:sz w:val="22"/>
                <w:szCs w:val="22"/>
              </w:rPr>
            </w:r>
            <w:r>
              <w:rPr>
                <w:spacing w:val="0"/>
                <w:sz w:val="22"/>
                <w:szCs w:val="22"/>
              </w:rPr>
            </w:r>
          </w:p>
        </w:tc>
        <w:tc>
          <w:tcPr>
            <w:tcW w:w="2835" w:type="dxa"/>
            <w:vMerge w:val="restart"/>
            <w:textDirection w:val="lrTb"/>
            <w:noWrap w:val="false"/>
          </w:tcPr>
          <w:p>
            <w:pPr>
              <w:pStyle w:val="1031"/>
              <w:contextualSpacing w:val="0"/>
              <w:ind w:left="57" w:right="57"/>
              <w:jc w:val="left"/>
              <w:tabs>
                <w:tab w:val="left" w:pos="2373" w:leader="none"/>
              </w:tabs>
              <w:rPr>
                <w:spacing w:val="0"/>
                <w:sz w:val="22"/>
                <w:szCs w:val="22"/>
              </w:rPr>
              <w:suppressLineNumbers w:val="0"/>
            </w:pPr>
            <w:r>
              <w:rPr>
                <w:spacing w:val="0"/>
                <w:sz w:val="22"/>
                <w:szCs w:val="22"/>
              </w:rPr>
              <w:t xml:space="preserve">использование информации</w:t>
            </w:r>
            <w:r>
              <w:rPr>
                <w:spacing w:val="0"/>
                <w:sz w:val="22"/>
                <w:szCs w:val="22"/>
                <w:lang w:val="en-US"/>
              </w:rPr>
              <w:t xml:space="preserve"> </w:t>
            </w:r>
            <w:r>
              <w:rPr>
                <w:spacing w:val="0"/>
                <w:sz w:val="22"/>
                <w:szCs w:val="22"/>
              </w:rPr>
              <w:t xml:space="preserve">для </w:t>
            </w:r>
            <w:r>
              <w:rPr>
                <w:spacing w:val="0"/>
                <w:sz w:val="22"/>
                <w:szCs w:val="22"/>
              </w:rPr>
              <w:t xml:space="preserve">проведения</w:t>
            </w:r>
            <w:r>
              <w:rPr>
                <w:spacing w:val="0"/>
                <w:sz w:val="22"/>
                <w:szCs w:val="22"/>
                <w:lang w:val="en-US"/>
              </w:rPr>
              <w:t xml:space="preserve"> </w:t>
            </w:r>
            <w:r>
              <w:rPr>
                <w:spacing w:val="0"/>
                <w:sz w:val="22"/>
                <w:szCs w:val="22"/>
              </w:rPr>
              <w:t xml:space="preserve">анализа </w:t>
            </w:r>
            <w:r>
              <w:rPr>
                <w:spacing w:val="0"/>
                <w:sz w:val="22"/>
                <w:szCs w:val="22"/>
              </w:rPr>
              <w:t xml:space="preserve">ситуации по вопросам </w:t>
            </w:r>
            <w:r>
              <w:rPr>
                <w:spacing w:val="0"/>
                <w:sz w:val="22"/>
                <w:szCs w:val="22"/>
              </w:rPr>
              <w:t xml:space="preserve">организации</w:t>
            </w:r>
            <w:r>
              <w:rPr>
                <w:spacing w:val="0"/>
                <w:sz w:val="22"/>
                <w:szCs w:val="22"/>
                <w:lang w:val="en-US"/>
              </w:rPr>
              <w:t xml:space="preserve"> </w:t>
            </w:r>
            <w:r>
              <w:rPr>
                <w:spacing w:val="0"/>
                <w:sz w:val="22"/>
                <w:szCs w:val="22"/>
              </w:rPr>
              <w:t xml:space="preserve">ГИА, </w:t>
            </w:r>
            <w:r>
              <w:rPr>
                <w:spacing w:val="0"/>
                <w:sz w:val="22"/>
                <w:szCs w:val="22"/>
              </w:rPr>
              <w:t xml:space="preserve">планового обеспечения оснащения ППЭ, на муниципальном уровне (МОУО)</w:t>
            </w:r>
            <w:r>
              <w:rPr>
                <w:spacing w:val="0"/>
                <w:sz w:val="22"/>
                <w:szCs w:val="22"/>
              </w:rPr>
            </w:r>
            <w:r>
              <w:rPr>
                <w:spacing w:val="0"/>
                <w:sz w:val="22"/>
                <w:szCs w:val="22"/>
              </w:rPr>
            </w:r>
          </w:p>
        </w:tc>
        <w:tc>
          <w:tcPr>
            <w:tcW w:w="2835" w:type="dxa"/>
            <w:vMerge w:val="restart"/>
            <w:textDirection w:val="lrTb"/>
            <w:noWrap w:val="false"/>
          </w:tcPr>
          <w:p>
            <w:pPr>
              <w:pStyle w:val="1031"/>
              <w:contextualSpacing w:val="0"/>
              <w:ind w:left="57" w:right="57"/>
              <w:jc w:val="left"/>
              <w:tabs>
                <w:tab w:val="left" w:pos="2373" w:leader="none"/>
              </w:tabs>
              <w:rPr>
                <w:spacing w:val="0"/>
                <w:sz w:val="22"/>
                <w:szCs w:val="22"/>
              </w:rPr>
              <w:suppressLineNumbers w:val="0"/>
            </w:pPr>
            <w:r>
              <w:rPr>
                <w:spacing w:val="0"/>
                <w:sz w:val="22"/>
                <w:szCs w:val="22"/>
              </w:rPr>
              <w:t xml:space="preserve">использование информации</w:t>
            </w:r>
            <w:r>
              <w:rPr>
                <w:spacing w:val="0"/>
                <w:sz w:val="22"/>
                <w:szCs w:val="22"/>
                <w:lang w:val="en-US"/>
              </w:rPr>
              <w:t xml:space="preserve"> </w:t>
            </w:r>
            <w:r>
              <w:rPr>
                <w:spacing w:val="0"/>
                <w:sz w:val="22"/>
                <w:szCs w:val="22"/>
              </w:rPr>
              <w:t xml:space="preserve">для</w:t>
            </w:r>
            <w:r>
              <w:rPr>
                <w:spacing w:val="0"/>
                <w:sz w:val="22"/>
                <w:szCs w:val="22"/>
                <w:lang w:val="en-US"/>
              </w:rPr>
              <w:t xml:space="preserve"> </w:t>
            </w:r>
            <w:r>
              <w:rPr>
                <w:spacing w:val="0"/>
                <w:sz w:val="22"/>
                <w:szCs w:val="22"/>
              </w:rPr>
              <w:t xml:space="preserve">проведения</w:t>
            </w:r>
            <w:r>
              <w:rPr>
                <w:spacing w:val="0"/>
                <w:sz w:val="22"/>
                <w:szCs w:val="22"/>
                <w:lang w:val="en-US"/>
              </w:rPr>
              <w:t xml:space="preserve"> </w:t>
            </w:r>
            <w:r>
              <w:rPr>
                <w:spacing w:val="0"/>
                <w:sz w:val="22"/>
                <w:szCs w:val="22"/>
              </w:rPr>
              <w:t xml:space="preserve">анализа </w:t>
            </w:r>
            <w:r>
              <w:rPr>
                <w:spacing w:val="0"/>
                <w:sz w:val="22"/>
                <w:szCs w:val="22"/>
              </w:rPr>
              <w:t xml:space="preserve">ситуации по вопросам </w:t>
            </w:r>
            <w:r>
              <w:rPr>
                <w:spacing w:val="0"/>
                <w:sz w:val="22"/>
                <w:szCs w:val="22"/>
              </w:rPr>
              <w:t xml:space="preserve">организации</w:t>
            </w:r>
            <w:r>
              <w:rPr>
                <w:spacing w:val="0"/>
                <w:sz w:val="22"/>
                <w:szCs w:val="22"/>
                <w:lang w:val="en-US"/>
              </w:rPr>
              <w:t xml:space="preserve"> </w:t>
            </w:r>
            <w:r>
              <w:rPr>
                <w:spacing w:val="0"/>
                <w:sz w:val="22"/>
                <w:szCs w:val="22"/>
              </w:rPr>
              <w:t xml:space="preserve">ГИА, </w:t>
            </w:r>
            <w:r>
              <w:rPr>
                <w:spacing w:val="0"/>
                <w:sz w:val="22"/>
                <w:szCs w:val="22"/>
              </w:rPr>
              <w:t xml:space="preserve">реализации закупочных мероприятий, на институциональном уровне (</w:t>
            </w:r>
            <w:r>
              <w:rPr>
                <w:spacing w:val="0"/>
                <w:sz w:val="22"/>
                <w:szCs w:val="22"/>
              </w:rPr>
              <w:t xml:space="preserve">ОО)</w:t>
            </w:r>
            <w:r>
              <w:rPr>
                <w:spacing w:val="0"/>
                <w:sz w:val="22"/>
                <w:szCs w:val="22"/>
              </w:rPr>
            </w:r>
            <w:r>
              <w:rPr>
                <w:spacing w:val="0"/>
                <w:sz w:val="22"/>
                <w:szCs w:val="22"/>
              </w:rPr>
            </w:r>
          </w:p>
        </w:tc>
      </w:tr>
      <w:tr>
        <w:tblPrEx/>
        <w:trPr>
          <w:trHeight w:val="4894"/>
        </w:trPr>
        <w:tc>
          <w:tcPr>
            <w:tcBorders>
              <w:top w:val="none" w:color="000000" w:sz="4" w:space="0"/>
            </w:tcBorders>
            <w:tcW w:w="704" w:type="dxa"/>
            <w:vMerge w:val="restart"/>
            <w:textDirection w:val="lrTb"/>
            <w:noWrap w:val="false"/>
          </w:tcPr>
          <w:p>
            <w:pPr>
              <w:pStyle w:val="1031"/>
              <w:ind w:left="57" w:right="57"/>
              <w:jc w:val="center"/>
              <w:rPr>
                <w:spacing w:val="-2"/>
                <w:sz w:val="22"/>
                <w:szCs w:val="22"/>
                <w:highlight w:val="none"/>
              </w:rPr>
              <w:suppressLineNumbers w:val="0"/>
            </w:pPr>
            <w:r>
              <w:rPr>
                <w:spacing w:val="-2"/>
                <w:sz w:val="22"/>
                <w:szCs w:val="22"/>
                <w:highlight w:val="none"/>
              </w:rPr>
              <w:t xml:space="preserve">6.24.</w:t>
            </w:r>
            <w:r>
              <w:rPr>
                <w:spacing w:val="-2"/>
                <w:sz w:val="22"/>
                <w:szCs w:val="22"/>
                <w:highlight w:val="none"/>
              </w:rPr>
            </w:r>
            <w:r>
              <w:rPr>
                <w:spacing w:val="-2"/>
                <w:sz w:val="22"/>
                <w:szCs w:val="22"/>
                <w:highlight w:val="none"/>
              </w:rPr>
            </w:r>
          </w:p>
        </w:tc>
        <w:tc>
          <w:tcPr>
            <w:tcBorders>
              <w:top w:val="none" w:color="000000" w:sz="4" w:space="0"/>
            </w:tcBorders>
            <w:tcW w:w="4253" w:type="dxa"/>
            <w:vMerge w:val="restart"/>
            <w:textDirection w:val="lrTb"/>
            <w:noWrap w:val="false"/>
          </w:tcPr>
          <w:p>
            <w:pPr>
              <w:pStyle w:val="1031"/>
              <w:ind w:left="57" w:right="57"/>
              <w:jc w:val="both"/>
              <w:rPr>
                <w:sz w:val="22"/>
                <w:szCs w:val="22"/>
                <w:highlight w:val="none"/>
              </w:rPr>
              <w:suppressLineNumbers w:val="0"/>
            </w:pPr>
            <w:r>
              <w:rPr>
                <w:sz w:val="22"/>
                <w:szCs w:val="22"/>
                <w:highlight w:val="none"/>
              </w:rPr>
              <w:t xml:space="preserve">Осуществление контроля за обеспечением проведения ГИА, ЕГЭ, в том числе в части качественной и объективной организации проведения ГИА, ЕГЭ, иных оценочных процедур на территории автономного округа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tcBorders>
              <w:top w:val="none" w:color="000000" w:sz="4" w:space="0"/>
            </w:tcBorders>
            <w:tcW w:w="1417" w:type="dxa"/>
            <w:vMerge w:val="restart"/>
            <w:textDirection w:val="lrTb"/>
            <w:noWrap w:val="false"/>
          </w:tcPr>
          <w:p>
            <w:pPr>
              <w:pStyle w:val="1031"/>
              <w:ind w:left="57" w:right="57"/>
              <w:jc w:val="center"/>
              <w:rPr>
                <w:spacing w:val="-2"/>
                <w:sz w:val="22"/>
                <w:szCs w:val="22"/>
                <w:highlight w:val="none"/>
              </w:rPr>
              <w:suppressLineNumbers w:val="0"/>
            </w:pPr>
            <w:r>
              <w:rPr>
                <w:spacing w:val="-2"/>
                <w:sz w:val="22"/>
                <w:szCs w:val="22"/>
                <w:highlight w:val="none"/>
              </w:rPr>
              <w:t xml:space="preserve">октябрь </w:t>
            </w:r>
            <w:r>
              <w:rPr>
                <w:spacing w:val="-2"/>
                <w:sz w:val="22"/>
                <w:szCs w:val="22"/>
                <w:highlight w:val="none"/>
              </w:rPr>
            </w:r>
            <w:r>
              <w:rPr>
                <w:spacing w:val="-2"/>
                <w:sz w:val="22"/>
                <w:szCs w:val="22"/>
                <w:highlight w:val="none"/>
              </w:rPr>
            </w:r>
          </w:p>
          <w:p>
            <w:pPr>
              <w:pStyle w:val="1031"/>
              <w:ind w:left="57" w:right="57"/>
              <w:jc w:val="center"/>
              <w:rPr>
                <w:spacing w:val="-2"/>
                <w:sz w:val="22"/>
                <w:szCs w:val="22"/>
                <w:highlight w:val="none"/>
              </w:rPr>
              <w:suppressLineNumbers w:val="0"/>
            </w:pPr>
            <w:r>
              <w:rPr>
                <w:spacing w:val="-2"/>
                <w:sz w:val="22"/>
                <w:szCs w:val="22"/>
                <w:highlight w:val="none"/>
              </w:rPr>
              <w:t xml:space="preserve">– </w:t>
            </w:r>
            <w:r>
              <w:rPr>
                <w:spacing w:val="-2"/>
                <w:sz w:val="22"/>
                <w:szCs w:val="22"/>
                <w:highlight w:val="none"/>
              </w:rPr>
            </w:r>
            <w:r>
              <w:rPr>
                <w:spacing w:val="-2"/>
                <w:sz w:val="22"/>
                <w:szCs w:val="22"/>
                <w:highlight w:val="none"/>
              </w:rPr>
            </w:r>
          </w:p>
          <w:p>
            <w:pPr>
              <w:pStyle w:val="1031"/>
              <w:ind w:left="57" w:right="57"/>
              <w:jc w:val="center"/>
              <w:rPr>
                <w:spacing w:val="-2"/>
                <w:sz w:val="22"/>
                <w:szCs w:val="22"/>
                <w:highlight w:val="none"/>
              </w:rPr>
              <w:suppressLineNumbers w:val="0"/>
            </w:pPr>
            <w:r>
              <w:rPr>
                <w:spacing w:val="-2"/>
                <w:sz w:val="22"/>
                <w:szCs w:val="22"/>
                <w:highlight w:val="none"/>
              </w:rPr>
              <w:t xml:space="preserve">ноябрь </w:t>
              <w:br/>
              <w:t xml:space="preserve">2026 года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pacing w:val="-2"/>
                <w:sz w:val="22"/>
                <w:szCs w:val="22"/>
                <w:highlight w:val="none"/>
              </w:rPr>
            </w:r>
          </w:p>
        </w:tc>
        <w:tc>
          <w:tcPr>
            <w:tcW w:w="2835" w:type="dxa"/>
            <w:vMerge w:val="restart"/>
            <w:textDirection w:val="lrTb"/>
            <w:noWrap w:val="false"/>
          </w:tcPr>
          <w:p>
            <w:pPr>
              <w:pStyle w:val="1031"/>
              <w:contextualSpacing w:val="0"/>
              <w:ind w:left="57" w:right="57"/>
              <w:jc w:val="left"/>
              <w:tabs>
                <w:tab w:val="left" w:pos="1541" w:leader="none"/>
                <w:tab w:val="left" w:pos="1815" w:leader="none"/>
                <w:tab w:val="left" w:pos="2220" w:leader="none"/>
                <w:tab w:val="left" w:pos="2372" w:leader="none"/>
                <w:tab w:val="left" w:pos="2477" w:leader="none"/>
              </w:tabs>
              <w:rPr>
                <w:spacing w:val="-2"/>
                <w:sz w:val="22"/>
                <w:szCs w:val="22"/>
                <w:highlight w:val="none"/>
              </w:rPr>
              <w:suppressLineNumbers w:val="0"/>
            </w:pPr>
            <w:r>
              <w:rPr>
                <w:spacing w:val="0"/>
                <w:sz w:val="22"/>
                <w:szCs w:val="22"/>
                <w:highlight w:val="none"/>
              </w:rPr>
              <w:t xml:space="preserve">анализ результатов проведения ГИА, ЕГЭ, иных оценочных процедур на основе материалов Рособрнадзора, </w:t>
            </w:r>
            <w:r>
              <w:rPr>
                <w:spacing w:val="-2"/>
                <w:sz w:val="22"/>
                <w:szCs w:val="22"/>
                <w:highlight w:val="none"/>
              </w:rPr>
              <w:t xml:space="preserve">ФГБНУ </w:t>
            </w:r>
            <w:r>
              <w:rPr>
                <w:spacing w:val="-2"/>
                <w:sz w:val="22"/>
                <w:szCs w:val="22"/>
                <w:highlight w:val="none"/>
              </w:rPr>
              <w:t xml:space="preserve">«ФИПИ»,</w:t>
            </w:r>
            <w:r>
              <w:rPr>
                <w:sz w:val="22"/>
                <w:szCs w:val="22"/>
                <w:highlight w:val="none"/>
              </w:rPr>
              <w:t xml:space="preserve"> </w:t>
            </w:r>
            <w:r>
              <w:rPr>
                <w:spacing w:val="-4"/>
                <w:sz w:val="22"/>
                <w:szCs w:val="22"/>
                <w:highlight w:val="none"/>
              </w:rPr>
              <w:t xml:space="preserve">ФГБУ </w:t>
            </w:r>
            <w:r>
              <w:rPr>
                <w:spacing w:val="-2"/>
                <w:sz w:val="22"/>
                <w:szCs w:val="22"/>
                <w:highlight w:val="none"/>
              </w:rPr>
              <w:t xml:space="preserve">«ФЦТ»</w:t>
            </w:r>
            <w:r>
              <w:rPr>
                <w:spacing w:val="-2"/>
                <w:sz w:val="22"/>
                <w:szCs w:val="22"/>
                <w:highlight w:val="none"/>
              </w:rPr>
              <w:t xml:space="preserve"> ФГБУ «Федеральный институт оценки качества образования», РЦОИ, СИЦ (другое)</w:t>
            </w:r>
            <w:r>
              <w:rPr>
                <w:spacing w:val="0"/>
                <w:sz w:val="22"/>
                <w:szCs w:val="22"/>
                <w:highlight w:val="none"/>
              </w:rPr>
            </w:r>
            <w:r>
              <w:rPr>
                <w:spacing w:val="-2"/>
                <w:sz w:val="22"/>
                <w:szCs w:val="22"/>
                <w:highlight w:val="none"/>
              </w:rPr>
            </w:r>
          </w:p>
          <w:p>
            <w:pPr>
              <w:pStyle w:val="1031"/>
              <w:contextualSpacing w:val="0"/>
              <w:ind w:left="57" w:right="57"/>
              <w:jc w:val="left"/>
              <w:tabs>
                <w:tab w:val="left" w:pos="1541" w:leader="none"/>
                <w:tab w:val="left" w:pos="1815" w:leader="none"/>
                <w:tab w:val="left" w:pos="2220" w:leader="none"/>
                <w:tab w:val="left" w:pos="2372" w:leader="none"/>
                <w:tab w:val="left" w:pos="2477" w:leader="none"/>
              </w:tabs>
              <w:rPr>
                <w:spacing w:val="0"/>
                <w:sz w:val="22"/>
                <w:szCs w:val="22"/>
                <w:highlight w:val="none"/>
              </w:rPr>
              <w:suppressLineNumbers w:val="0"/>
            </w:pPr>
            <w:r>
              <w:rPr>
                <w:spacing w:val="-2"/>
                <w:sz w:val="22"/>
                <w:szCs w:val="22"/>
                <w:highlight w:val="none"/>
              </w:rPr>
              <w:t xml:space="preserve">(Департамент, ИРО)</w:t>
            </w:r>
            <w:r>
              <w:rPr>
                <w:spacing w:val="-2"/>
                <w:sz w:val="22"/>
                <w:szCs w:val="22"/>
                <w:highlight w:val="none"/>
              </w:rPr>
            </w:r>
            <w:r>
              <w:rPr>
                <w:spacing w:val="0"/>
                <w:sz w:val="22"/>
                <w:szCs w:val="22"/>
                <w:highlight w:val="none"/>
              </w:rPr>
            </w:r>
          </w:p>
        </w:tc>
        <w:tc>
          <w:tcPr>
            <w:tcW w:w="2835" w:type="dxa"/>
            <w:vMerge w:val="restart"/>
            <w:textDirection w:val="lrTb"/>
            <w:noWrap w:val="false"/>
          </w:tcPr>
          <w:p>
            <w:pPr>
              <w:pStyle w:val="1031"/>
              <w:contextualSpacing w:val="0"/>
              <w:ind w:left="57" w:right="57"/>
              <w:jc w:val="left"/>
              <w:tabs>
                <w:tab w:val="left" w:pos="2373" w:leader="none"/>
              </w:tabs>
              <w:rPr>
                <w:spacing w:val="0"/>
                <w:sz w:val="22"/>
                <w:szCs w:val="22"/>
                <w:highlight w:val="none"/>
              </w:rPr>
              <w:suppressLineNumbers w:val="0"/>
            </w:pPr>
            <w:r>
              <w:rPr>
                <w:spacing w:val="0"/>
                <w:sz w:val="22"/>
                <w:szCs w:val="22"/>
                <w:highlight w:val="none"/>
              </w:rPr>
              <w:t xml:space="preserve">предоставление информации о качественном и объективном проведении ГИА, ЕГЭ, содержащей сведения о мерах</w:t>
            </w:r>
            <w:r>
              <w:rPr>
                <w:spacing w:val="0"/>
                <w:sz w:val="22"/>
                <w:szCs w:val="22"/>
                <w:highlight w:val="none"/>
              </w:rPr>
              <w:t xml:space="preserve">, в отношении ситуаций, предусматривающих нарушение Порядка проведения ГИА, нештатные обстоятельства произошедшие на территории муниципального образования, влияющие на качество и объективность проведения ГИА, ЕГЭ на территории автономного округа (МОУО, ОО)</w:t>
            </w:r>
            <w:r>
              <w:rPr>
                <w:spacing w:val="0"/>
                <w:sz w:val="22"/>
                <w:szCs w:val="22"/>
                <w:highlight w:val="none"/>
              </w:rPr>
            </w:r>
            <w:r>
              <w:rPr>
                <w:spacing w:val="0"/>
                <w:sz w:val="22"/>
                <w:szCs w:val="22"/>
                <w:highlight w:val="none"/>
              </w:rPr>
            </w:r>
          </w:p>
        </w:tc>
        <w:tc>
          <w:tcPr>
            <w:tcW w:w="2835" w:type="dxa"/>
            <w:vMerge w:val="restart"/>
            <w:textDirection w:val="lrTb"/>
            <w:noWrap w:val="false"/>
          </w:tcPr>
          <w:p>
            <w:pPr>
              <w:pStyle w:val="1031"/>
              <w:contextualSpacing w:val="0"/>
              <w:ind w:left="57" w:right="57"/>
              <w:jc w:val="left"/>
              <w:tabs>
                <w:tab w:val="left" w:pos="2373" w:leader="none"/>
              </w:tabs>
              <w:rPr>
                <w:spacing w:val="0"/>
                <w:sz w:val="22"/>
                <w:szCs w:val="22"/>
                <w:highlight w:val="none"/>
              </w:rPr>
              <w:suppressLineNumbers w:val="0"/>
            </w:pPr>
            <w:r>
              <w:rPr>
                <w:spacing w:val="0"/>
                <w:sz w:val="22"/>
                <w:szCs w:val="22"/>
                <w:highlight w:val="none"/>
              </w:rPr>
            </w:r>
            <w:r>
              <w:rPr>
                <w:spacing w:val="0"/>
                <w:sz w:val="22"/>
                <w:szCs w:val="22"/>
                <w:highlight w:val="none"/>
              </w:rPr>
            </w:r>
            <w:r>
              <w:rPr>
                <w:spacing w:val="0"/>
                <w:sz w:val="22"/>
                <w:szCs w:val="22"/>
                <w:highlight w:val="none"/>
              </w:rPr>
            </w:r>
          </w:p>
        </w:tc>
      </w:tr>
      <w:tr>
        <w:tblPrEx/>
        <w:trPr>
          <w:trHeight w:val="239"/>
        </w:trPr>
        <w:tc>
          <w:tcPr>
            <w:gridSpan w:val="6"/>
            <w:tcBorders>
              <w:top w:val="none" w:color="000000" w:sz="4" w:space="0"/>
            </w:tcBorders>
            <w:tcW w:w="14879" w:type="dxa"/>
            <w:vMerge w:val="restart"/>
            <w:textDirection w:val="lrTb"/>
            <w:noWrap w:val="false"/>
          </w:tcPr>
          <w:p>
            <w:pPr>
              <w:pStyle w:val="1031"/>
              <w:ind w:right="97"/>
              <w:jc w:val="center"/>
              <w:tabs>
                <w:tab w:val="left" w:pos="2373" w:leader="none"/>
              </w:tabs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  <w:t xml:space="preserve">7.</w:t>
            </w:r>
            <w:r>
              <w:rPr>
                <w:b/>
                <w:spacing w:val="-4"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 xml:space="preserve">Информационное</w:t>
            </w:r>
            <w:r>
              <w:rPr>
                <w:b/>
                <w:spacing w:val="-3"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 xml:space="preserve">сопровождение</w:t>
            </w:r>
            <w:r>
              <w:rPr>
                <w:b/>
                <w:spacing w:val="-4"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 xml:space="preserve">ГИА-9</w:t>
            </w:r>
            <w:r>
              <w:rPr>
                <w:b/>
                <w:spacing w:val="-3"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 xml:space="preserve">и</w:t>
            </w:r>
            <w:r>
              <w:rPr>
                <w:b/>
                <w:spacing w:val="-4"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 xml:space="preserve">ГИА-11.</w:t>
            </w:r>
            <w:r>
              <w:rPr>
                <w:b/>
                <w:spacing w:val="-3"/>
                <w:sz w:val="22"/>
                <w:szCs w:val="22"/>
              </w:rPr>
              <w:t xml:space="preserve"> </w:t>
            </w:r>
            <w:r>
              <w:rPr>
                <w:b/>
                <w:spacing w:val="-2"/>
                <w:sz w:val="22"/>
                <w:szCs w:val="22"/>
              </w:rPr>
              <w:t xml:space="preserve">Информирование.</w:t>
            </w:r>
            <w:r>
              <w:rPr>
                <w:spacing w:val="-2"/>
                <w:sz w:val="22"/>
                <w:szCs w:val="22"/>
              </w:rPr>
            </w:r>
            <w:r>
              <w:rPr>
                <w:spacing w:val="-2"/>
                <w:sz w:val="22"/>
                <w:szCs w:val="22"/>
              </w:rPr>
            </w:r>
          </w:p>
        </w:tc>
      </w:tr>
      <w:tr>
        <w:tblPrEx/>
        <w:trPr>
          <w:trHeight w:val="551"/>
        </w:trPr>
        <w:tc>
          <w:tcPr>
            <w:tcBorders>
              <w:top w:val="none" w:color="000000" w:sz="4" w:space="0"/>
            </w:tcBorders>
            <w:tcW w:w="704" w:type="dxa"/>
            <w:vMerge w:val="restart"/>
            <w:textDirection w:val="lrTb"/>
            <w:noWrap w:val="false"/>
          </w:tcPr>
          <w:p>
            <w:pPr>
              <w:pStyle w:val="1031"/>
              <w:ind w:left="57" w:right="57"/>
              <w:jc w:val="center"/>
              <w:spacing w:before="5"/>
              <w:rPr>
                <w:sz w:val="22"/>
                <w:szCs w:val="22"/>
              </w:rPr>
              <w:suppressLineNumbers w:val="0"/>
            </w:pPr>
            <w:r>
              <w:rPr>
                <w:spacing w:val="-4"/>
                <w:sz w:val="22"/>
                <w:szCs w:val="22"/>
              </w:rPr>
              <w:t xml:space="preserve">7.1.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</w:tcBorders>
            <w:tcW w:w="4253" w:type="dxa"/>
            <w:vMerge w:val="restart"/>
            <w:textDirection w:val="lrTb"/>
            <w:noWrap w:val="false"/>
          </w:tcPr>
          <w:p>
            <w:pPr>
              <w:pStyle w:val="1031"/>
              <w:contextualSpacing w:val="0"/>
              <w:ind w:left="57" w:right="57"/>
              <w:jc w:val="both"/>
              <w:spacing w:before="5"/>
              <w:tabs>
                <w:tab w:val="left" w:pos="2977" w:leader="none"/>
              </w:tabs>
              <w:rPr>
                <w:spacing w:val="0"/>
                <w:sz w:val="22"/>
                <w:szCs w:val="22"/>
              </w:rPr>
              <w:suppressLineNumbers w:val="0"/>
            </w:pPr>
            <w:r>
              <w:rPr>
                <w:spacing w:val="0"/>
                <w:sz w:val="22"/>
                <w:szCs w:val="22"/>
              </w:rPr>
              <w:t xml:space="preserve">Разработка комплекса мер по </w:t>
            </w:r>
            <w:r>
              <w:rPr>
                <w:spacing w:val="0"/>
                <w:sz w:val="22"/>
                <w:szCs w:val="22"/>
              </w:rPr>
              <w:t xml:space="preserve">информированию</w:t>
            </w:r>
            <w:r>
              <w:rPr>
                <w:spacing w:val="0"/>
                <w:sz w:val="22"/>
                <w:szCs w:val="22"/>
                <w:lang w:val="en-US"/>
              </w:rPr>
              <w:t xml:space="preserve"> </w:t>
            </w:r>
            <w:r>
              <w:rPr>
                <w:spacing w:val="0"/>
                <w:sz w:val="22"/>
                <w:szCs w:val="22"/>
              </w:rPr>
              <w:t xml:space="preserve">участников </w:t>
            </w:r>
            <w:r>
              <w:rPr>
                <w:spacing w:val="0"/>
                <w:sz w:val="22"/>
                <w:szCs w:val="22"/>
              </w:rPr>
              <w:t xml:space="preserve">образовательного процесса и общественности по вопросам проведения ГИА, ЕГЭ иных оценочных процедур в </w:t>
            </w:r>
            <w:r>
              <w:rPr>
                <w:spacing w:val="0"/>
                <w:sz w:val="22"/>
                <w:szCs w:val="22"/>
                <w:highlight w:val="none"/>
              </w:rPr>
              <w:t xml:space="preserve">2026</w:t>
            </w:r>
            <w:r>
              <w:rPr>
                <w:spacing w:val="0"/>
                <w:sz w:val="22"/>
                <w:szCs w:val="22"/>
              </w:rPr>
              <w:t xml:space="preserve"> году, в том числе через средства массовой информации (далее - План)</w:t>
            </w:r>
            <w:r>
              <w:rPr>
                <w:spacing w:val="0"/>
                <w:sz w:val="22"/>
                <w:szCs w:val="22"/>
              </w:rPr>
            </w:r>
            <w:r>
              <w:rPr>
                <w:spacing w:val="0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</w:tcBorders>
            <w:tcW w:w="1417" w:type="dxa"/>
            <w:vMerge w:val="restart"/>
            <w:textDirection w:val="lrTb"/>
            <w:noWrap w:val="false"/>
          </w:tcPr>
          <w:p>
            <w:pPr>
              <w:pStyle w:val="1031"/>
              <w:contextualSpacing w:val="0"/>
              <w:ind w:left="57" w:right="57" w:firstLine="0"/>
              <w:jc w:val="center"/>
              <w:spacing w:before="5"/>
              <w:rPr>
                <w:spacing w:val="0"/>
                <w:sz w:val="22"/>
                <w:szCs w:val="22"/>
              </w:rPr>
              <w:suppressLineNumbers w:val="0"/>
            </w:pPr>
            <w:r>
              <w:rPr>
                <w:spacing w:val="0"/>
                <w:sz w:val="22"/>
                <w:szCs w:val="22"/>
              </w:rPr>
              <w:t xml:space="preserve">октябрь </w:t>
              <w:br/>
            </w:r>
            <w:r>
              <w:rPr>
                <w:spacing w:val="0"/>
                <w:sz w:val="22"/>
                <w:szCs w:val="22"/>
                <w:highlight w:val="none"/>
              </w:rPr>
              <w:t xml:space="preserve">2025 года</w:t>
            </w:r>
            <w:r>
              <w:rPr>
                <w:spacing w:val="0"/>
                <w:sz w:val="22"/>
                <w:szCs w:val="22"/>
              </w:rPr>
              <w:t xml:space="preserve"> </w:t>
            </w:r>
            <w:r>
              <w:rPr>
                <w:spacing w:val="0"/>
                <w:sz w:val="22"/>
                <w:szCs w:val="22"/>
              </w:rPr>
            </w:r>
            <w:r>
              <w:rPr>
                <w:spacing w:val="0"/>
                <w:sz w:val="22"/>
                <w:szCs w:val="22"/>
              </w:rPr>
            </w:r>
          </w:p>
        </w:tc>
        <w:tc>
          <w:tcPr>
            <w:tcW w:w="2835" w:type="dxa"/>
            <w:vMerge w:val="restart"/>
            <w:textDirection w:val="lrTb"/>
            <w:noWrap w:val="false"/>
          </w:tcPr>
          <w:p>
            <w:pPr>
              <w:pStyle w:val="1031"/>
              <w:contextualSpacing w:val="0"/>
              <w:ind w:left="57" w:right="57"/>
              <w:jc w:val="left"/>
              <w:spacing w:line="270" w:lineRule="atLeast"/>
              <w:tabs>
                <w:tab w:val="left" w:pos="644" w:leader="none"/>
                <w:tab w:val="left" w:pos="1443" w:leader="none"/>
                <w:tab w:val="left" w:pos="1506" w:leader="none"/>
                <w:tab w:val="left" w:pos="1548" w:leader="none"/>
                <w:tab w:val="left" w:pos="1581" w:leader="none"/>
                <w:tab w:val="left" w:pos="2159" w:leader="none"/>
                <w:tab w:val="left" w:pos="2477" w:leader="none"/>
                <w:tab w:val="left" w:pos="2606" w:leader="none"/>
              </w:tabs>
              <w:rPr>
                <w:spacing w:val="0"/>
                <w:sz w:val="22"/>
                <w:szCs w:val="22"/>
              </w:rPr>
              <w:suppressLineNumbers w:val="0"/>
            </w:pPr>
            <w:r>
              <w:rPr>
                <w:spacing w:val="0"/>
                <w:sz w:val="22"/>
                <w:szCs w:val="22"/>
              </w:rPr>
              <w:t xml:space="preserve">организация</w:t>
            </w:r>
            <w:r>
              <w:rPr>
                <w:spacing w:val="0"/>
                <w:sz w:val="22"/>
                <w:szCs w:val="22"/>
              </w:rPr>
              <w:t xml:space="preserve"> </w:t>
            </w:r>
            <w:r>
              <w:rPr>
                <w:spacing w:val="0"/>
                <w:sz w:val="22"/>
                <w:szCs w:val="22"/>
              </w:rPr>
              <w:t xml:space="preserve">проведения </w:t>
            </w:r>
            <w:r>
              <w:rPr>
                <w:spacing w:val="0"/>
                <w:sz w:val="22"/>
                <w:szCs w:val="22"/>
              </w:rPr>
              <w:t xml:space="preserve">мероприятий</w:t>
            </w:r>
            <w:r>
              <w:rPr>
                <w:spacing w:val="0"/>
                <w:sz w:val="22"/>
                <w:szCs w:val="22"/>
                <w:lang w:val="en-US"/>
              </w:rPr>
              <w:t xml:space="preserve"> </w:t>
            </w:r>
            <w:r>
              <w:rPr>
                <w:spacing w:val="0"/>
                <w:sz w:val="22"/>
                <w:szCs w:val="22"/>
              </w:rPr>
              <w:t xml:space="preserve">по </w:t>
            </w:r>
            <w:r>
              <w:rPr>
                <w:spacing w:val="0"/>
                <w:sz w:val="22"/>
                <w:szCs w:val="22"/>
              </w:rPr>
              <w:t xml:space="preserve">информационному </w:t>
            </w:r>
            <w:r>
              <w:rPr>
                <w:spacing w:val="0"/>
                <w:sz w:val="22"/>
                <w:szCs w:val="22"/>
              </w:rPr>
              <w:t xml:space="preserve">сопровождению</w:t>
            </w:r>
            <w:r>
              <w:rPr>
                <w:spacing w:val="0"/>
                <w:sz w:val="22"/>
                <w:szCs w:val="22"/>
              </w:rPr>
              <w:t xml:space="preserve"> </w:t>
            </w:r>
            <w:r>
              <w:rPr>
                <w:spacing w:val="0"/>
                <w:sz w:val="22"/>
                <w:szCs w:val="22"/>
              </w:rPr>
              <w:t xml:space="preserve">ГИА-9</w:t>
            </w:r>
            <w:r>
              <w:rPr>
                <w:spacing w:val="0"/>
                <w:sz w:val="22"/>
                <w:szCs w:val="22"/>
              </w:rPr>
              <w:t xml:space="preserve"> </w:t>
            </w:r>
            <w:r>
              <w:rPr>
                <w:spacing w:val="0"/>
                <w:sz w:val="22"/>
                <w:szCs w:val="22"/>
              </w:rPr>
              <w:t xml:space="preserve">и </w:t>
            </w:r>
            <w:r>
              <w:rPr>
                <w:spacing w:val="0"/>
                <w:sz w:val="22"/>
                <w:szCs w:val="22"/>
              </w:rPr>
              <w:t xml:space="preserve">ГИА-11, ЕГЭ,</w:t>
            </w:r>
            <w:r>
              <w:rPr>
                <w:spacing w:val="0"/>
                <w:sz w:val="22"/>
                <w:szCs w:val="22"/>
                <w:lang w:val="en-US"/>
              </w:rPr>
              <w:t xml:space="preserve"> </w:t>
            </w:r>
            <w:r>
              <w:rPr>
                <w:spacing w:val="0"/>
                <w:sz w:val="22"/>
                <w:szCs w:val="22"/>
              </w:rPr>
              <w:t xml:space="preserve"> </w:t>
            </w:r>
            <w:r>
              <w:rPr>
                <w:spacing w:val="0"/>
                <w:sz w:val="22"/>
                <w:szCs w:val="22"/>
              </w:rPr>
              <w:t xml:space="preserve">иных оценочных</w:t>
            </w:r>
            <w:r>
              <w:rPr>
                <w:spacing w:val="0"/>
                <w:sz w:val="22"/>
                <w:szCs w:val="22"/>
                <w:lang w:val="en-US"/>
              </w:rPr>
              <w:t xml:space="preserve"> </w:t>
            </w:r>
            <w:r>
              <w:rPr>
                <w:spacing w:val="0"/>
                <w:sz w:val="22"/>
                <w:szCs w:val="22"/>
              </w:rPr>
              <w:t xml:space="preserve">процедур</w:t>
            </w:r>
            <w:r>
              <w:rPr>
                <w:spacing w:val="0"/>
                <w:sz w:val="22"/>
                <w:szCs w:val="22"/>
                <w:lang w:val="en-US"/>
              </w:rPr>
              <w:t xml:space="preserve"> </w:t>
            </w:r>
            <w:r>
              <w:rPr>
                <w:spacing w:val="0"/>
                <w:sz w:val="22"/>
                <w:szCs w:val="22"/>
              </w:rPr>
              <w:t xml:space="preserve"> </w:t>
            </w:r>
            <w:r>
              <w:rPr>
                <w:spacing w:val="0"/>
                <w:sz w:val="22"/>
                <w:szCs w:val="22"/>
              </w:rPr>
              <w:t xml:space="preserve">в </w:t>
            </w:r>
            <w:r>
              <w:rPr>
                <w:spacing w:val="0"/>
                <w:sz w:val="22"/>
                <w:szCs w:val="22"/>
                <w:highlight w:val="none"/>
              </w:rPr>
              <w:t xml:space="preserve">2025/2026</w:t>
            </w:r>
            <w:r>
              <w:rPr>
                <w:spacing w:val="0"/>
                <w:sz w:val="22"/>
                <w:szCs w:val="22"/>
              </w:rPr>
              <w:t xml:space="preserve"> учебном</w:t>
            </w:r>
            <w:r>
              <w:rPr>
                <w:spacing w:val="0"/>
                <w:sz w:val="22"/>
                <w:szCs w:val="22"/>
              </w:rPr>
              <w:t xml:space="preserve"> </w:t>
            </w:r>
            <w:r>
              <w:rPr>
                <w:spacing w:val="0"/>
                <w:sz w:val="22"/>
                <w:szCs w:val="22"/>
              </w:rPr>
              <w:t xml:space="preserve">году, </w:t>
            </w:r>
            <w:r>
              <w:rPr>
                <w:spacing w:val="0"/>
                <w:sz w:val="22"/>
                <w:szCs w:val="22"/>
              </w:rPr>
              <w:t xml:space="preserve">в</w:t>
            </w:r>
            <w:r>
              <w:rPr>
                <w:spacing w:val="0"/>
                <w:sz w:val="22"/>
                <w:szCs w:val="22"/>
                <w:lang w:val="en-US"/>
              </w:rPr>
              <w:t xml:space="preserve"> </w:t>
            </w:r>
            <w:r>
              <w:rPr>
                <w:spacing w:val="0"/>
                <w:sz w:val="22"/>
                <w:szCs w:val="22"/>
                <w:highlight w:val="none"/>
              </w:rPr>
              <w:t xml:space="preserve">2026</w:t>
            </w:r>
            <w:r>
              <w:rPr>
                <w:spacing w:val="0"/>
                <w:sz w:val="22"/>
                <w:szCs w:val="22"/>
                <w:lang w:val="en-US"/>
              </w:rPr>
              <w:t xml:space="preserve"> </w:t>
            </w:r>
            <w:r>
              <w:rPr>
                <w:spacing w:val="0"/>
                <w:sz w:val="22"/>
                <w:szCs w:val="22"/>
              </w:rPr>
              <w:t xml:space="preserve">году,</w:t>
            </w:r>
            <w:r>
              <w:rPr>
                <w:spacing w:val="0"/>
                <w:sz w:val="22"/>
                <w:szCs w:val="22"/>
                <w:lang w:val="en-US"/>
              </w:rPr>
              <w:t xml:space="preserve"> </w:t>
            </w:r>
            <w:r>
              <w:rPr>
                <w:spacing w:val="0"/>
                <w:sz w:val="22"/>
                <w:szCs w:val="22"/>
              </w:rPr>
              <w:t xml:space="preserve"> </w:t>
            </w:r>
            <w:r>
              <w:rPr>
                <w:spacing w:val="0"/>
                <w:sz w:val="22"/>
                <w:szCs w:val="22"/>
              </w:rPr>
              <w:t xml:space="preserve">на </w:t>
            </w:r>
            <w:r>
              <w:rPr>
                <w:spacing w:val="0"/>
                <w:sz w:val="22"/>
                <w:szCs w:val="22"/>
              </w:rPr>
              <w:t xml:space="preserve">территории</w:t>
            </w:r>
            <w:r>
              <w:rPr>
                <w:spacing w:val="0"/>
                <w:sz w:val="22"/>
                <w:szCs w:val="22"/>
                <w:lang w:val="en-US"/>
              </w:rPr>
              <w:t xml:space="preserve"> </w:t>
            </w:r>
            <w:r>
              <w:rPr>
                <w:spacing w:val="0"/>
                <w:sz w:val="22"/>
                <w:szCs w:val="22"/>
                <w:lang w:val="en-US"/>
              </w:rPr>
              <w:t xml:space="preserve">а</w:t>
            </w:r>
            <w:r>
              <w:rPr>
                <w:spacing w:val="0"/>
                <w:sz w:val="22"/>
                <w:szCs w:val="22"/>
                <w:lang w:val="en-US"/>
              </w:rPr>
              <w:t xml:space="preserve">в</w:t>
            </w:r>
            <w:r>
              <w:rPr>
                <w:spacing w:val="0"/>
                <w:sz w:val="22"/>
                <w:szCs w:val="22"/>
                <w:lang w:val="en-US"/>
              </w:rPr>
              <w:t xml:space="preserve">т</w:t>
            </w:r>
            <w:r>
              <w:rPr>
                <w:spacing w:val="0"/>
                <w:sz w:val="22"/>
                <w:szCs w:val="22"/>
                <w:lang w:val="en-US"/>
              </w:rPr>
              <w:t xml:space="preserve">о</w:t>
            </w:r>
            <w:r>
              <w:rPr>
                <w:spacing w:val="0"/>
                <w:sz w:val="22"/>
                <w:szCs w:val="22"/>
                <w:lang w:val="en-US"/>
              </w:rPr>
              <w:t xml:space="preserve">н</w:t>
            </w:r>
            <w:r>
              <w:rPr>
                <w:spacing w:val="0"/>
                <w:sz w:val="22"/>
                <w:szCs w:val="22"/>
                <w:lang w:val="en-US"/>
              </w:rPr>
              <w:t xml:space="preserve">о</w:t>
            </w:r>
            <w:r>
              <w:rPr>
                <w:spacing w:val="0"/>
                <w:sz w:val="22"/>
                <w:szCs w:val="22"/>
                <w:lang w:val="en-US"/>
              </w:rPr>
              <w:t xml:space="preserve">м</w:t>
            </w:r>
            <w:r>
              <w:rPr>
                <w:spacing w:val="0"/>
                <w:sz w:val="22"/>
                <w:szCs w:val="22"/>
                <w:lang w:val="en-US"/>
              </w:rPr>
              <w:t xml:space="preserve">н</w:t>
            </w:r>
            <w:r>
              <w:rPr>
                <w:spacing w:val="0"/>
                <w:sz w:val="22"/>
                <w:szCs w:val="22"/>
                <w:lang w:val="en-US"/>
              </w:rPr>
              <w:t xml:space="preserve">о</w:t>
            </w:r>
            <w:r>
              <w:rPr>
                <w:spacing w:val="0"/>
                <w:sz w:val="22"/>
                <w:szCs w:val="22"/>
                <w:lang w:val="en-US"/>
              </w:rPr>
              <w:t xml:space="preserve">г</w:t>
            </w:r>
            <w:r>
              <w:rPr>
                <w:spacing w:val="0"/>
                <w:sz w:val="22"/>
                <w:szCs w:val="22"/>
                <w:lang w:val="en-US"/>
              </w:rPr>
              <w:t xml:space="preserve">о</w:t>
            </w:r>
            <w:r>
              <w:rPr>
                <w:spacing w:val="0"/>
                <w:sz w:val="22"/>
                <w:szCs w:val="22"/>
                <w:lang w:val="en-US"/>
              </w:rPr>
              <w:t xml:space="preserve"> </w:t>
            </w:r>
            <w:r>
              <w:rPr>
                <w:spacing w:val="0"/>
                <w:sz w:val="22"/>
                <w:szCs w:val="22"/>
                <w:lang w:val="en-US"/>
              </w:rPr>
              <w:t xml:space="preserve">о</w:t>
            </w:r>
            <w:r>
              <w:rPr>
                <w:spacing w:val="0"/>
                <w:sz w:val="22"/>
                <w:szCs w:val="22"/>
                <w:lang w:val="en-US"/>
              </w:rPr>
              <w:t xml:space="preserve">к</w:t>
            </w:r>
            <w:r>
              <w:rPr>
                <w:spacing w:val="0"/>
                <w:sz w:val="22"/>
                <w:szCs w:val="22"/>
                <w:lang w:val="en-US"/>
              </w:rPr>
              <w:t xml:space="preserve">р</w:t>
            </w:r>
            <w:r>
              <w:rPr>
                <w:spacing w:val="0"/>
                <w:sz w:val="22"/>
                <w:szCs w:val="22"/>
                <w:lang w:val="en-US"/>
              </w:rPr>
              <w:t xml:space="preserve">у</w:t>
            </w:r>
            <w:r>
              <w:rPr>
                <w:spacing w:val="0"/>
                <w:sz w:val="22"/>
                <w:szCs w:val="22"/>
                <w:lang w:val="en-US"/>
              </w:rPr>
              <w:t xml:space="preserve">г</w:t>
            </w:r>
            <w:r>
              <w:rPr>
                <w:spacing w:val="0"/>
                <w:sz w:val="22"/>
                <w:szCs w:val="22"/>
                <w:lang w:val="en-US"/>
              </w:rPr>
              <w:t xml:space="preserve">а</w:t>
            </w:r>
            <w:r>
              <w:rPr>
                <w:spacing w:val="0"/>
                <w:sz w:val="22"/>
                <w:szCs w:val="22"/>
              </w:rPr>
              <w:t xml:space="preserve"> </w:t>
            </w:r>
            <w:r>
              <w:rPr>
                <w:spacing w:val="0"/>
                <w:sz w:val="22"/>
                <w:szCs w:val="22"/>
              </w:rPr>
              <w:t xml:space="preserve">в</w:t>
            </w:r>
            <w:r>
              <w:rPr>
                <w:spacing w:val="0"/>
                <w:sz w:val="22"/>
                <w:szCs w:val="22"/>
              </w:rPr>
              <w:t xml:space="preserve"> </w:t>
            </w:r>
            <w:r>
              <w:rPr>
                <w:spacing w:val="0"/>
                <w:sz w:val="22"/>
                <w:szCs w:val="22"/>
              </w:rPr>
              <w:t xml:space="preserve">соответствии</w:t>
            </w:r>
            <w:r>
              <w:rPr>
                <w:spacing w:val="0"/>
                <w:sz w:val="22"/>
                <w:szCs w:val="22"/>
              </w:rPr>
              <w:t xml:space="preserve"> </w:t>
            </w:r>
            <w:r>
              <w:rPr>
                <w:spacing w:val="0"/>
                <w:sz w:val="22"/>
                <w:szCs w:val="22"/>
              </w:rPr>
              <w:t xml:space="preserve">с </w:t>
            </w:r>
            <w:r>
              <w:rPr>
                <w:spacing w:val="0"/>
                <w:sz w:val="22"/>
                <w:szCs w:val="22"/>
              </w:rPr>
              <w:t xml:space="preserve">Планом,</w:t>
            </w:r>
            <w:r>
              <w:rPr>
                <w:spacing w:val="0"/>
                <w:sz w:val="22"/>
                <w:szCs w:val="22"/>
                <w:lang w:val="en-US"/>
              </w:rPr>
              <w:t xml:space="preserve"> </w:t>
            </w:r>
            <w:r>
              <w:rPr>
                <w:spacing w:val="0"/>
                <w:sz w:val="22"/>
                <w:szCs w:val="22"/>
              </w:rPr>
              <w:t xml:space="preserve">в</w:t>
            </w:r>
            <w:r>
              <w:rPr>
                <w:spacing w:val="0"/>
                <w:sz w:val="22"/>
                <w:szCs w:val="22"/>
                <w:lang w:val="en-US"/>
              </w:rPr>
              <w:t xml:space="preserve"> </w:t>
            </w:r>
            <w:r>
              <w:rPr>
                <w:spacing w:val="0"/>
                <w:sz w:val="22"/>
                <w:szCs w:val="22"/>
              </w:rPr>
              <w:t xml:space="preserve">части касающейся </w:t>
            </w:r>
            <w:r>
              <w:rPr>
                <w:spacing w:val="0"/>
                <w:sz w:val="22"/>
                <w:szCs w:val="22"/>
              </w:rPr>
              <w:t xml:space="preserve">(Департамент, ИРО)</w:t>
            </w:r>
            <w:r>
              <w:rPr>
                <w:spacing w:val="0"/>
                <w:sz w:val="22"/>
                <w:szCs w:val="22"/>
              </w:rPr>
            </w:r>
            <w:r>
              <w:rPr>
                <w:spacing w:val="0"/>
                <w:sz w:val="22"/>
                <w:szCs w:val="22"/>
              </w:rPr>
            </w:r>
          </w:p>
        </w:tc>
        <w:tc>
          <w:tcPr>
            <w:tcW w:w="2835" w:type="dxa"/>
            <w:vMerge w:val="restart"/>
            <w:textDirection w:val="lrTb"/>
            <w:noWrap w:val="false"/>
          </w:tcPr>
          <w:p>
            <w:pPr>
              <w:pStyle w:val="1031"/>
              <w:contextualSpacing w:val="0"/>
              <w:ind w:left="57" w:right="57"/>
              <w:jc w:val="left"/>
              <w:spacing w:before="5"/>
              <w:tabs>
                <w:tab w:val="left" w:pos="2188" w:leader="none"/>
              </w:tabs>
              <w:rPr>
                <w:spacing w:val="0"/>
                <w:sz w:val="22"/>
                <w:szCs w:val="22"/>
              </w:rPr>
              <w:suppressLineNumbers w:val="0"/>
            </w:pPr>
            <w:r>
              <w:rPr>
                <w:spacing w:val="0"/>
                <w:sz w:val="22"/>
                <w:szCs w:val="22"/>
              </w:rPr>
              <w:t xml:space="preserve">проведение</w:t>
            </w:r>
            <w:r>
              <w:rPr>
                <w:spacing w:val="0"/>
                <w:sz w:val="22"/>
                <w:szCs w:val="22"/>
              </w:rPr>
              <w:t xml:space="preserve"> </w:t>
            </w:r>
            <w:r>
              <w:rPr>
                <w:spacing w:val="0"/>
                <w:sz w:val="22"/>
                <w:szCs w:val="22"/>
              </w:rPr>
              <w:t xml:space="preserve">мероприятий по информационному сопровождению</w:t>
            </w:r>
            <w:r>
              <w:rPr>
                <w:spacing w:val="0"/>
                <w:sz w:val="22"/>
                <w:szCs w:val="22"/>
              </w:rPr>
              <w:t xml:space="preserve"> </w:t>
            </w:r>
            <w:r>
              <w:rPr>
                <w:spacing w:val="0"/>
                <w:sz w:val="22"/>
                <w:szCs w:val="22"/>
              </w:rPr>
              <w:t xml:space="preserve">ГИА-9</w:t>
            </w:r>
            <w:r>
              <w:rPr>
                <w:spacing w:val="0"/>
                <w:sz w:val="22"/>
                <w:szCs w:val="22"/>
              </w:rPr>
              <w:t xml:space="preserve"> </w:t>
            </w:r>
            <w:r>
              <w:rPr>
                <w:spacing w:val="0"/>
                <w:sz w:val="22"/>
                <w:szCs w:val="22"/>
              </w:rPr>
              <w:t xml:space="preserve">и </w:t>
            </w:r>
            <w:r>
              <w:rPr>
                <w:spacing w:val="0"/>
                <w:sz w:val="22"/>
                <w:szCs w:val="22"/>
              </w:rPr>
              <w:t xml:space="preserve">ГИА-11,</w:t>
            </w:r>
            <w:r>
              <w:rPr>
                <w:spacing w:val="0"/>
                <w:sz w:val="22"/>
                <w:szCs w:val="22"/>
                <w:lang w:val="en-US"/>
              </w:rPr>
              <w:t xml:space="preserve"> </w:t>
            </w:r>
            <w:r>
              <w:rPr>
                <w:spacing w:val="0"/>
                <w:sz w:val="22"/>
                <w:szCs w:val="22"/>
                <w:lang w:val="ru-RU"/>
              </w:rPr>
              <w:t xml:space="preserve">ЕГЭ, </w:t>
            </w:r>
            <w:r>
              <w:rPr>
                <w:spacing w:val="0"/>
                <w:sz w:val="22"/>
                <w:szCs w:val="22"/>
              </w:rPr>
              <w:t xml:space="preserve">иных </w:t>
            </w:r>
            <w:r>
              <w:rPr>
                <w:spacing w:val="0"/>
                <w:sz w:val="22"/>
                <w:szCs w:val="22"/>
              </w:rPr>
              <w:t xml:space="preserve">оценочных процедур в </w:t>
            </w:r>
            <w:r>
              <w:rPr>
                <w:spacing w:val="0"/>
                <w:sz w:val="22"/>
                <w:szCs w:val="22"/>
                <w:highlight w:val="none"/>
              </w:rPr>
              <w:t xml:space="preserve">2025/2026 </w:t>
            </w:r>
            <w:r>
              <w:rPr>
                <w:spacing w:val="0"/>
                <w:sz w:val="22"/>
                <w:szCs w:val="22"/>
              </w:rPr>
              <w:t xml:space="preserve">учебном году, в </w:t>
            </w:r>
            <w:r>
              <w:rPr>
                <w:spacing w:val="0"/>
                <w:sz w:val="22"/>
                <w:szCs w:val="22"/>
                <w:highlight w:val="none"/>
              </w:rPr>
              <w:t xml:space="preserve">2026</w:t>
            </w:r>
            <w:r>
              <w:rPr>
                <w:spacing w:val="0"/>
                <w:sz w:val="22"/>
                <w:szCs w:val="22"/>
              </w:rPr>
              <w:t xml:space="preserve"> году на территории автономного округа в соответствии с Планом в части </w:t>
            </w:r>
            <w:r>
              <w:rPr>
                <w:spacing w:val="0"/>
                <w:sz w:val="22"/>
                <w:szCs w:val="22"/>
              </w:rPr>
              <w:t xml:space="preserve">касающейся (МОУО)</w:t>
            </w:r>
            <w:r>
              <w:rPr>
                <w:spacing w:val="0"/>
                <w:sz w:val="22"/>
                <w:szCs w:val="22"/>
              </w:rPr>
            </w:r>
            <w:r>
              <w:rPr>
                <w:spacing w:val="0"/>
                <w:sz w:val="22"/>
                <w:szCs w:val="22"/>
              </w:rPr>
            </w:r>
          </w:p>
        </w:tc>
        <w:tc>
          <w:tcPr>
            <w:tcW w:w="2835" w:type="dxa"/>
            <w:vMerge w:val="restart"/>
            <w:textDirection w:val="lrTb"/>
            <w:noWrap w:val="false"/>
          </w:tcPr>
          <w:p>
            <w:pPr>
              <w:pStyle w:val="1031"/>
              <w:contextualSpacing w:val="0"/>
              <w:ind w:left="57" w:right="57"/>
              <w:jc w:val="left"/>
              <w:spacing w:before="5"/>
              <w:tabs>
                <w:tab w:val="left" w:pos="2188" w:leader="none"/>
              </w:tabs>
              <w:rPr>
                <w:spacing w:val="0"/>
                <w:sz w:val="22"/>
                <w:szCs w:val="22"/>
              </w:rPr>
              <w:suppressLineNumbers w:val="0"/>
            </w:pPr>
            <w:r>
              <w:rPr>
                <w:spacing w:val="0"/>
                <w:sz w:val="22"/>
                <w:szCs w:val="22"/>
              </w:rPr>
              <w:t xml:space="preserve">проведение</w:t>
            </w:r>
            <w:r>
              <w:rPr>
                <w:spacing w:val="0"/>
                <w:sz w:val="22"/>
                <w:szCs w:val="22"/>
              </w:rPr>
              <w:t xml:space="preserve"> </w:t>
            </w:r>
            <w:r>
              <w:rPr>
                <w:spacing w:val="0"/>
                <w:sz w:val="22"/>
                <w:szCs w:val="22"/>
              </w:rPr>
              <w:t xml:space="preserve">мероприятий по информационному сопровождению</w:t>
            </w:r>
            <w:r>
              <w:rPr>
                <w:spacing w:val="0"/>
                <w:sz w:val="22"/>
                <w:szCs w:val="22"/>
              </w:rPr>
              <w:t xml:space="preserve"> </w:t>
            </w:r>
            <w:r>
              <w:rPr>
                <w:spacing w:val="0"/>
                <w:sz w:val="22"/>
                <w:szCs w:val="22"/>
              </w:rPr>
              <w:t xml:space="preserve">ГИА-9</w:t>
            </w:r>
            <w:r>
              <w:rPr>
                <w:spacing w:val="0"/>
                <w:sz w:val="22"/>
                <w:szCs w:val="22"/>
              </w:rPr>
              <w:t xml:space="preserve"> </w:t>
            </w:r>
            <w:r>
              <w:rPr>
                <w:spacing w:val="0"/>
                <w:sz w:val="22"/>
                <w:szCs w:val="22"/>
              </w:rPr>
              <w:t xml:space="preserve">и </w:t>
            </w:r>
            <w:r>
              <w:rPr>
                <w:spacing w:val="0"/>
                <w:sz w:val="22"/>
                <w:szCs w:val="22"/>
              </w:rPr>
              <w:t xml:space="preserve">ГИА-11,</w:t>
            </w:r>
            <w:r>
              <w:rPr>
                <w:spacing w:val="0"/>
                <w:sz w:val="22"/>
                <w:szCs w:val="22"/>
                <w:lang w:val="en-US"/>
              </w:rPr>
              <w:t xml:space="preserve"> </w:t>
            </w:r>
            <w:r>
              <w:rPr>
                <w:spacing w:val="0"/>
                <w:sz w:val="22"/>
                <w:szCs w:val="22"/>
                <w:lang w:val="ru-RU"/>
              </w:rPr>
              <w:t xml:space="preserve">ЕГЭ, </w:t>
            </w:r>
            <w:r>
              <w:rPr>
                <w:spacing w:val="0"/>
                <w:sz w:val="22"/>
                <w:szCs w:val="22"/>
              </w:rPr>
              <w:t xml:space="preserve">иных </w:t>
            </w:r>
            <w:r>
              <w:rPr>
                <w:spacing w:val="0"/>
                <w:sz w:val="22"/>
                <w:szCs w:val="22"/>
              </w:rPr>
              <w:t xml:space="preserve">оценочных процедур в </w:t>
            </w:r>
            <w:r>
              <w:rPr>
                <w:spacing w:val="0"/>
                <w:sz w:val="22"/>
                <w:szCs w:val="22"/>
                <w:highlight w:val="none"/>
              </w:rPr>
              <w:t xml:space="preserve">2025/2026</w:t>
            </w:r>
            <w:r>
              <w:rPr>
                <w:spacing w:val="0"/>
                <w:sz w:val="22"/>
                <w:szCs w:val="22"/>
              </w:rPr>
              <w:t xml:space="preserve"> учебном году, в </w:t>
            </w:r>
            <w:r>
              <w:rPr>
                <w:spacing w:val="0"/>
                <w:sz w:val="22"/>
                <w:szCs w:val="22"/>
                <w:highlight w:val="none"/>
              </w:rPr>
              <w:t xml:space="preserve">2026</w:t>
            </w:r>
            <w:r>
              <w:rPr>
                <w:spacing w:val="0"/>
                <w:sz w:val="22"/>
                <w:szCs w:val="22"/>
              </w:rPr>
              <w:t xml:space="preserve"> году на территории автономного округа в соответствии с Планом в части </w:t>
            </w:r>
            <w:r>
              <w:rPr>
                <w:spacing w:val="0"/>
                <w:sz w:val="22"/>
                <w:szCs w:val="22"/>
              </w:rPr>
              <w:t xml:space="preserve">касающейся (ОО)</w:t>
            </w:r>
            <w:r>
              <w:rPr>
                <w:spacing w:val="0"/>
                <w:sz w:val="22"/>
                <w:szCs w:val="22"/>
              </w:rPr>
            </w:r>
            <w:r>
              <w:rPr>
                <w:spacing w:val="0"/>
                <w:sz w:val="22"/>
                <w:szCs w:val="22"/>
              </w:rPr>
            </w:r>
          </w:p>
        </w:tc>
      </w:tr>
      <w:tr>
        <w:tblPrEx/>
        <w:trPr>
          <w:trHeight w:val="202"/>
        </w:trPr>
        <w:tc>
          <w:tcPr>
            <w:tcBorders>
              <w:top w:val="none" w:color="000000" w:sz="4" w:space="0"/>
            </w:tcBorders>
            <w:tcW w:w="704" w:type="dxa"/>
            <w:vMerge w:val="restart"/>
            <w:textDirection w:val="lrTb"/>
            <w:noWrap w:val="false"/>
          </w:tcPr>
          <w:p>
            <w:pPr>
              <w:pStyle w:val="1031"/>
              <w:ind w:left="10"/>
              <w:jc w:val="center"/>
              <w:spacing w:before="5"/>
              <w:rPr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 xml:space="preserve">7.2.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</w:tcBorders>
            <w:tcW w:w="4253" w:type="dxa"/>
            <w:vMerge w:val="restart"/>
            <w:textDirection w:val="lrTb"/>
            <w:noWrap w:val="false"/>
          </w:tcPr>
          <w:p>
            <w:pPr>
              <w:pStyle w:val="1031"/>
              <w:ind w:left="57" w:right="57"/>
              <w:jc w:val="both"/>
              <w:spacing w:before="0" w:beforeAutospacing="0"/>
              <w:tabs>
                <w:tab w:val="left" w:pos="1546" w:leader="none"/>
                <w:tab w:val="left" w:pos="2751" w:leader="none"/>
                <w:tab w:val="left" w:pos="3060" w:leader="none"/>
              </w:tabs>
              <w:rPr>
                <w:sz w:val="22"/>
                <w:szCs w:val="22"/>
              </w:rPr>
              <w:suppressLineNumbers w:val="0"/>
            </w:pPr>
            <w:r>
              <w:rPr>
                <w:sz w:val="22"/>
                <w:szCs w:val="22"/>
              </w:rPr>
              <w:t xml:space="preserve">Информирование участников ГИА-11, ЕГЭ по вопросам обработки бланков </w:t>
            </w:r>
            <w:r>
              <w:rPr>
                <w:spacing w:val="-2"/>
                <w:sz w:val="22"/>
                <w:szCs w:val="22"/>
              </w:rPr>
              <w:t xml:space="preserve">ответов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 xml:space="preserve">через</w:t>
            </w:r>
            <w:r>
              <w:rPr>
                <w:spacing w:val="-2"/>
                <w:sz w:val="22"/>
                <w:szCs w:val="22"/>
              </w:rPr>
              <w:t xml:space="preserve"> официальные информационные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 xml:space="preserve">источники </w:t>
            </w:r>
            <w:r>
              <w:rPr>
                <w:sz w:val="22"/>
                <w:szCs w:val="22"/>
              </w:rPr>
              <w:t xml:space="preserve">предоставления</w:t>
            </w:r>
            <w:r>
              <w:rPr>
                <w:spacing w:val="-3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результатов</w:t>
            </w:r>
            <w:r>
              <w:rPr>
                <w:spacing w:val="-3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экзаменов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</w:tcBorders>
            <w:tcW w:w="1417" w:type="dxa"/>
            <w:vMerge w:val="restart"/>
            <w:textDirection w:val="lrTb"/>
            <w:noWrap w:val="false"/>
          </w:tcPr>
          <w:p>
            <w:pPr>
              <w:pStyle w:val="1031"/>
              <w:ind w:left="57" w:right="57" w:firstLine="0"/>
              <w:jc w:val="center"/>
              <w:spacing w:before="0" w:beforeAutospacing="0"/>
              <w:rPr>
                <w:sz w:val="22"/>
                <w:szCs w:val="22"/>
              </w:rPr>
              <w:suppressLineNumbers w:val="0"/>
            </w:pPr>
            <w:r>
              <w:rPr>
                <w:spacing w:val="-10"/>
                <w:sz w:val="22"/>
                <w:szCs w:val="22"/>
              </w:rPr>
              <w:t xml:space="preserve">в </w:t>
            </w:r>
            <w:r>
              <w:rPr>
                <w:spacing w:val="-2"/>
                <w:sz w:val="22"/>
                <w:szCs w:val="22"/>
              </w:rPr>
              <w:t xml:space="preserve">соответств</w:t>
            </w:r>
            <w:r>
              <w:rPr>
                <w:sz w:val="22"/>
                <w:szCs w:val="22"/>
              </w:rPr>
              <w:t xml:space="preserve">ии</w:t>
            </w:r>
            <w:r>
              <w:rPr>
                <w:sz w:val="22"/>
                <w:szCs w:val="22"/>
              </w:rPr>
              <w:t xml:space="preserve"> с </w:t>
            </w:r>
            <w:r>
              <w:rPr>
                <w:spacing w:val="-2"/>
                <w:sz w:val="22"/>
                <w:szCs w:val="22"/>
              </w:rPr>
              <w:t xml:space="preserve">Порядком проведения </w:t>
            </w:r>
            <w:r>
              <w:rPr>
                <w:spacing w:val="-4"/>
                <w:sz w:val="22"/>
                <w:szCs w:val="22"/>
              </w:rPr>
              <w:t xml:space="preserve">ГИА-11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2835" w:type="dxa"/>
            <w:vMerge w:val="restart"/>
            <w:textDirection w:val="lrTb"/>
            <w:noWrap w:val="false"/>
          </w:tcPr>
          <w:p>
            <w:pPr>
              <w:pStyle w:val="1031"/>
              <w:ind w:left="57" w:right="57" w:firstLine="0"/>
              <w:spacing w:before="0" w:beforeAutospacing="0"/>
              <w:tabs>
                <w:tab w:val="left" w:pos="1333" w:leader="none"/>
                <w:tab w:val="left" w:pos="1416" w:leader="none"/>
                <w:tab w:val="left" w:pos="1794" w:leader="none"/>
                <w:tab w:val="left" w:pos="2035" w:leader="none"/>
                <w:tab w:val="left" w:pos="2604" w:leader="none"/>
              </w:tabs>
              <w:rPr>
                <w:sz w:val="22"/>
                <w:szCs w:val="22"/>
              </w:rPr>
              <w:suppressLineNumbers w:val="0"/>
            </w:pPr>
            <w:r>
              <w:rPr>
                <w:spacing w:val="-2"/>
                <w:sz w:val="22"/>
                <w:szCs w:val="22"/>
              </w:rPr>
              <w:t xml:space="preserve">информирование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pacing w:val="-10"/>
                <w:sz w:val="22"/>
                <w:szCs w:val="22"/>
              </w:rPr>
              <w:t xml:space="preserve">о </w:t>
            </w:r>
            <w:r>
              <w:rPr>
                <w:spacing w:val="-2"/>
                <w:sz w:val="22"/>
                <w:szCs w:val="22"/>
              </w:rPr>
              <w:t xml:space="preserve">процедуре,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 xml:space="preserve">сроках обработки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pacing w:val="-10"/>
                <w:sz w:val="22"/>
                <w:szCs w:val="22"/>
              </w:rPr>
              <w:t xml:space="preserve">и</w:t>
            </w:r>
            <w:r>
              <w:rPr>
                <w:sz w:val="22"/>
                <w:szCs w:val="22"/>
              </w:rPr>
              <w:tab/>
            </w:r>
            <w:r>
              <w:rPr>
                <w:spacing w:val="-2"/>
                <w:sz w:val="22"/>
                <w:szCs w:val="22"/>
              </w:rPr>
              <w:t xml:space="preserve">проверке экзаменационных работ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участников</w:t>
            </w:r>
            <w:r>
              <w:rPr>
                <w:spacing w:val="40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ГИА-11, ЕГЭ </w:t>
            </w:r>
            <w:r>
              <w:rPr>
                <w:spacing w:val="-4"/>
                <w:sz w:val="22"/>
                <w:szCs w:val="22"/>
              </w:rPr>
              <w:t xml:space="preserve">через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 xml:space="preserve">официальные сайты: https://depobr.admhmao.ru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1031"/>
              <w:ind w:left="57" w:right="57" w:firstLine="0"/>
              <w:spacing w:before="0" w:beforeAutospacing="0"/>
              <w:tabs>
                <w:tab w:val="left" w:pos="1108" w:leader="none"/>
                <w:tab w:val="left" w:pos="1139" w:leader="none"/>
                <w:tab w:val="left" w:pos="1480" w:leader="none"/>
                <w:tab w:val="left" w:pos="2178" w:leader="none"/>
              </w:tabs>
              <w:rPr>
                <w:sz w:val="22"/>
                <w:szCs w:val="22"/>
              </w:rPr>
              <w:suppressLineNumbers w:val="0"/>
            </w:pPr>
            <w:r>
              <w:rPr>
                <w:sz w:val="22"/>
                <w:szCs w:val="22"/>
              </w:rPr>
              <w:t xml:space="preserve">/ (Департамент); </w:t>
            </w:r>
            <w:hyperlink r:id="rId18" w:tooltip="http://www.iro86.ru/" w:history="1">
              <w:r>
                <w:rPr>
                  <w:spacing w:val="-2"/>
                  <w:sz w:val="22"/>
                  <w:szCs w:val="22"/>
                </w:rPr>
                <w:t xml:space="preserve">https://www.iro86.ru/</w:t>
              </w:r>
            </w:hyperlink>
            <w:r>
              <w:rPr>
                <w:spacing w:val="-2"/>
                <w:sz w:val="22"/>
                <w:szCs w:val="22"/>
              </w:rPr>
              <w:t xml:space="preserve"> (ИРО)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 xml:space="preserve">предоставление доступа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pacing w:val="-10"/>
                <w:sz w:val="22"/>
                <w:szCs w:val="22"/>
              </w:rPr>
              <w:t xml:space="preserve">к</w:t>
            </w:r>
            <w:r>
              <w:rPr>
                <w:spacing w:val="-10"/>
                <w:sz w:val="22"/>
                <w:szCs w:val="22"/>
                <w:lang w:val="en-US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 xml:space="preserve">результатам </w:t>
            </w:r>
            <w:r>
              <w:rPr>
                <w:spacing w:val="-4"/>
                <w:sz w:val="22"/>
                <w:szCs w:val="22"/>
              </w:rPr>
              <w:t xml:space="preserve">ЕГЭ,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 xml:space="preserve">через</w:t>
            </w:r>
            <w:r>
              <w:rPr>
                <w:spacing w:val="-2"/>
                <w:sz w:val="22"/>
                <w:szCs w:val="22"/>
                <w:lang w:val="en-US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 xml:space="preserve">региональный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 xml:space="preserve">сервер </w:t>
            </w:r>
            <w:r>
              <w:rPr>
                <w:spacing w:val="-2"/>
                <w:sz w:val="22"/>
                <w:szCs w:val="22"/>
              </w:rPr>
              <w:t xml:space="preserve">https://checkege.rustest.ru/ федерального портала, направление результатов участников ГИА-11, ЕГЭ в МОУО по защищенной сети передачи данных на основании приказов Департамента (ИРО)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2835" w:type="dxa"/>
            <w:vMerge w:val="restart"/>
            <w:textDirection w:val="lrTb"/>
            <w:noWrap w:val="false"/>
          </w:tcPr>
          <w:p>
            <w:pPr>
              <w:pStyle w:val="1031"/>
              <w:contextualSpacing w:val="0"/>
              <w:ind w:left="57" w:right="57" w:firstLine="0"/>
              <w:jc w:val="left"/>
              <w:spacing w:before="0" w:beforeAutospacing="0"/>
              <w:tabs>
                <w:tab w:val="left" w:pos="2525" w:leader="none"/>
              </w:tabs>
              <w:rPr>
                <w:sz w:val="22"/>
                <w:szCs w:val="22"/>
              </w:rPr>
              <w:suppressLineNumbers w:val="0"/>
            </w:pPr>
            <w:r>
              <w:rPr>
                <w:spacing w:val="-2"/>
                <w:sz w:val="22"/>
                <w:szCs w:val="22"/>
              </w:rPr>
              <w:t xml:space="preserve">контроль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pacing w:val="-5"/>
                <w:sz w:val="22"/>
                <w:szCs w:val="22"/>
              </w:rPr>
              <w:t xml:space="preserve">за</w:t>
            </w:r>
            <w:r>
              <w:rPr>
                <w:spacing w:val="-5"/>
                <w:sz w:val="22"/>
                <w:szCs w:val="22"/>
                <w:lang w:val="en-US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 xml:space="preserve">своевременным информиро</w:t>
            </w:r>
            <w:r>
              <w:rPr>
                <w:spacing w:val="0"/>
                <w:sz w:val="22"/>
                <w:szCs w:val="22"/>
              </w:rPr>
              <w:t xml:space="preserve">ванием </w:t>
            </w:r>
            <w:r>
              <w:rPr>
                <w:spacing w:val="0"/>
                <w:sz w:val="22"/>
                <w:szCs w:val="22"/>
              </w:rPr>
              <w:t xml:space="preserve">участников</w:t>
            </w:r>
            <w:r>
              <w:rPr>
                <w:spacing w:val="0"/>
                <w:sz w:val="22"/>
                <w:szCs w:val="22"/>
              </w:rPr>
              <w:t xml:space="preserve"> ГИА-11, ЕГЭ </w:t>
            </w:r>
            <w:r>
              <w:rPr>
                <w:spacing w:val="0"/>
                <w:sz w:val="22"/>
                <w:szCs w:val="22"/>
              </w:rPr>
              <w:t xml:space="preserve">в</w:t>
            </w:r>
            <w:r>
              <w:rPr>
                <w:spacing w:val="0"/>
                <w:sz w:val="22"/>
                <w:szCs w:val="22"/>
              </w:rPr>
              <w:t xml:space="preserve"> </w:t>
            </w:r>
            <w:r>
              <w:rPr>
                <w:spacing w:val="0"/>
                <w:sz w:val="22"/>
                <w:szCs w:val="22"/>
              </w:rPr>
              <w:t xml:space="preserve">ППЭ,</w:t>
            </w:r>
            <w:r>
              <w:rPr>
                <w:spacing w:val="0"/>
                <w:sz w:val="22"/>
                <w:szCs w:val="22"/>
              </w:rPr>
              <w:t xml:space="preserve"> </w:t>
            </w:r>
            <w:r>
              <w:rPr>
                <w:spacing w:val="0"/>
                <w:sz w:val="22"/>
                <w:szCs w:val="22"/>
              </w:rPr>
              <w:t xml:space="preserve">ОО, </w:t>
            </w:r>
            <w:r>
              <w:rPr>
                <w:spacing w:val="-2"/>
                <w:sz w:val="22"/>
                <w:szCs w:val="22"/>
              </w:rPr>
              <w:t xml:space="preserve">предоставление информации (МОУО)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2835" w:type="dxa"/>
            <w:vMerge w:val="restart"/>
            <w:textDirection w:val="lrTb"/>
            <w:noWrap w:val="false"/>
          </w:tcPr>
          <w:p>
            <w:pPr>
              <w:pStyle w:val="1031"/>
              <w:ind w:left="57" w:right="57" w:firstLine="0"/>
              <w:spacing w:before="0" w:beforeAutospacing="0"/>
              <w:tabs>
                <w:tab w:val="left" w:pos="2618" w:leader="none"/>
              </w:tabs>
              <w:rPr>
                <w:sz w:val="22"/>
                <w:szCs w:val="22"/>
              </w:rPr>
              <w:suppressLineNumbers w:val="0"/>
            </w:pPr>
            <w:r>
              <w:rPr>
                <w:sz w:val="22"/>
                <w:szCs w:val="22"/>
              </w:rPr>
              <w:t xml:space="preserve">получение</w:t>
            </w:r>
            <w:r>
              <w:rPr>
                <w:spacing w:val="80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информации, направленной из МОУО, РЦОИ в ОО, в том числе государственных</w:t>
            </w:r>
            <w:r>
              <w:rPr>
                <w:spacing w:val="80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ОО</w:t>
            </w:r>
            <w:r>
              <w:rPr>
                <w:spacing w:val="80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и </w:t>
            </w:r>
            <w:r>
              <w:rPr>
                <w:spacing w:val="-2"/>
                <w:sz w:val="22"/>
                <w:szCs w:val="22"/>
              </w:rPr>
              <w:t xml:space="preserve">своевременное ознакомление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pacing w:val="-10"/>
                <w:sz w:val="22"/>
                <w:szCs w:val="22"/>
              </w:rPr>
              <w:t xml:space="preserve">с </w:t>
            </w:r>
            <w:r>
              <w:rPr>
                <w:sz w:val="22"/>
                <w:szCs w:val="22"/>
              </w:rPr>
              <w:t xml:space="preserve">результатами ГИА-11, ЕГЭ (ОО, в том числе государственные ОО)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blPrEx/>
        <w:trPr>
          <w:trHeight w:val="551"/>
        </w:trPr>
        <w:tc>
          <w:tcPr>
            <w:tcBorders>
              <w:top w:val="none" w:color="000000" w:sz="4" w:space="0"/>
            </w:tcBorders>
            <w:tcW w:w="704" w:type="dxa"/>
            <w:vMerge w:val="restart"/>
            <w:textDirection w:val="lrTb"/>
            <w:noWrap w:val="false"/>
          </w:tcPr>
          <w:p>
            <w:pPr>
              <w:pStyle w:val="1031"/>
              <w:ind w:left="57" w:right="57" w:firstLine="0"/>
              <w:jc w:val="center"/>
              <w:spacing w:before="5"/>
              <w:rPr>
                <w:sz w:val="22"/>
                <w:szCs w:val="22"/>
              </w:rPr>
              <w:suppressLineNumbers w:val="0"/>
            </w:pPr>
            <w:r>
              <w:rPr>
                <w:spacing w:val="-4"/>
                <w:sz w:val="22"/>
                <w:szCs w:val="22"/>
              </w:rPr>
              <w:t xml:space="preserve">7.3.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</w:tcBorders>
            <w:tcW w:w="4253" w:type="dxa"/>
            <w:vMerge w:val="restart"/>
            <w:textDirection w:val="lrTb"/>
            <w:noWrap w:val="false"/>
          </w:tcPr>
          <w:p>
            <w:pPr>
              <w:pStyle w:val="1031"/>
              <w:ind w:left="57" w:right="57" w:firstLine="0"/>
              <w:jc w:val="both"/>
              <w:spacing w:before="0" w:beforeAutospacing="0"/>
              <w:tabs>
                <w:tab w:val="left" w:pos="3060" w:leader="none"/>
              </w:tabs>
              <w:rPr>
                <w:sz w:val="22"/>
                <w:szCs w:val="22"/>
              </w:rPr>
              <w:suppressLineNumbers w:val="0"/>
            </w:pPr>
            <w:r>
              <w:rPr>
                <w:sz w:val="22"/>
                <w:szCs w:val="22"/>
              </w:rPr>
              <w:t xml:space="preserve">Информирование участников ГИА-9 по вопросам обработки бланков ответов, через официальные </w:t>
            </w:r>
            <w:r>
              <w:rPr>
                <w:spacing w:val="-2"/>
                <w:sz w:val="22"/>
                <w:szCs w:val="22"/>
              </w:rPr>
              <w:t xml:space="preserve">информационные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 xml:space="preserve">источники </w:t>
            </w:r>
            <w:r>
              <w:rPr>
                <w:sz w:val="22"/>
                <w:szCs w:val="22"/>
              </w:rPr>
              <w:t xml:space="preserve">предоставления</w:t>
            </w:r>
            <w:r>
              <w:rPr>
                <w:spacing w:val="-3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результатов</w:t>
            </w:r>
            <w:r>
              <w:rPr>
                <w:spacing w:val="-3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экзаменов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</w:tcBorders>
            <w:tcW w:w="1417" w:type="dxa"/>
            <w:vMerge w:val="restart"/>
            <w:textDirection w:val="lrTb"/>
            <w:noWrap w:val="false"/>
          </w:tcPr>
          <w:p>
            <w:pPr>
              <w:pStyle w:val="1031"/>
              <w:ind w:left="57" w:right="57" w:firstLine="0"/>
              <w:jc w:val="center"/>
              <w:spacing w:before="0" w:beforeAutospacing="0"/>
              <w:rPr>
                <w:sz w:val="22"/>
                <w:szCs w:val="22"/>
              </w:rPr>
              <w:suppressLineNumbers w:val="0"/>
            </w:pPr>
            <w:r>
              <w:rPr>
                <w:spacing w:val="-10"/>
                <w:sz w:val="22"/>
                <w:szCs w:val="22"/>
              </w:rPr>
              <w:t xml:space="preserve">в </w:t>
            </w:r>
            <w:r>
              <w:rPr>
                <w:spacing w:val="-2"/>
                <w:sz w:val="22"/>
                <w:szCs w:val="22"/>
              </w:rPr>
              <w:t xml:space="preserve">соответств</w:t>
            </w:r>
            <w:r>
              <w:rPr>
                <w:sz w:val="22"/>
                <w:szCs w:val="22"/>
              </w:rPr>
              <w:t xml:space="preserve">ии</w:t>
            </w:r>
            <w:r>
              <w:rPr>
                <w:sz w:val="22"/>
                <w:szCs w:val="22"/>
              </w:rPr>
              <w:t xml:space="preserve"> с </w:t>
            </w:r>
            <w:r>
              <w:rPr>
                <w:spacing w:val="-2"/>
                <w:sz w:val="22"/>
                <w:szCs w:val="22"/>
              </w:rPr>
              <w:t xml:space="preserve">Порядком проведения </w:t>
            </w:r>
            <w:r>
              <w:rPr>
                <w:spacing w:val="-4"/>
                <w:sz w:val="22"/>
                <w:szCs w:val="22"/>
              </w:rPr>
              <w:t xml:space="preserve">ГИА-9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2835" w:type="dxa"/>
            <w:vMerge w:val="restart"/>
            <w:textDirection w:val="lrTb"/>
            <w:noWrap w:val="false"/>
          </w:tcPr>
          <w:p>
            <w:pPr>
              <w:pStyle w:val="1031"/>
              <w:ind w:left="57" w:right="57" w:firstLine="0"/>
              <w:spacing w:before="0" w:beforeAutospacing="0"/>
              <w:tabs>
                <w:tab w:val="left" w:pos="1333" w:leader="none"/>
                <w:tab w:val="left" w:pos="1416" w:leader="none"/>
                <w:tab w:val="left" w:pos="1794" w:leader="none"/>
                <w:tab w:val="left" w:pos="2035" w:leader="none"/>
                <w:tab w:val="left" w:pos="2604" w:leader="none"/>
              </w:tabs>
              <w:rPr>
                <w:sz w:val="22"/>
                <w:szCs w:val="22"/>
              </w:rPr>
              <w:suppressLineNumbers w:val="0"/>
            </w:pPr>
            <w:r>
              <w:rPr>
                <w:spacing w:val="-2"/>
                <w:sz w:val="22"/>
                <w:szCs w:val="22"/>
              </w:rPr>
              <w:t xml:space="preserve">информирование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pacing w:val="-10"/>
                <w:sz w:val="22"/>
                <w:szCs w:val="22"/>
              </w:rPr>
              <w:t xml:space="preserve">о </w:t>
            </w:r>
            <w:r>
              <w:rPr>
                <w:spacing w:val="-2"/>
                <w:sz w:val="22"/>
                <w:szCs w:val="22"/>
              </w:rPr>
              <w:t xml:space="preserve">процедуре,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 xml:space="preserve">сроках обработки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pacing w:val="-10"/>
                <w:sz w:val="22"/>
                <w:szCs w:val="22"/>
              </w:rPr>
              <w:t xml:space="preserve">и</w:t>
            </w:r>
            <w:r>
              <w:rPr>
                <w:sz w:val="22"/>
                <w:szCs w:val="22"/>
                <w:lang w:val="ru-RU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 xml:space="preserve">проверке экзаменационных работ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участников</w:t>
            </w:r>
            <w:r>
              <w:rPr>
                <w:sz w:val="22"/>
                <w:szCs w:val="22"/>
              </w:rPr>
              <w:t xml:space="preserve"> ГИА-9 </w:t>
            </w:r>
            <w:r>
              <w:rPr>
                <w:spacing w:val="-4"/>
                <w:sz w:val="22"/>
                <w:szCs w:val="22"/>
              </w:rPr>
              <w:t xml:space="preserve">через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 xml:space="preserve">официальные сайты: https://depobr.admhmao.ru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1031"/>
              <w:ind w:left="57" w:right="57" w:firstLine="0"/>
              <w:spacing w:before="0" w:beforeAutospacing="0" w:line="270" w:lineRule="atLeast"/>
              <w:tabs>
                <w:tab w:val="left" w:pos="587" w:leader="none"/>
                <w:tab w:val="left" w:pos="662" w:leader="none"/>
                <w:tab w:val="left" w:pos="1271" w:leader="none"/>
                <w:tab w:val="left" w:pos="1385" w:leader="none"/>
                <w:tab w:val="left" w:pos="1797" w:leader="none"/>
                <w:tab w:val="left" w:pos="2086" w:leader="none"/>
                <w:tab w:val="left" w:pos="2194" w:leader="none"/>
                <w:tab w:val="left" w:pos="2279" w:leader="none"/>
                <w:tab w:val="left" w:pos="2490" w:leader="none"/>
              </w:tabs>
              <w:rPr>
                <w:sz w:val="22"/>
                <w:szCs w:val="22"/>
              </w:rPr>
              <w:suppressLineNumbers w:val="0"/>
            </w:pPr>
            <w:r>
              <w:rPr>
                <w:sz w:val="22"/>
                <w:szCs w:val="22"/>
              </w:rPr>
              <w:t xml:space="preserve">/ (Департамент); </w:t>
            </w:r>
            <w:hyperlink r:id="rId19" w:tooltip="http://www.iro86.ru/" w:history="1">
              <w:r>
                <w:rPr>
                  <w:spacing w:val="-2"/>
                  <w:sz w:val="22"/>
                  <w:szCs w:val="22"/>
                </w:rPr>
                <w:t xml:space="preserve">www.iro86.ru</w:t>
              </w:r>
            </w:hyperlink>
            <w:r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pacing w:val="-4"/>
                <w:sz w:val="22"/>
                <w:szCs w:val="22"/>
              </w:rPr>
              <w:t xml:space="preserve">(ИРО) </w:t>
            </w:r>
            <w:r>
              <w:rPr>
                <w:sz w:val="22"/>
                <w:szCs w:val="22"/>
              </w:rPr>
              <w:t xml:space="preserve">предоставление</w:t>
            </w:r>
            <w:r>
              <w:rPr>
                <w:spacing w:val="80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доступа </w:t>
            </w:r>
            <w:r>
              <w:rPr>
                <w:spacing w:val="-10"/>
                <w:sz w:val="22"/>
                <w:szCs w:val="22"/>
              </w:rPr>
              <w:t xml:space="preserve">к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 xml:space="preserve">результатам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pacing w:val="-4"/>
                <w:sz w:val="22"/>
                <w:szCs w:val="22"/>
              </w:rPr>
              <w:t xml:space="preserve">ОГЭ, через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 xml:space="preserve">региональный </w:t>
            </w:r>
            <w:r>
              <w:rPr>
                <w:sz w:val="22"/>
                <w:szCs w:val="22"/>
              </w:rPr>
              <w:t xml:space="preserve">сервер</w:t>
            </w:r>
            <w:r>
              <w:rPr>
                <w:spacing w:val="76"/>
                <w:sz w:val="22"/>
                <w:szCs w:val="22"/>
              </w:rPr>
              <w:t xml:space="preserve"> </w:t>
            </w:r>
            <w:hyperlink r:id="rId20" w:tooltip="https://sdr.ixora.ru/" w:history="1">
              <w:r>
                <w:rPr>
                  <w:sz w:val="22"/>
                  <w:szCs w:val="22"/>
                  <w:highlight w:val="none"/>
                </w:rPr>
                <w:t xml:space="preserve">https://sdr.ixora.ru</w:t>
              </w:r>
            </w:hyperlink>
            <w:r>
              <w:rPr>
                <w:sz w:val="22"/>
                <w:szCs w:val="22"/>
                <w:highlight w:val="yellow"/>
              </w:rPr>
              <w:t xml:space="preserve"> </w:t>
            </w:r>
            <w:r>
              <w:rPr>
                <w:sz w:val="22"/>
                <w:szCs w:val="22"/>
              </w:rPr>
              <w:t xml:space="preserve">направление</w:t>
            </w:r>
            <w:r>
              <w:rPr>
                <w:spacing w:val="9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результатов участников ГИА-9</w:t>
            </w:r>
            <w:r>
              <w:rPr>
                <w:spacing w:val="-6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в</w:t>
            </w:r>
            <w:r>
              <w:rPr>
                <w:spacing w:val="-6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МОУО </w:t>
            </w:r>
            <w:r>
              <w:rPr>
                <w:spacing w:val="-6"/>
                <w:sz w:val="22"/>
                <w:szCs w:val="22"/>
              </w:rPr>
              <w:t xml:space="preserve">по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 xml:space="preserve">защищенной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pacing w:val="-4"/>
                <w:sz w:val="22"/>
                <w:szCs w:val="22"/>
              </w:rPr>
              <w:t xml:space="preserve">сети </w:t>
            </w:r>
            <w:r>
              <w:rPr>
                <w:spacing w:val="-2"/>
                <w:sz w:val="22"/>
                <w:szCs w:val="22"/>
              </w:rPr>
              <w:t xml:space="preserve">передачи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 xml:space="preserve">данных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pacing w:val="-6"/>
                <w:sz w:val="22"/>
                <w:szCs w:val="22"/>
              </w:rPr>
              <w:t xml:space="preserve">на </w:t>
            </w:r>
            <w:r>
              <w:rPr>
                <w:spacing w:val="-2"/>
                <w:sz w:val="22"/>
                <w:szCs w:val="22"/>
              </w:rPr>
              <w:t xml:space="preserve">основании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 xml:space="preserve">приказов </w:t>
            </w:r>
            <w:r>
              <w:rPr>
                <w:sz w:val="22"/>
                <w:szCs w:val="22"/>
              </w:rPr>
              <w:t xml:space="preserve">Департамента), (ИРО)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2835" w:type="dxa"/>
            <w:vMerge w:val="restart"/>
            <w:textDirection w:val="lrTb"/>
            <w:noWrap w:val="false"/>
          </w:tcPr>
          <w:p>
            <w:pPr>
              <w:pStyle w:val="1031"/>
              <w:ind w:left="57" w:right="57" w:firstLine="0"/>
              <w:spacing w:before="0" w:beforeAutospacing="0"/>
              <w:tabs>
                <w:tab w:val="left" w:pos="2525" w:leader="none"/>
              </w:tabs>
              <w:rPr>
                <w:sz w:val="22"/>
                <w:szCs w:val="22"/>
              </w:rPr>
              <w:suppressLineNumbers w:val="0"/>
            </w:pPr>
            <w:r>
              <w:rPr>
                <w:spacing w:val="-2"/>
                <w:sz w:val="22"/>
                <w:szCs w:val="22"/>
              </w:rPr>
              <w:t xml:space="preserve">контроль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pacing w:val="-5"/>
                <w:sz w:val="22"/>
                <w:szCs w:val="22"/>
              </w:rPr>
              <w:t xml:space="preserve">за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1031"/>
              <w:ind w:left="57" w:right="57" w:firstLine="0"/>
              <w:spacing w:before="0" w:beforeAutospacing="0"/>
              <w:rPr>
                <w:sz w:val="22"/>
                <w:szCs w:val="22"/>
              </w:rPr>
              <w:suppressLineNumbers w:val="0"/>
            </w:pPr>
            <w:r>
              <w:rPr>
                <w:spacing w:val="-2"/>
                <w:sz w:val="22"/>
                <w:szCs w:val="22"/>
              </w:rPr>
              <w:t xml:space="preserve">своевременным информированием </w:t>
            </w:r>
            <w:r>
              <w:rPr>
                <w:sz w:val="22"/>
                <w:szCs w:val="22"/>
              </w:rPr>
              <w:t xml:space="preserve">участников</w:t>
            </w:r>
            <w:r>
              <w:rPr>
                <w:spacing w:val="40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в</w:t>
            </w:r>
            <w:r>
              <w:rPr>
                <w:spacing w:val="40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ППЭ,</w:t>
            </w:r>
            <w:r>
              <w:rPr>
                <w:spacing w:val="40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ОО, </w:t>
            </w:r>
            <w:r>
              <w:rPr>
                <w:spacing w:val="-2"/>
                <w:sz w:val="22"/>
                <w:szCs w:val="22"/>
              </w:rPr>
              <w:t xml:space="preserve">предоставление информации (МОУО)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2835" w:type="dxa"/>
            <w:vMerge w:val="restart"/>
            <w:textDirection w:val="lrTb"/>
            <w:noWrap w:val="false"/>
          </w:tcPr>
          <w:p>
            <w:pPr>
              <w:pStyle w:val="1031"/>
              <w:ind w:left="57" w:right="57" w:firstLine="0"/>
              <w:spacing w:before="0" w:beforeAutospacing="0"/>
              <w:tabs>
                <w:tab w:val="left" w:pos="2618" w:leader="none"/>
              </w:tabs>
              <w:rPr>
                <w:sz w:val="22"/>
                <w:szCs w:val="22"/>
              </w:rPr>
              <w:suppressLineNumbers w:val="0"/>
            </w:pPr>
            <w:r>
              <w:rPr>
                <w:sz w:val="22"/>
                <w:szCs w:val="22"/>
              </w:rPr>
              <w:t xml:space="preserve">получение</w:t>
            </w:r>
            <w:r>
              <w:rPr>
                <w:spacing w:val="80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информации, направленной из МОУО, РЦОИ в ОО, в том числе государственных</w:t>
            </w:r>
            <w:r>
              <w:rPr>
                <w:spacing w:val="80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ОО</w:t>
            </w:r>
            <w:r>
              <w:rPr>
                <w:spacing w:val="80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и </w:t>
            </w:r>
            <w:r>
              <w:rPr>
                <w:spacing w:val="-2"/>
                <w:sz w:val="22"/>
                <w:szCs w:val="22"/>
              </w:rPr>
              <w:t xml:space="preserve">своевременное ознакомление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pacing w:val="-10"/>
                <w:sz w:val="22"/>
                <w:szCs w:val="22"/>
              </w:rPr>
              <w:t xml:space="preserve">с </w:t>
            </w:r>
            <w:r>
              <w:rPr>
                <w:sz w:val="22"/>
                <w:szCs w:val="22"/>
              </w:rPr>
              <w:t xml:space="preserve">результатами ГИА-9 (ОО, в том числе государственные ОО)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blPrEx/>
        <w:trPr>
          <w:trHeight w:val="551"/>
        </w:trPr>
        <w:tc>
          <w:tcPr>
            <w:tcBorders>
              <w:top w:val="none" w:color="000000" w:sz="4" w:space="0"/>
            </w:tcBorders>
            <w:tcW w:w="704" w:type="dxa"/>
            <w:vMerge w:val="restart"/>
            <w:textDirection w:val="lrTb"/>
            <w:noWrap w:val="false"/>
          </w:tcPr>
          <w:p>
            <w:pPr>
              <w:pStyle w:val="1031"/>
              <w:ind w:left="10"/>
              <w:jc w:val="center"/>
              <w:rPr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 xml:space="preserve">7.4.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</w:tcBorders>
            <w:tcW w:w="4253" w:type="dxa"/>
            <w:vMerge w:val="restart"/>
            <w:textDirection w:val="lrTb"/>
            <w:noWrap w:val="false"/>
          </w:tcPr>
          <w:p>
            <w:pPr>
              <w:pStyle w:val="1031"/>
              <w:ind w:left="57" w:right="57"/>
              <w:jc w:val="both"/>
              <w:spacing w:line="270" w:lineRule="atLeast"/>
              <w:rPr>
                <w:sz w:val="22"/>
                <w:szCs w:val="22"/>
              </w:rPr>
              <w:suppressLineNumbers w:val="0"/>
            </w:pPr>
            <w:r>
              <w:rPr>
                <w:sz w:val="22"/>
                <w:szCs w:val="22"/>
              </w:rPr>
              <w:t xml:space="preserve">Ведение страниц на официальных сайтах по информированию лиц, привлекаемых</w:t>
            </w:r>
            <w:r>
              <w:rPr>
                <w:spacing w:val="53"/>
                <w:sz w:val="22"/>
                <w:szCs w:val="22"/>
              </w:rPr>
              <w:t xml:space="preserve"> </w:t>
            </w:r>
            <w:r>
              <w:rPr>
                <w:spacing w:val="53"/>
                <w:sz w:val="22"/>
                <w:szCs w:val="22"/>
                <w:lang w:val="en-US"/>
              </w:rPr>
              <w:t xml:space="preserve"> </w:t>
            </w:r>
            <w:r>
              <w:rPr>
                <w:sz w:val="22"/>
                <w:szCs w:val="22"/>
              </w:rPr>
              <w:t xml:space="preserve">к</w:t>
            </w:r>
            <w:r>
              <w:rPr>
                <w:spacing w:val="53"/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 xml:space="preserve">организации </w:t>
            </w:r>
            <w:r>
              <w:rPr>
                <w:spacing w:val="-2"/>
                <w:sz w:val="22"/>
                <w:szCs w:val="22"/>
              </w:rPr>
              <w:t xml:space="preserve">проведения ГИА, ЕГЭ в ППЭ, РЦОИ родителей (законных представителей), участников ГИА, общественности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</w:tcBorders>
            <w:tcW w:w="1417" w:type="dxa"/>
            <w:vMerge w:val="restart"/>
            <w:textDirection w:val="lrTb"/>
            <w:noWrap w:val="false"/>
          </w:tcPr>
          <w:p>
            <w:pPr>
              <w:pStyle w:val="1031"/>
              <w:ind w:left="57" w:right="57"/>
              <w:jc w:val="center"/>
              <w:rPr>
                <w:sz w:val="22"/>
                <w:szCs w:val="22"/>
              </w:rPr>
              <w:suppressLineNumbers w:val="0"/>
            </w:pPr>
            <w:r>
              <w:rPr>
                <w:sz w:val="22"/>
                <w:szCs w:val="22"/>
              </w:rPr>
              <w:t xml:space="preserve">в</w:t>
            </w:r>
            <w:r>
              <w:rPr>
                <w:spacing w:val="-15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течение </w:t>
            </w:r>
            <w:r>
              <w:rPr>
                <w:spacing w:val="-2"/>
                <w:sz w:val="22"/>
                <w:szCs w:val="22"/>
              </w:rPr>
              <w:t xml:space="preserve">всего </w:t>
            </w:r>
            <w:r>
              <w:rPr>
                <w:spacing w:val="-2"/>
                <w:sz w:val="22"/>
                <w:szCs w:val="22"/>
              </w:rPr>
              <w:t xml:space="preserve">периода подготовки </w:t>
            </w:r>
            <w:r>
              <w:rPr>
                <w:spacing w:val="-10"/>
                <w:sz w:val="22"/>
                <w:szCs w:val="22"/>
              </w:rPr>
              <w:t xml:space="preserve">и </w:t>
            </w:r>
            <w:r>
              <w:rPr>
                <w:spacing w:val="-2"/>
                <w:sz w:val="22"/>
                <w:szCs w:val="22"/>
              </w:rPr>
              <w:t xml:space="preserve">проведения </w:t>
            </w:r>
            <w:r>
              <w:rPr>
                <w:spacing w:val="-4"/>
                <w:sz w:val="22"/>
                <w:szCs w:val="22"/>
              </w:rPr>
              <w:t xml:space="preserve">ГИА, </w:t>
            </w:r>
            <w:r>
              <w:rPr>
                <w:spacing w:val="-2"/>
                <w:sz w:val="22"/>
                <w:szCs w:val="22"/>
              </w:rPr>
              <w:t xml:space="preserve">ЕГЭ октябрь  – декабрь </w:t>
              <w:br/>
              <w:t xml:space="preserve">2025 года, 2026 год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2835" w:type="dxa"/>
            <w:vMerge w:val="restart"/>
            <w:textDirection w:val="lrTb"/>
            <w:noWrap w:val="false"/>
          </w:tcPr>
          <w:p>
            <w:pPr>
              <w:pStyle w:val="1031"/>
              <w:ind w:left="57" w:right="57"/>
              <w:jc w:val="left"/>
              <w:spacing w:line="270" w:lineRule="atLeast"/>
              <w:rPr>
                <w:sz w:val="22"/>
                <w:szCs w:val="22"/>
              </w:rPr>
              <w:suppressLineNumbers w:val="0"/>
            </w:pPr>
            <w:r>
              <w:rPr>
                <w:sz w:val="22"/>
                <w:szCs w:val="22"/>
              </w:rPr>
              <w:t xml:space="preserve">наполнение актуальной информацией разделов </w:t>
            </w:r>
            <w:r>
              <w:rPr>
                <w:spacing w:val="-2"/>
                <w:sz w:val="22"/>
                <w:szCs w:val="22"/>
              </w:rPr>
              <w:t xml:space="preserve">информирования </w:t>
            </w:r>
            <w:r>
              <w:rPr>
                <w:spacing w:val="-2"/>
                <w:sz w:val="22"/>
                <w:szCs w:val="22"/>
              </w:rPr>
              <w:t xml:space="preserve">родителей (законных представителей), участников ГИА, ЕГЭ, общественности, лиц, привлекаемых к организации проведения ГИА, ЕГЭ в ППЭ, РЦОИ на</w:t>
            </w:r>
            <w:r>
              <w:rPr>
                <w:spacing w:val="-2"/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1031"/>
              <w:ind w:left="57" w:right="57"/>
              <w:jc w:val="left"/>
              <w:spacing w:line="270" w:lineRule="atLeast"/>
              <w:rPr>
                <w:sz w:val="22"/>
                <w:szCs w:val="22"/>
              </w:rPr>
              <w:suppressLineNumbers w:val="0"/>
            </w:pPr>
            <w:r>
              <w:rPr>
                <w:spacing w:val="-2"/>
                <w:sz w:val="22"/>
                <w:szCs w:val="22"/>
              </w:rPr>
              <w:t xml:space="preserve">официальных сайтах: https://depobr.admhmao.ru www.iro86.ru (Департамент, ИРО)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2835" w:type="dxa"/>
            <w:vMerge w:val="restart"/>
            <w:textDirection w:val="lrTb"/>
            <w:noWrap w:val="false"/>
          </w:tcPr>
          <w:p>
            <w:pPr>
              <w:pStyle w:val="1031"/>
              <w:ind w:left="57" w:right="57"/>
              <w:jc w:val="left"/>
              <w:spacing w:line="270" w:lineRule="atLeast"/>
              <w:tabs>
                <w:tab w:val="left" w:pos="1822" w:leader="none"/>
              </w:tabs>
              <w:rPr>
                <w:sz w:val="22"/>
                <w:szCs w:val="22"/>
              </w:rPr>
              <w:suppressLineNumbers w:val="0"/>
            </w:pPr>
            <w:r>
              <w:rPr>
                <w:spacing w:val="-2"/>
                <w:sz w:val="22"/>
                <w:szCs w:val="22"/>
              </w:rPr>
              <w:t xml:space="preserve">наполнение</w:t>
            </w:r>
            <w:r>
              <w:rPr>
                <w:spacing w:val="40"/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 xml:space="preserve">информацией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 xml:space="preserve">разделов информирования </w:t>
            </w:r>
            <w:r>
              <w:rPr>
                <w:spacing w:val="-2"/>
                <w:sz w:val="22"/>
                <w:szCs w:val="22"/>
              </w:rPr>
              <w:t xml:space="preserve">родителей (законных представителей), участников ГИА, ЕГЭ, общественности, лиц, привлекаемых к организации проведения ГИА, ЕГЭ в ППЭ, РЦОИ на</w:t>
            </w:r>
            <w:r>
              <w:rPr>
                <w:spacing w:val="-2"/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1031"/>
              <w:ind w:left="57" w:right="57"/>
              <w:jc w:val="left"/>
              <w:spacing w:line="270" w:lineRule="atLeast"/>
              <w:tabs>
                <w:tab w:val="left" w:pos="1822" w:leader="none"/>
              </w:tabs>
              <w:rPr>
                <w:sz w:val="22"/>
                <w:szCs w:val="22"/>
              </w:rPr>
              <w:suppressLineNumbers w:val="0"/>
            </w:pPr>
            <w:r>
              <w:rPr>
                <w:spacing w:val="-2"/>
                <w:sz w:val="22"/>
                <w:szCs w:val="22"/>
              </w:rPr>
              <w:t xml:space="preserve">официальных сайтах (МОУО)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2835" w:type="dxa"/>
            <w:vMerge w:val="restart"/>
            <w:textDirection w:val="lrTb"/>
            <w:noWrap w:val="false"/>
          </w:tcPr>
          <w:p>
            <w:pPr>
              <w:pStyle w:val="1031"/>
              <w:ind w:left="57" w:right="57"/>
              <w:jc w:val="left"/>
              <w:spacing w:line="270" w:lineRule="atLeast"/>
              <w:tabs>
                <w:tab w:val="left" w:pos="1822" w:leader="none"/>
              </w:tabs>
              <w:rPr>
                <w:sz w:val="22"/>
                <w:szCs w:val="22"/>
              </w:rPr>
              <w:suppressLineNumbers w:val="0"/>
            </w:pPr>
            <w:r>
              <w:rPr>
                <w:spacing w:val="-2"/>
                <w:sz w:val="22"/>
                <w:szCs w:val="22"/>
              </w:rPr>
              <w:t xml:space="preserve">наполнение</w:t>
            </w:r>
            <w:r>
              <w:rPr>
                <w:spacing w:val="40"/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 xml:space="preserve">информацией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 xml:space="preserve">разделов информирования </w:t>
            </w:r>
            <w:r>
              <w:rPr>
                <w:spacing w:val="-2"/>
                <w:sz w:val="22"/>
                <w:szCs w:val="22"/>
              </w:rPr>
              <w:t xml:space="preserve">родителей (законных представителей), участников ГИА, ЕГЭ, общественности, лиц, привлекаемых к организации проведения ГИА, ЕГЭ в ППЭ, РЦОИ на официальных сайтах (ОО)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blPrEx/>
        <w:trPr>
          <w:trHeight w:val="551"/>
        </w:trPr>
        <w:tc>
          <w:tcPr>
            <w:tcBorders>
              <w:top w:val="none" w:color="000000" w:sz="4" w:space="0"/>
            </w:tcBorders>
            <w:tcW w:w="704" w:type="dxa"/>
            <w:vMerge w:val="restart"/>
            <w:textDirection w:val="lrTb"/>
            <w:noWrap w:val="false"/>
          </w:tcPr>
          <w:p>
            <w:pPr>
              <w:pStyle w:val="1031"/>
              <w:ind w:left="57" w:right="57"/>
              <w:jc w:val="center"/>
              <w:rPr>
                <w:sz w:val="22"/>
                <w:szCs w:val="22"/>
              </w:rPr>
              <w:suppressLineNumbers w:val="0"/>
            </w:pPr>
            <w:r>
              <w:rPr>
                <w:spacing w:val="-4"/>
                <w:sz w:val="22"/>
                <w:szCs w:val="22"/>
              </w:rPr>
              <w:t xml:space="preserve">7.5.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</w:tcBorders>
            <w:tcW w:w="4253" w:type="dxa"/>
            <w:vMerge w:val="restart"/>
            <w:textDirection w:val="lrTb"/>
            <w:noWrap w:val="false"/>
          </w:tcPr>
          <w:p>
            <w:pPr>
              <w:pStyle w:val="1031"/>
              <w:ind w:left="57" w:right="57"/>
              <w:rPr>
                <w:sz w:val="22"/>
                <w:szCs w:val="22"/>
              </w:rPr>
              <w:suppressLineNumbers w:val="0"/>
            </w:pPr>
            <w:r>
              <w:rPr>
                <w:sz w:val="22"/>
                <w:szCs w:val="22"/>
              </w:rPr>
              <w:t xml:space="preserve">Работа</w:t>
            </w:r>
            <w:r>
              <w:rPr>
                <w:spacing w:val="40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«горячей</w:t>
            </w:r>
            <w:r>
              <w:rPr>
                <w:spacing w:val="40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линии»</w:t>
            </w:r>
            <w:r>
              <w:rPr>
                <w:spacing w:val="40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по</w:t>
            </w:r>
            <w:r>
              <w:rPr>
                <w:spacing w:val="40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вопросам ГИА-9 и ГИА-11, ЕГЭ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</w:tcBorders>
            <w:tcW w:w="1417" w:type="dxa"/>
            <w:vMerge w:val="restart"/>
            <w:textDirection w:val="lrTb"/>
            <w:noWrap w:val="false"/>
          </w:tcPr>
          <w:p>
            <w:pPr>
              <w:pStyle w:val="1031"/>
              <w:ind w:left="57" w:right="57"/>
              <w:jc w:val="center"/>
              <w:rPr>
                <w:sz w:val="22"/>
                <w:szCs w:val="22"/>
              </w:rPr>
              <w:suppressLineNumbers w:val="0"/>
            </w:pPr>
            <w:r>
              <w:rPr>
                <w:sz w:val="22"/>
                <w:szCs w:val="22"/>
              </w:rPr>
              <w:t xml:space="preserve">в течение </w:t>
            </w:r>
            <w:r>
              <w:rPr>
                <w:spacing w:val="-2"/>
                <w:sz w:val="22"/>
                <w:szCs w:val="22"/>
              </w:rPr>
              <w:t xml:space="preserve">всего периода подготовки </w:t>
            </w:r>
            <w:r>
              <w:rPr>
                <w:spacing w:val="-10"/>
                <w:sz w:val="22"/>
                <w:szCs w:val="22"/>
              </w:rPr>
              <w:t xml:space="preserve">и </w:t>
            </w:r>
            <w:r>
              <w:rPr>
                <w:spacing w:val="-2"/>
                <w:sz w:val="22"/>
                <w:szCs w:val="22"/>
              </w:rPr>
              <w:t xml:space="preserve">проведения </w:t>
            </w:r>
            <w:r>
              <w:rPr>
                <w:spacing w:val="-4"/>
                <w:sz w:val="22"/>
                <w:szCs w:val="22"/>
              </w:rPr>
              <w:t xml:space="preserve">ГИА, ЕГЭ в 2026 году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2835" w:type="dxa"/>
            <w:vMerge w:val="restart"/>
            <w:textDirection w:val="lrTb"/>
            <w:noWrap w:val="false"/>
          </w:tcPr>
          <w:p>
            <w:pPr>
              <w:pStyle w:val="1031"/>
              <w:ind w:left="57" w:right="57"/>
              <w:jc w:val="left"/>
              <w:rPr>
                <w:sz w:val="22"/>
                <w:szCs w:val="22"/>
              </w:rPr>
              <w:suppressLineNumbers w:val="0"/>
            </w:pPr>
            <w:r>
              <w:rPr>
                <w:sz w:val="22"/>
                <w:szCs w:val="22"/>
              </w:rPr>
              <w:t xml:space="preserve">организация работы телефонов</w:t>
            </w:r>
            <w:r>
              <w:rPr>
                <w:spacing w:val="64"/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 xml:space="preserve">региональной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1031"/>
              <w:ind w:left="57" w:right="57"/>
              <w:jc w:val="left"/>
              <w:tabs>
                <w:tab w:val="left" w:pos="1980" w:leader="none"/>
              </w:tabs>
              <w:rPr>
                <w:sz w:val="22"/>
                <w:szCs w:val="22"/>
              </w:rPr>
              <w:suppressLineNumbers w:val="0"/>
            </w:pPr>
            <w:r>
              <w:rPr>
                <w:sz w:val="22"/>
                <w:szCs w:val="22"/>
              </w:rPr>
              <w:t xml:space="preserve">«горячей линии» по </w:t>
            </w:r>
            <w:r>
              <w:rPr>
                <w:spacing w:val="-2"/>
                <w:sz w:val="22"/>
                <w:szCs w:val="22"/>
              </w:rPr>
              <w:t xml:space="preserve">вопросам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z w:val="22"/>
                <w:szCs w:val="22"/>
                <w:lang w:val="ru-RU"/>
              </w:rPr>
              <w:t xml:space="preserve">проведения </w:t>
              <w:br/>
            </w:r>
            <w:r>
              <w:rPr>
                <w:spacing w:val="-3"/>
                <w:sz w:val="22"/>
                <w:szCs w:val="22"/>
              </w:rPr>
              <w:t xml:space="preserve">ГИА-</w:t>
            </w:r>
            <w:r>
              <w:rPr>
                <w:spacing w:val="-5"/>
                <w:sz w:val="22"/>
                <w:szCs w:val="22"/>
              </w:rPr>
              <w:t xml:space="preserve">9, </w:t>
            </w:r>
            <w:r>
              <w:rPr>
                <w:sz w:val="22"/>
                <w:szCs w:val="22"/>
              </w:rPr>
              <w:t xml:space="preserve">ГИА-</w:t>
            </w:r>
            <w:r>
              <w:rPr>
                <w:spacing w:val="-5"/>
                <w:sz w:val="22"/>
                <w:szCs w:val="22"/>
              </w:rPr>
              <w:t xml:space="preserve">11,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pacing w:val="-5"/>
                <w:sz w:val="22"/>
                <w:szCs w:val="22"/>
              </w:rPr>
              <w:t xml:space="preserve">ЕГЭ</w:t>
            </w:r>
            <w:r>
              <w:rPr>
                <w:spacing w:val="-5"/>
                <w:sz w:val="22"/>
                <w:szCs w:val="22"/>
                <w:lang w:val="en-US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 xml:space="preserve">(Департамент),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pacing w:val="-6"/>
                <w:sz w:val="22"/>
                <w:szCs w:val="22"/>
              </w:rPr>
              <w:t xml:space="preserve">по </w:t>
            </w:r>
            <w:r>
              <w:rPr>
                <w:sz w:val="22"/>
                <w:szCs w:val="22"/>
              </w:rPr>
              <w:t xml:space="preserve">вопросам обработки бланков ответов и </w:t>
            </w:r>
            <w:r>
              <w:rPr>
                <w:spacing w:val="-2"/>
                <w:sz w:val="22"/>
                <w:szCs w:val="22"/>
              </w:rPr>
              <w:t xml:space="preserve">результатов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pacing w:val="-4"/>
                <w:sz w:val="22"/>
                <w:szCs w:val="22"/>
              </w:rPr>
              <w:t xml:space="preserve">ГИА, ЕГЭ </w:t>
            </w:r>
            <w:r>
              <w:rPr>
                <w:spacing w:val="-2"/>
                <w:sz w:val="22"/>
                <w:szCs w:val="22"/>
              </w:rPr>
              <w:t xml:space="preserve">(РЦОИ)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2835" w:type="dxa"/>
            <w:vMerge w:val="restart"/>
            <w:textDirection w:val="lrTb"/>
            <w:noWrap w:val="false"/>
          </w:tcPr>
          <w:p>
            <w:pPr>
              <w:pStyle w:val="1031"/>
              <w:ind w:left="57" w:right="57"/>
              <w:jc w:val="left"/>
              <w:tabs>
                <w:tab w:val="left" w:pos="1186" w:leader="none"/>
                <w:tab w:val="left" w:pos="1760" w:leader="none"/>
                <w:tab w:val="left" w:pos="1990" w:leader="none"/>
              </w:tabs>
              <w:rPr>
                <w:sz w:val="22"/>
                <w:szCs w:val="22"/>
              </w:rPr>
              <w:suppressLineNumbers w:val="0"/>
            </w:pPr>
            <w:r>
              <w:rPr>
                <w:spacing w:val="-2"/>
                <w:sz w:val="22"/>
                <w:szCs w:val="22"/>
              </w:rPr>
              <w:t xml:space="preserve">организация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 xml:space="preserve">работы телефонов </w:t>
            </w:r>
            <w:r>
              <w:rPr>
                <w:sz w:val="22"/>
                <w:szCs w:val="22"/>
              </w:rPr>
              <w:t xml:space="preserve">муниципальной</w:t>
            </w:r>
            <w:r>
              <w:rPr>
                <w:spacing w:val="-15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«горячей </w:t>
            </w:r>
            <w:r>
              <w:rPr>
                <w:spacing w:val="-2"/>
                <w:sz w:val="22"/>
                <w:szCs w:val="22"/>
              </w:rPr>
              <w:t xml:space="preserve">линии»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pacing w:val="-6"/>
                <w:sz w:val="22"/>
                <w:szCs w:val="22"/>
              </w:rPr>
              <w:t xml:space="preserve">по</w:t>
            </w:r>
            <w:r>
              <w:rPr>
                <w:sz w:val="22"/>
                <w:szCs w:val="22"/>
              </w:rPr>
              <w:tab/>
            </w:r>
            <w:r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 xml:space="preserve">вопросам проведения </w:t>
              <w:br/>
            </w:r>
            <w:r>
              <w:rPr>
                <w:sz w:val="22"/>
                <w:szCs w:val="22"/>
              </w:rPr>
              <w:t xml:space="preserve">ГИА-9, ГИА-11, ЕГЭ (МОУО)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2835" w:type="dxa"/>
            <w:vMerge w:val="restart"/>
            <w:textDirection w:val="lrTb"/>
            <w:noWrap w:val="false"/>
          </w:tcPr>
          <w:p>
            <w:pPr>
              <w:pStyle w:val="1031"/>
              <w:ind w:left="57" w:right="57"/>
              <w:jc w:val="left"/>
              <w:rPr>
                <w:sz w:val="22"/>
                <w:szCs w:val="22"/>
              </w:rPr>
              <w:suppressLineNumbers w:val="0"/>
            </w:pPr>
            <w:r>
              <w:rPr>
                <w:sz w:val="22"/>
                <w:szCs w:val="22"/>
              </w:rPr>
              <w:t xml:space="preserve">организация</w:t>
            </w:r>
            <w:r>
              <w:rPr>
                <w:spacing w:val="61"/>
                <w:sz w:val="22"/>
                <w:szCs w:val="22"/>
              </w:rPr>
              <w:t xml:space="preserve"> </w:t>
            </w:r>
            <w:r>
              <w:rPr>
                <w:spacing w:val="61"/>
                <w:sz w:val="22"/>
                <w:szCs w:val="22"/>
                <w:lang w:val="en-US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 xml:space="preserve">работы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1031"/>
              <w:ind w:left="57" w:right="57"/>
              <w:jc w:val="left"/>
              <w:tabs>
                <w:tab w:val="left" w:pos="1980" w:leader="none"/>
              </w:tabs>
              <w:rPr>
                <w:sz w:val="22"/>
                <w:szCs w:val="22"/>
              </w:rPr>
              <w:suppressLineNumbers w:val="0"/>
            </w:pPr>
            <w:r>
              <w:rPr>
                <w:sz w:val="22"/>
                <w:szCs w:val="22"/>
              </w:rPr>
              <w:t xml:space="preserve">телефонов «горячей линии» ОО, в том числе государственных ОО по </w:t>
            </w:r>
            <w:r>
              <w:rPr>
                <w:spacing w:val="-2"/>
                <w:sz w:val="22"/>
                <w:szCs w:val="22"/>
              </w:rPr>
              <w:t xml:space="preserve">вопросам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z w:val="22"/>
                <w:szCs w:val="22"/>
                <w:lang w:val="ru-RU"/>
              </w:rPr>
              <w:t xml:space="preserve">проведения </w:t>
              <w:br/>
            </w:r>
            <w:r>
              <w:rPr>
                <w:spacing w:val="-2"/>
                <w:sz w:val="22"/>
                <w:szCs w:val="22"/>
              </w:rPr>
              <w:t xml:space="preserve">ГИА-9, </w:t>
            </w:r>
            <w:r>
              <w:rPr>
                <w:sz w:val="22"/>
                <w:szCs w:val="22"/>
              </w:rPr>
              <w:t xml:space="preserve">ГИА-11, ЕГЭ (ОО, в том числе государственные ОО)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blPrEx/>
        <w:trPr>
          <w:trHeight w:val="551"/>
        </w:trPr>
        <w:tc>
          <w:tcPr>
            <w:tcBorders>
              <w:top w:val="none" w:color="000000" w:sz="4" w:space="0"/>
            </w:tcBorders>
            <w:tcW w:w="704" w:type="dxa"/>
            <w:vMerge w:val="restart"/>
            <w:textDirection w:val="lrTb"/>
            <w:noWrap w:val="false"/>
          </w:tcPr>
          <w:p>
            <w:pPr>
              <w:pStyle w:val="1031"/>
              <w:ind w:left="10"/>
              <w:jc w:val="center"/>
              <w:rPr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 xml:space="preserve">7.6.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</w:tcBorders>
            <w:tcW w:w="4253" w:type="dxa"/>
            <w:vMerge w:val="restart"/>
            <w:textDirection w:val="lrTb"/>
            <w:noWrap w:val="false"/>
          </w:tcPr>
          <w:p>
            <w:pPr>
              <w:pStyle w:val="1031"/>
              <w:ind w:left="57" w:right="57"/>
              <w:jc w:val="both"/>
              <w:rPr>
                <w:sz w:val="22"/>
                <w:szCs w:val="22"/>
              </w:rPr>
              <w:suppressLineNumbers w:val="0"/>
            </w:pPr>
            <w:r>
              <w:rPr>
                <w:sz w:val="22"/>
                <w:szCs w:val="22"/>
              </w:rPr>
              <w:t xml:space="preserve">Взаимодействие со средствами массовой информации (далее - СМИ) регионального и муниципального </w:t>
            </w:r>
            <w:r>
              <w:rPr>
                <w:spacing w:val="-2"/>
                <w:sz w:val="22"/>
                <w:szCs w:val="22"/>
              </w:rPr>
              <w:t xml:space="preserve">уровня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</w:tcBorders>
            <w:tcW w:w="1417" w:type="dxa"/>
            <w:vMerge w:val="restart"/>
            <w:textDirection w:val="lrTb"/>
            <w:noWrap w:val="false"/>
          </w:tcPr>
          <w:p>
            <w:pPr>
              <w:pStyle w:val="1031"/>
              <w:ind w:left="57" w:right="57"/>
              <w:jc w:val="center"/>
              <w:rPr>
                <w:sz w:val="22"/>
                <w:szCs w:val="22"/>
              </w:rPr>
              <w:suppressLineNumbers w:val="0"/>
            </w:pPr>
            <w:r>
              <w:rPr>
                <w:sz w:val="22"/>
                <w:szCs w:val="22"/>
              </w:rPr>
              <w:t xml:space="preserve">в течение </w:t>
            </w:r>
            <w:r>
              <w:rPr>
                <w:spacing w:val="-2"/>
                <w:sz w:val="22"/>
                <w:szCs w:val="22"/>
              </w:rPr>
              <w:t xml:space="preserve">всего периода подготовки </w:t>
            </w:r>
            <w:r>
              <w:rPr>
                <w:spacing w:val="-10"/>
                <w:sz w:val="22"/>
                <w:szCs w:val="22"/>
              </w:rPr>
              <w:t xml:space="preserve">и </w:t>
            </w:r>
            <w:r>
              <w:rPr>
                <w:spacing w:val="-2"/>
                <w:sz w:val="22"/>
                <w:szCs w:val="22"/>
              </w:rPr>
              <w:t xml:space="preserve">проведения </w:t>
            </w:r>
            <w:r>
              <w:rPr>
                <w:spacing w:val="-4"/>
                <w:sz w:val="22"/>
                <w:szCs w:val="22"/>
              </w:rPr>
              <w:t xml:space="preserve">ГИА, ЕГЭ в 2026 году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2835" w:type="dxa"/>
            <w:vMerge w:val="restart"/>
            <w:textDirection w:val="lrTb"/>
            <w:noWrap w:val="false"/>
          </w:tcPr>
          <w:p>
            <w:pPr>
              <w:pStyle w:val="1031"/>
              <w:contextualSpacing w:val="0"/>
              <w:ind w:left="57" w:right="57"/>
              <w:jc w:val="left"/>
              <w:spacing w:line="270" w:lineRule="atLeast"/>
              <w:tabs>
                <w:tab w:val="left" w:pos="1236" w:leader="none"/>
                <w:tab w:val="left" w:pos="2612" w:leader="none"/>
              </w:tabs>
              <w:rPr>
                <w:spacing w:val="0"/>
                <w:sz w:val="22"/>
                <w:szCs w:val="22"/>
              </w:rPr>
              <w:suppressLineNumbers w:val="0"/>
            </w:pPr>
            <w:r>
              <w:rPr>
                <w:spacing w:val="0"/>
                <w:sz w:val="22"/>
                <w:szCs w:val="22"/>
              </w:rPr>
              <w:t xml:space="preserve">организация </w:t>
            </w:r>
            <w:r>
              <w:rPr>
                <w:spacing w:val="0"/>
                <w:sz w:val="22"/>
                <w:szCs w:val="22"/>
              </w:rPr>
              <w:t xml:space="preserve">взаимодействия</w:t>
            </w:r>
            <w:r>
              <w:rPr>
                <w:spacing w:val="0"/>
                <w:sz w:val="22"/>
                <w:szCs w:val="22"/>
              </w:rPr>
              <w:t xml:space="preserve"> </w:t>
            </w:r>
            <w:r>
              <w:rPr>
                <w:spacing w:val="0"/>
                <w:sz w:val="22"/>
                <w:szCs w:val="22"/>
              </w:rPr>
              <w:t xml:space="preserve">со</w:t>
            </w:r>
            <w:r>
              <w:rPr>
                <w:spacing w:val="0"/>
                <w:sz w:val="22"/>
                <w:szCs w:val="22"/>
              </w:rPr>
              <w:t xml:space="preserve"> </w:t>
            </w:r>
            <w:r>
              <w:rPr>
                <w:spacing w:val="0"/>
                <w:sz w:val="22"/>
                <w:szCs w:val="22"/>
              </w:rPr>
              <w:t xml:space="preserve">СМИ на</w:t>
            </w:r>
            <w:r>
              <w:rPr>
                <w:spacing w:val="0"/>
                <w:sz w:val="22"/>
                <w:szCs w:val="22"/>
              </w:rPr>
              <w:t xml:space="preserve"> </w:t>
            </w:r>
            <w:r>
              <w:rPr>
                <w:spacing w:val="0"/>
                <w:sz w:val="22"/>
                <w:szCs w:val="22"/>
              </w:rPr>
              <w:t xml:space="preserve">территории</w:t>
            </w:r>
            <w:r>
              <w:rPr>
                <w:spacing w:val="0"/>
                <w:sz w:val="22"/>
                <w:szCs w:val="22"/>
              </w:rPr>
              <w:t xml:space="preserve"> </w:t>
            </w:r>
            <w:r>
              <w:rPr>
                <w:spacing w:val="0"/>
                <w:sz w:val="22"/>
                <w:szCs w:val="22"/>
              </w:rPr>
              <w:t xml:space="preserve">автономного округа </w:t>
            </w:r>
            <w:r>
              <w:rPr>
                <w:spacing w:val="0"/>
                <w:sz w:val="22"/>
                <w:szCs w:val="22"/>
              </w:rPr>
              <w:t xml:space="preserve">(участие</w:t>
            </w:r>
            <w:r>
              <w:rPr>
                <w:spacing w:val="0"/>
                <w:sz w:val="22"/>
                <w:szCs w:val="22"/>
                <w:lang w:val="en-US"/>
              </w:rPr>
              <w:t xml:space="preserve"> </w:t>
            </w:r>
            <w:r>
              <w:rPr>
                <w:spacing w:val="0"/>
                <w:sz w:val="22"/>
                <w:szCs w:val="22"/>
              </w:rPr>
              <w:t xml:space="preserve">в </w:t>
            </w:r>
            <w:r>
              <w:rPr>
                <w:spacing w:val="0"/>
                <w:sz w:val="22"/>
                <w:szCs w:val="22"/>
              </w:rPr>
              <w:t xml:space="preserve">телепередачах, </w:t>
            </w:r>
            <w:r>
              <w:rPr>
                <w:spacing w:val="0"/>
                <w:sz w:val="22"/>
                <w:szCs w:val="22"/>
              </w:rPr>
              <w:t xml:space="preserve">подготовка</w:t>
            </w:r>
            <w:r>
              <w:rPr>
                <w:spacing w:val="0"/>
                <w:sz w:val="22"/>
                <w:szCs w:val="22"/>
              </w:rPr>
              <w:t xml:space="preserve"> </w:t>
            </w:r>
            <w:r>
              <w:rPr>
                <w:spacing w:val="0"/>
                <w:sz w:val="22"/>
                <w:szCs w:val="22"/>
              </w:rPr>
              <w:t xml:space="preserve">информации к</w:t>
            </w:r>
            <w:r>
              <w:rPr>
                <w:spacing w:val="0"/>
                <w:sz w:val="22"/>
                <w:szCs w:val="22"/>
              </w:rPr>
              <w:t xml:space="preserve"> </w:t>
            </w:r>
            <w:r>
              <w:rPr>
                <w:spacing w:val="0"/>
                <w:sz w:val="22"/>
                <w:szCs w:val="22"/>
              </w:rPr>
              <w:t xml:space="preserve">печати</w:t>
            </w:r>
            <w:r>
              <w:rPr>
                <w:spacing w:val="0"/>
                <w:sz w:val="22"/>
                <w:szCs w:val="22"/>
              </w:rPr>
              <w:t xml:space="preserve"> </w:t>
            </w:r>
            <w:r>
              <w:rPr>
                <w:spacing w:val="0"/>
                <w:sz w:val="22"/>
                <w:szCs w:val="22"/>
              </w:rPr>
              <w:t xml:space="preserve">на</w:t>
            </w:r>
            <w:r>
              <w:rPr>
                <w:spacing w:val="0"/>
                <w:sz w:val="22"/>
                <w:szCs w:val="22"/>
              </w:rPr>
              <w:t xml:space="preserve"> </w:t>
            </w:r>
            <w:r>
              <w:rPr>
                <w:spacing w:val="0"/>
                <w:sz w:val="22"/>
                <w:szCs w:val="22"/>
              </w:rPr>
              <w:t xml:space="preserve">страницах печатных изданий СМИ) для обеспечения участия </w:t>
            </w:r>
            <w:r>
              <w:rPr>
                <w:spacing w:val="0"/>
                <w:sz w:val="22"/>
                <w:szCs w:val="22"/>
              </w:rPr>
              <w:t xml:space="preserve">участников образовательных </w:t>
            </w:r>
            <w:r>
              <w:rPr>
                <w:spacing w:val="0"/>
                <w:sz w:val="22"/>
                <w:szCs w:val="22"/>
              </w:rPr>
              <w:t xml:space="preserve">отношений в мероприятиях федерального уровня, направленных  на популяризацию оценочных процедур, в том числе по вопросам организации проведения ГИА-9, ГИА-11, ЕГЭ в </w:t>
            </w:r>
            <w:r>
              <w:rPr>
                <w:spacing w:val="0"/>
                <w:sz w:val="22"/>
                <w:szCs w:val="22"/>
              </w:rPr>
              <w:t xml:space="preserve">2026 году (Департамент)</w:t>
            </w:r>
            <w:r>
              <w:rPr>
                <w:spacing w:val="0"/>
                <w:sz w:val="22"/>
                <w:szCs w:val="22"/>
              </w:rPr>
            </w:r>
            <w:r>
              <w:rPr>
                <w:spacing w:val="0"/>
                <w:sz w:val="22"/>
                <w:szCs w:val="22"/>
              </w:rPr>
            </w:r>
          </w:p>
        </w:tc>
        <w:tc>
          <w:tcPr>
            <w:tcW w:w="2835" w:type="dxa"/>
            <w:vMerge w:val="restart"/>
            <w:textDirection w:val="lrTb"/>
            <w:noWrap w:val="false"/>
          </w:tcPr>
          <w:p>
            <w:pPr>
              <w:pStyle w:val="1031"/>
              <w:contextualSpacing w:val="0"/>
              <w:ind w:left="57" w:right="57"/>
              <w:jc w:val="left"/>
              <w:tabs>
                <w:tab w:val="left" w:pos="1545" w:leader="none"/>
                <w:tab w:val="left" w:pos="1760" w:leader="none"/>
              </w:tabs>
              <w:rPr>
                <w:spacing w:val="0"/>
                <w:sz w:val="22"/>
                <w:szCs w:val="22"/>
              </w:rPr>
              <w:suppressLineNumbers w:val="0"/>
            </w:pPr>
            <w:r>
              <w:rPr>
                <w:spacing w:val="0"/>
                <w:sz w:val="22"/>
                <w:szCs w:val="22"/>
              </w:rPr>
              <w:t xml:space="preserve">организация </w:t>
            </w:r>
            <w:r>
              <w:rPr>
                <w:spacing w:val="0"/>
                <w:sz w:val="22"/>
                <w:szCs w:val="22"/>
              </w:rPr>
              <w:t xml:space="preserve">взаимодействия</w:t>
            </w:r>
            <w:r>
              <w:rPr>
                <w:spacing w:val="0"/>
                <w:sz w:val="22"/>
                <w:szCs w:val="22"/>
              </w:rPr>
              <w:t xml:space="preserve"> </w:t>
            </w:r>
            <w:r>
              <w:rPr>
                <w:spacing w:val="0"/>
                <w:sz w:val="22"/>
                <w:szCs w:val="22"/>
              </w:rPr>
              <w:t xml:space="preserve">со</w:t>
            </w:r>
            <w:r>
              <w:rPr>
                <w:spacing w:val="0"/>
                <w:sz w:val="22"/>
                <w:szCs w:val="22"/>
              </w:rPr>
              <w:t xml:space="preserve"> </w:t>
            </w:r>
            <w:r>
              <w:rPr>
                <w:spacing w:val="0"/>
                <w:sz w:val="22"/>
                <w:szCs w:val="22"/>
              </w:rPr>
              <w:t xml:space="preserve">СМИ </w:t>
            </w:r>
            <w:r>
              <w:rPr>
                <w:spacing w:val="0"/>
                <w:sz w:val="22"/>
                <w:szCs w:val="22"/>
              </w:rPr>
              <w:t xml:space="preserve">на</w:t>
            </w:r>
            <w:r>
              <w:rPr>
                <w:spacing w:val="0"/>
                <w:sz w:val="22"/>
                <w:szCs w:val="22"/>
                <w:lang w:val="en-US"/>
              </w:rPr>
              <w:t xml:space="preserve"> </w:t>
            </w:r>
            <w:r>
              <w:rPr>
                <w:spacing w:val="0"/>
                <w:sz w:val="22"/>
                <w:szCs w:val="22"/>
              </w:rPr>
              <w:t xml:space="preserve">территории МО </w:t>
            </w:r>
            <w:r>
              <w:rPr>
                <w:spacing w:val="0"/>
                <w:sz w:val="22"/>
                <w:szCs w:val="22"/>
              </w:rPr>
              <w:t xml:space="preserve">(участие</w:t>
            </w:r>
            <w:r>
              <w:rPr>
                <w:spacing w:val="0"/>
                <w:sz w:val="22"/>
                <w:szCs w:val="22"/>
              </w:rPr>
              <w:t xml:space="preserve"> </w:t>
            </w:r>
            <w:r>
              <w:rPr>
                <w:spacing w:val="0"/>
                <w:sz w:val="22"/>
                <w:szCs w:val="22"/>
              </w:rPr>
              <w:t xml:space="preserve">в </w:t>
            </w:r>
            <w:r>
              <w:rPr>
                <w:spacing w:val="0"/>
                <w:sz w:val="22"/>
                <w:szCs w:val="22"/>
              </w:rPr>
              <w:t xml:space="preserve">телепередачах, </w:t>
            </w:r>
            <w:r>
              <w:rPr>
                <w:spacing w:val="0"/>
                <w:sz w:val="22"/>
                <w:szCs w:val="22"/>
              </w:rPr>
              <w:t xml:space="preserve">подготовка</w:t>
            </w:r>
            <w:r>
              <w:rPr>
                <w:spacing w:val="0"/>
                <w:sz w:val="22"/>
                <w:szCs w:val="22"/>
              </w:rPr>
              <w:t xml:space="preserve"> </w:t>
            </w:r>
            <w:r>
              <w:rPr>
                <w:spacing w:val="0"/>
                <w:sz w:val="22"/>
                <w:szCs w:val="22"/>
              </w:rPr>
              <w:t xml:space="preserve">информации к</w:t>
            </w:r>
            <w:r>
              <w:rPr>
                <w:spacing w:val="0"/>
                <w:sz w:val="22"/>
                <w:szCs w:val="22"/>
              </w:rPr>
              <w:t xml:space="preserve"> </w:t>
            </w:r>
            <w:r>
              <w:rPr>
                <w:spacing w:val="0"/>
                <w:sz w:val="22"/>
                <w:szCs w:val="22"/>
              </w:rPr>
              <w:t xml:space="preserve">печати</w:t>
            </w:r>
            <w:r>
              <w:rPr>
                <w:spacing w:val="0"/>
                <w:sz w:val="22"/>
                <w:szCs w:val="22"/>
              </w:rPr>
              <w:t xml:space="preserve"> </w:t>
            </w:r>
            <w:r>
              <w:rPr>
                <w:spacing w:val="0"/>
                <w:sz w:val="22"/>
                <w:szCs w:val="22"/>
              </w:rPr>
              <w:t xml:space="preserve">на</w:t>
            </w:r>
            <w:r>
              <w:rPr>
                <w:spacing w:val="0"/>
                <w:sz w:val="22"/>
                <w:szCs w:val="22"/>
              </w:rPr>
              <w:t xml:space="preserve"> </w:t>
            </w:r>
            <w:r>
              <w:rPr>
                <w:spacing w:val="0"/>
                <w:sz w:val="22"/>
                <w:szCs w:val="22"/>
              </w:rPr>
              <w:t xml:space="preserve">страницах печатных изданий СМИ) </w:t>
            </w:r>
            <w:r>
              <w:rPr>
                <w:spacing w:val="0"/>
                <w:sz w:val="22"/>
                <w:szCs w:val="22"/>
              </w:rPr>
              <w:t xml:space="preserve">по</w:t>
            </w:r>
            <w:r>
              <w:rPr>
                <w:spacing w:val="0"/>
                <w:sz w:val="22"/>
                <w:szCs w:val="22"/>
                <w:lang w:val="en-US"/>
              </w:rPr>
              <w:t xml:space="preserve"> </w:t>
            </w:r>
            <w:r>
              <w:rPr>
                <w:spacing w:val="0"/>
                <w:sz w:val="22"/>
                <w:szCs w:val="22"/>
              </w:rPr>
              <w:t xml:space="preserve">вопросам</w:t>
            </w:r>
            <w:r>
              <w:rPr>
                <w:spacing w:val="0"/>
                <w:sz w:val="22"/>
                <w:szCs w:val="22"/>
              </w:rPr>
            </w:r>
            <w:r>
              <w:rPr>
                <w:spacing w:val="0"/>
                <w:sz w:val="22"/>
                <w:szCs w:val="22"/>
              </w:rPr>
            </w:r>
          </w:p>
          <w:p>
            <w:pPr>
              <w:pStyle w:val="1031"/>
              <w:contextualSpacing w:val="0"/>
              <w:ind w:left="57" w:right="57"/>
              <w:jc w:val="left"/>
              <w:spacing w:line="251" w:lineRule="exact"/>
              <w:rPr>
                <w:spacing w:val="0"/>
                <w:sz w:val="22"/>
                <w:szCs w:val="22"/>
              </w:rPr>
              <w:suppressLineNumbers w:val="0"/>
            </w:pPr>
            <w:r>
              <w:rPr>
                <w:spacing w:val="0"/>
                <w:sz w:val="22"/>
                <w:szCs w:val="22"/>
              </w:rPr>
              <w:t xml:space="preserve">организации</w:t>
            </w:r>
            <w:r>
              <w:rPr>
                <w:spacing w:val="0"/>
                <w:sz w:val="22"/>
                <w:szCs w:val="22"/>
              </w:rPr>
              <w:t xml:space="preserve"> </w:t>
            </w:r>
            <w:r>
              <w:rPr>
                <w:spacing w:val="0"/>
                <w:sz w:val="22"/>
                <w:szCs w:val="22"/>
              </w:rPr>
              <w:t xml:space="preserve">проведения </w:t>
            </w:r>
            <w:r>
              <w:rPr>
                <w:spacing w:val="0"/>
                <w:sz w:val="22"/>
                <w:szCs w:val="22"/>
              </w:rPr>
              <w:t xml:space="preserve">ГИА-9, ГИА-11, ЕГЭ в</w:t>
            </w:r>
            <w:r>
              <w:rPr>
                <w:spacing w:val="0"/>
                <w:sz w:val="22"/>
                <w:szCs w:val="22"/>
              </w:rPr>
            </w:r>
            <w:r>
              <w:rPr>
                <w:spacing w:val="0"/>
                <w:sz w:val="22"/>
                <w:szCs w:val="22"/>
              </w:rPr>
            </w:r>
          </w:p>
          <w:p>
            <w:pPr>
              <w:pStyle w:val="1031"/>
              <w:contextualSpacing w:val="0"/>
              <w:ind w:left="57" w:right="57"/>
              <w:jc w:val="left"/>
              <w:spacing w:line="251" w:lineRule="exact"/>
              <w:rPr>
                <w:spacing w:val="0"/>
                <w:sz w:val="22"/>
                <w:szCs w:val="22"/>
              </w:rPr>
              <w:suppressLineNumbers w:val="0"/>
            </w:pPr>
            <w:r>
              <w:rPr>
                <w:spacing w:val="0"/>
                <w:sz w:val="22"/>
                <w:szCs w:val="22"/>
              </w:rPr>
              <w:t xml:space="preserve">2026 году (МОУО)</w:t>
            </w:r>
            <w:r>
              <w:rPr>
                <w:spacing w:val="0"/>
                <w:sz w:val="22"/>
                <w:szCs w:val="22"/>
              </w:rPr>
            </w:r>
            <w:r>
              <w:rPr>
                <w:spacing w:val="0"/>
                <w:sz w:val="22"/>
                <w:szCs w:val="22"/>
              </w:rPr>
            </w:r>
          </w:p>
        </w:tc>
        <w:tc>
          <w:tcPr>
            <w:tcW w:w="2835" w:type="dxa"/>
            <w:vMerge w:val="restart"/>
            <w:textDirection w:val="lrTb"/>
            <w:noWrap w:val="false"/>
          </w:tcPr>
          <w:p>
            <w:pPr>
              <w:pStyle w:val="1031"/>
              <w:contextualSpacing w:val="0"/>
              <w:ind w:left="57" w:right="57"/>
              <w:jc w:val="left"/>
              <w:tabs>
                <w:tab w:val="left" w:pos="1545" w:leader="none"/>
              </w:tabs>
              <w:rPr>
                <w:spacing w:val="0"/>
                <w:sz w:val="22"/>
                <w:szCs w:val="22"/>
              </w:rPr>
              <w:suppressLineNumbers w:val="0"/>
            </w:pPr>
            <w:r>
              <w:rPr>
                <w:spacing w:val="0"/>
                <w:sz w:val="22"/>
                <w:szCs w:val="22"/>
              </w:rPr>
              <w:t xml:space="preserve">участие во </w:t>
            </w:r>
            <w:r>
              <w:rPr>
                <w:spacing w:val="0"/>
                <w:sz w:val="22"/>
                <w:szCs w:val="22"/>
              </w:rPr>
              <w:t xml:space="preserve">взаимодействии</w:t>
            </w:r>
            <w:r>
              <w:rPr>
                <w:spacing w:val="0"/>
                <w:sz w:val="22"/>
                <w:szCs w:val="22"/>
              </w:rPr>
              <w:t xml:space="preserve"> </w:t>
            </w:r>
            <w:r>
              <w:rPr>
                <w:spacing w:val="0"/>
                <w:sz w:val="22"/>
                <w:szCs w:val="22"/>
              </w:rPr>
              <w:t xml:space="preserve">со</w:t>
            </w:r>
            <w:r>
              <w:rPr>
                <w:spacing w:val="0"/>
                <w:sz w:val="22"/>
                <w:szCs w:val="22"/>
              </w:rPr>
              <w:t xml:space="preserve"> </w:t>
            </w:r>
            <w:r>
              <w:rPr>
                <w:spacing w:val="0"/>
                <w:sz w:val="22"/>
                <w:szCs w:val="22"/>
              </w:rPr>
              <w:t xml:space="preserve">СМИ </w:t>
            </w:r>
            <w:r>
              <w:rPr>
                <w:spacing w:val="0"/>
                <w:sz w:val="22"/>
                <w:szCs w:val="22"/>
              </w:rPr>
              <w:t xml:space="preserve">на</w:t>
            </w:r>
            <w:r>
              <w:rPr>
                <w:spacing w:val="0"/>
                <w:sz w:val="22"/>
                <w:szCs w:val="22"/>
                <w:lang w:val="en-US"/>
              </w:rPr>
              <w:t xml:space="preserve"> </w:t>
            </w:r>
            <w:r>
              <w:rPr>
                <w:spacing w:val="0"/>
                <w:sz w:val="22"/>
                <w:szCs w:val="22"/>
              </w:rPr>
              <w:t xml:space="preserve">территории МО </w:t>
            </w:r>
            <w:r>
              <w:rPr>
                <w:spacing w:val="0"/>
                <w:sz w:val="22"/>
                <w:szCs w:val="22"/>
              </w:rPr>
              <w:t xml:space="preserve">по</w:t>
            </w:r>
            <w:r>
              <w:rPr>
                <w:spacing w:val="0"/>
                <w:sz w:val="22"/>
                <w:szCs w:val="22"/>
              </w:rPr>
              <w:t xml:space="preserve"> </w:t>
            </w:r>
            <w:r>
              <w:rPr>
                <w:spacing w:val="0"/>
                <w:sz w:val="22"/>
                <w:szCs w:val="22"/>
              </w:rPr>
              <w:t xml:space="preserve">вопросам организации</w:t>
            </w:r>
            <w:r>
              <w:rPr>
                <w:spacing w:val="0"/>
                <w:sz w:val="22"/>
                <w:szCs w:val="22"/>
              </w:rPr>
              <w:t xml:space="preserve"> </w:t>
            </w:r>
            <w:r>
              <w:rPr>
                <w:spacing w:val="0"/>
                <w:sz w:val="22"/>
                <w:szCs w:val="22"/>
              </w:rPr>
              <w:t xml:space="preserve">проведения ГИА-9,</w:t>
            </w:r>
            <w:r>
              <w:rPr>
                <w:spacing w:val="0"/>
                <w:sz w:val="22"/>
                <w:szCs w:val="22"/>
              </w:rPr>
              <w:t xml:space="preserve"> </w:t>
            </w:r>
            <w:r>
              <w:rPr>
                <w:spacing w:val="0"/>
                <w:sz w:val="22"/>
                <w:szCs w:val="22"/>
              </w:rPr>
              <w:t xml:space="preserve">ГИА-11,</w:t>
            </w:r>
            <w:r>
              <w:rPr>
                <w:spacing w:val="0"/>
                <w:sz w:val="22"/>
                <w:szCs w:val="22"/>
              </w:rPr>
              <w:t xml:space="preserve"> </w:t>
            </w:r>
            <w:r>
              <w:rPr>
                <w:spacing w:val="0"/>
                <w:sz w:val="22"/>
                <w:szCs w:val="22"/>
              </w:rPr>
              <w:t xml:space="preserve">ЕГЭ</w:t>
            </w:r>
            <w:r>
              <w:rPr>
                <w:spacing w:val="0"/>
                <w:sz w:val="22"/>
                <w:szCs w:val="22"/>
              </w:rPr>
              <w:t xml:space="preserve"> </w:t>
            </w:r>
            <w:r>
              <w:rPr>
                <w:spacing w:val="0"/>
                <w:sz w:val="22"/>
                <w:szCs w:val="22"/>
              </w:rPr>
              <w:t xml:space="preserve">в</w:t>
            </w:r>
            <w:r>
              <w:rPr>
                <w:spacing w:val="0"/>
                <w:sz w:val="22"/>
                <w:szCs w:val="22"/>
              </w:rPr>
            </w:r>
            <w:r>
              <w:rPr>
                <w:spacing w:val="0"/>
                <w:sz w:val="22"/>
                <w:szCs w:val="22"/>
              </w:rPr>
            </w:r>
          </w:p>
          <w:p>
            <w:pPr>
              <w:pStyle w:val="1031"/>
              <w:contextualSpacing w:val="0"/>
              <w:ind w:left="57" w:right="57"/>
              <w:jc w:val="left"/>
              <w:rPr>
                <w:spacing w:val="0"/>
                <w:sz w:val="22"/>
                <w:szCs w:val="22"/>
              </w:rPr>
              <w:suppressLineNumbers w:val="0"/>
            </w:pPr>
            <w:r>
              <w:rPr>
                <w:spacing w:val="0"/>
                <w:sz w:val="22"/>
                <w:szCs w:val="22"/>
                <w:highlight w:val="none"/>
              </w:rPr>
              <w:t xml:space="preserve">2026</w:t>
            </w:r>
            <w:r>
              <w:rPr>
                <w:spacing w:val="0"/>
                <w:sz w:val="22"/>
                <w:szCs w:val="22"/>
              </w:rPr>
              <w:t xml:space="preserve"> </w:t>
            </w:r>
            <w:r>
              <w:rPr>
                <w:spacing w:val="0"/>
                <w:sz w:val="22"/>
                <w:szCs w:val="22"/>
              </w:rPr>
              <w:t xml:space="preserve">году,</w:t>
            </w:r>
            <w:r>
              <w:rPr>
                <w:spacing w:val="0"/>
                <w:sz w:val="22"/>
                <w:szCs w:val="22"/>
              </w:rPr>
              <w:t xml:space="preserve"> </w:t>
            </w:r>
            <w:r>
              <w:rPr>
                <w:spacing w:val="0"/>
                <w:sz w:val="22"/>
                <w:szCs w:val="22"/>
              </w:rPr>
              <w:t xml:space="preserve">организация работы школьных СМИ (ОО)</w:t>
            </w:r>
            <w:r>
              <w:rPr>
                <w:spacing w:val="0"/>
                <w:sz w:val="22"/>
                <w:szCs w:val="22"/>
              </w:rPr>
            </w:r>
            <w:r>
              <w:rPr>
                <w:spacing w:val="0"/>
                <w:sz w:val="22"/>
                <w:szCs w:val="22"/>
              </w:rPr>
            </w:r>
          </w:p>
        </w:tc>
      </w:tr>
      <w:tr>
        <w:tblPrEx/>
        <w:trPr>
          <w:trHeight w:val="551"/>
        </w:trPr>
        <w:tc>
          <w:tcPr>
            <w:tcBorders>
              <w:top w:val="none" w:color="000000" w:sz="4" w:space="0"/>
            </w:tcBorders>
            <w:tcW w:w="704" w:type="dxa"/>
            <w:vMerge w:val="restart"/>
            <w:textDirection w:val="lrTb"/>
            <w:noWrap w:val="false"/>
          </w:tcPr>
          <w:p>
            <w:pPr>
              <w:pStyle w:val="1031"/>
              <w:ind w:left="10"/>
              <w:jc w:val="center"/>
              <w:spacing w:before="5"/>
              <w:rPr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 xml:space="preserve">7.7.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</w:tcBorders>
            <w:tcW w:w="4253" w:type="dxa"/>
            <w:vMerge w:val="restart"/>
            <w:textDirection w:val="lrTb"/>
            <w:noWrap w:val="false"/>
          </w:tcPr>
          <w:p>
            <w:pPr>
              <w:pStyle w:val="1031"/>
              <w:ind w:left="57" w:right="57"/>
              <w:jc w:val="both"/>
              <w:spacing w:before="5"/>
              <w:rPr>
                <w:sz w:val="22"/>
                <w:szCs w:val="22"/>
              </w:rPr>
              <w:suppressLineNumbers w:val="0"/>
            </w:pPr>
            <w:r>
              <w:rPr>
                <w:sz w:val="22"/>
                <w:szCs w:val="22"/>
              </w:rPr>
              <w:t xml:space="preserve">Проведение совещаний, семинаров, круглых столов, родительских собраний, собраний ученических коллективов по вопросам организации проведения ГИА-9, ГИА-11, ЕГЭ,</w:t>
            </w:r>
            <w:r>
              <w:rPr>
                <w:spacing w:val="40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иных оценочных процедур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</w:tcBorders>
            <w:tcW w:w="1417" w:type="dxa"/>
            <w:vMerge w:val="restart"/>
            <w:textDirection w:val="lrTb"/>
            <w:noWrap w:val="false"/>
          </w:tcPr>
          <w:p>
            <w:pPr>
              <w:pStyle w:val="1031"/>
              <w:ind w:left="57" w:right="57"/>
              <w:jc w:val="center"/>
              <w:spacing w:before="5"/>
              <w:rPr>
                <w:sz w:val="22"/>
                <w:szCs w:val="22"/>
              </w:rPr>
              <w:suppressLineNumbers w:val="0"/>
            </w:pPr>
            <w:r>
              <w:rPr>
                <w:sz w:val="22"/>
                <w:szCs w:val="22"/>
              </w:rPr>
              <w:t xml:space="preserve">в течение </w:t>
            </w:r>
            <w:r>
              <w:rPr>
                <w:spacing w:val="-2"/>
                <w:sz w:val="22"/>
                <w:szCs w:val="22"/>
              </w:rPr>
              <w:t xml:space="preserve">всего периода подготовки </w:t>
            </w:r>
            <w:r>
              <w:rPr>
                <w:spacing w:val="-10"/>
                <w:sz w:val="22"/>
                <w:szCs w:val="22"/>
              </w:rPr>
              <w:t xml:space="preserve">и </w:t>
            </w:r>
            <w:r>
              <w:rPr>
                <w:spacing w:val="-2"/>
                <w:sz w:val="22"/>
                <w:szCs w:val="22"/>
              </w:rPr>
              <w:t xml:space="preserve">проведения </w:t>
            </w:r>
            <w:r>
              <w:rPr>
                <w:spacing w:val="-4"/>
                <w:sz w:val="22"/>
                <w:szCs w:val="22"/>
              </w:rPr>
              <w:t xml:space="preserve">ГИА, ЕГЭ, оценочных процедур в 2026 году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2835" w:type="dxa"/>
            <w:vMerge w:val="restart"/>
            <w:textDirection w:val="lrTb"/>
            <w:noWrap w:val="false"/>
          </w:tcPr>
          <w:p>
            <w:pPr>
              <w:pStyle w:val="1031"/>
              <w:ind w:left="57" w:right="57"/>
              <w:jc w:val="left"/>
              <w:spacing w:before="5"/>
              <w:tabs>
                <w:tab w:val="left" w:pos="1423" w:leader="none"/>
                <w:tab w:val="left" w:pos="1584" w:leader="none"/>
                <w:tab w:val="left" w:pos="1981" w:leader="none"/>
                <w:tab w:val="left" w:pos="2013" w:leader="none"/>
                <w:tab w:val="left" w:pos="2612" w:leader="none"/>
              </w:tabs>
              <w:rPr>
                <w:sz w:val="22"/>
                <w:szCs w:val="22"/>
              </w:rPr>
              <w:suppressLineNumbers w:val="0"/>
            </w:pPr>
            <w:r>
              <w:rPr>
                <w:sz w:val="22"/>
                <w:szCs w:val="22"/>
              </w:rPr>
              <w:t xml:space="preserve">организация</w:t>
            </w:r>
            <w:r>
              <w:rPr>
                <w:spacing w:val="67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проведения </w:t>
            </w:r>
            <w:r>
              <w:rPr>
                <w:spacing w:val="-2"/>
                <w:sz w:val="22"/>
                <w:szCs w:val="22"/>
              </w:rPr>
              <w:t xml:space="preserve">совещаний,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 xml:space="preserve">семинаров, круглых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 xml:space="preserve">столов, </w:t>
            </w:r>
            <w:r>
              <w:rPr>
                <w:spacing w:val="-2"/>
                <w:sz w:val="22"/>
                <w:szCs w:val="22"/>
                <w:highlight w:val="none"/>
              </w:rPr>
              <w:t xml:space="preserve">направленны</w:t>
            </w:r>
            <w:r>
              <w:rPr>
                <w:spacing w:val="-2"/>
                <w:sz w:val="22"/>
                <w:szCs w:val="22"/>
                <w:highlight w:val="none"/>
              </w:rPr>
              <w:t xml:space="preserve">х</w:t>
            </w:r>
            <w:r>
              <w:rPr>
                <w:spacing w:val="-6"/>
                <w:sz w:val="22"/>
                <w:szCs w:val="22"/>
                <w:highlight w:val="none"/>
              </w:rPr>
              <w:t xml:space="preserve"> </w:t>
            </w:r>
            <w:r>
              <w:rPr>
                <w:spacing w:val="-6"/>
                <w:sz w:val="22"/>
                <w:szCs w:val="22"/>
              </w:rPr>
              <w:t xml:space="preserve">на </w:t>
            </w:r>
            <w:r>
              <w:rPr>
                <w:spacing w:val="-2"/>
                <w:sz w:val="22"/>
                <w:szCs w:val="22"/>
              </w:rPr>
              <w:t xml:space="preserve">популяризацию оценочных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 xml:space="preserve">процедур </w:t>
            </w:r>
            <w:r>
              <w:rPr>
                <w:sz w:val="22"/>
                <w:szCs w:val="22"/>
              </w:rPr>
              <w:t xml:space="preserve">(Департамент, РЦОИ)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2835" w:type="dxa"/>
            <w:vMerge w:val="restart"/>
            <w:textDirection w:val="lrTb"/>
            <w:noWrap w:val="false"/>
          </w:tcPr>
          <w:p>
            <w:pPr>
              <w:pStyle w:val="1031"/>
              <w:ind w:left="57" w:right="57"/>
              <w:jc w:val="left"/>
              <w:spacing w:before="5"/>
              <w:tabs>
                <w:tab w:val="left" w:pos="1981" w:leader="none"/>
              </w:tabs>
              <w:rPr>
                <w:sz w:val="22"/>
                <w:szCs w:val="22"/>
              </w:rPr>
              <w:suppressLineNumbers w:val="0"/>
            </w:pPr>
            <w:r>
              <w:rPr>
                <w:sz w:val="22"/>
                <w:szCs w:val="22"/>
              </w:rPr>
              <w:t xml:space="preserve">организация проведения в ОО, на территории МО совещаний, семинаров, </w:t>
            </w:r>
            <w:r>
              <w:rPr>
                <w:spacing w:val="-2"/>
                <w:sz w:val="22"/>
                <w:szCs w:val="22"/>
              </w:rPr>
              <w:t xml:space="preserve">круглых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 xml:space="preserve">столов, </w:t>
            </w:r>
            <w:r>
              <w:rPr>
                <w:sz w:val="22"/>
                <w:szCs w:val="22"/>
              </w:rPr>
              <w:t xml:space="preserve">родительских собраний, собраний ученических </w:t>
            </w:r>
            <w:r>
              <w:rPr>
                <w:spacing w:val="-2"/>
                <w:sz w:val="22"/>
                <w:szCs w:val="22"/>
              </w:rPr>
              <w:t xml:space="preserve">коллективов (МОУО)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2835" w:type="dxa"/>
            <w:vMerge w:val="restart"/>
            <w:textDirection w:val="lrTb"/>
            <w:noWrap w:val="false"/>
          </w:tcPr>
          <w:p>
            <w:pPr>
              <w:pStyle w:val="1031"/>
              <w:ind w:left="57" w:right="57"/>
              <w:jc w:val="left"/>
              <w:spacing w:before="5"/>
              <w:tabs>
                <w:tab w:val="left" w:pos="709" w:leader="none"/>
                <w:tab w:val="left" w:pos="1324" w:leader="none"/>
                <w:tab w:val="left" w:pos="1543" w:leader="none"/>
                <w:tab w:val="left" w:pos="1765" w:leader="none"/>
                <w:tab w:val="left" w:pos="1870" w:leader="none"/>
              </w:tabs>
              <w:rPr>
                <w:sz w:val="22"/>
                <w:szCs w:val="22"/>
              </w:rPr>
              <w:suppressLineNumbers w:val="0"/>
            </w:pPr>
            <w:r>
              <w:rPr>
                <w:sz w:val="22"/>
                <w:szCs w:val="22"/>
              </w:rPr>
              <w:t xml:space="preserve">организация</w:t>
            </w:r>
            <w:r>
              <w:rPr>
                <w:spacing w:val="67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проведения </w:t>
            </w:r>
            <w:r>
              <w:rPr>
                <w:spacing w:val="-10"/>
                <w:sz w:val="22"/>
                <w:szCs w:val="22"/>
              </w:rPr>
              <w:t xml:space="preserve">в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pacing w:val="-6"/>
                <w:sz w:val="22"/>
                <w:szCs w:val="22"/>
              </w:rPr>
              <w:t xml:space="preserve">ОО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 xml:space="preserve">совещаний, семинаров,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 xml:space="preserve">круглых столов,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 xml:space="preserve">родительских собраний,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 xml:space="preserve">собраний ученических</w:t>
            </w:r>
            <w:r>
              <w:rPr>
                <w:spacing w:val="80"/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 xml:space="preserve">коллективов (ОО)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blPrEx/>
        <w:trPr>
          <w:trHeight w:val="551"/>
        </w:trPr>
        <w:tc>
          <w:tcPr>
            <w:tcBorders>
              <w:top w:val="none" w:color="000000" w:sz="4" w:space="0"/>
            </w:tcBorders>
            <w:tcW w:w="704" w:type="dxa"/>
            <w:vMerge w:val="restart"/>
            <w:textDirection w:val="lrTb"/>
            <w:noWrap w:val="false"/>
          </w:tcPr>
          <w:p>
            <w:pPr>
              <w:pStyle w:val="1031"/>
              <w:ind w:left="10"/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spacing w:val="-4"/>
                <w:sz w:val="22"/>
                <w:szCs w:val="22"/>
                <w:highlight w:val="none"/>
              </w:rPr>
              <w:t xml:space="preserve">7.8.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tcBorders>
              <w:top w:val="none" w:color="000000" w:sz="4" w:space="0"/>
            </w:tcBorders>
            <w:tcW w:w="4253" w:type="dxa"/>
            <w:vMerge w:val="restart"/>
            <w:textDirection w:val="lrTb"/>
            <w:noWrap w:val="false"/>
          </w:tcPr>
          <w:p>
            <w:pPr>
              <w:pStyle w:val="1031"/>
              <w:ind w:left="57" w:right="57"/>
              <w:jc w:val="both"/>
              <w:spacing w:line="270" w:lineRule="atLeast"/>
              <w:tabs>
                <w:tab w:val="left" w:pos="2161" w:leader="none"/>
                <w:tab w:val="left" w:pos="2350" w:leader="none"/>
                <w:tab w:val="left" w:pos="2971" w:leader="none"/>
              </w:tabs>
              <w:rPr>
                <w:sz w:val="22"/>
                <w:szCs w:val="22"/>
                <w:highlight w:val="none"/>
              </w:rPr>
              <w:suppressLineNumbers w:val="0"/>
            </w:pPr>
            <w:r>
              <w:rPr>
                <w:sz w:val="22"/>
                <w:szCs w:val="22"/>
                <w:highlight w:val="none"/>
              </w:rPr>
              <w:t xml:space="preserve">Проведение</w:t>
            </w:r>
            <w:r>
              <w:rPr>
                <w:spacing w:val="-6"/>
                <w:sz w:val="22"/>
                <w:szCs w:val="22"/>
                <w:highlight w:val="none"/>
              </w:rPr>
              <w:t xml:space="preserve"> </w:t>
            </w:r>
            <w:r>
              <w:rPr>
                <w:sz w:val="22"/>
                <w:szCs w:val="22"/>
                <w:highlight w:val="none"/>
              </w:rPr>
              <w:t xml:space="preserve">родительских</w:t>
            </w:r>
            <w:r>
              <w:rPr>
                <w:spacing w:val="-6"/>
                <w:sz w:val="22"/>
                <w:szCs w:val="22"/>
                <w:highlight w:val="none"/>
              </w:rPr>
              <w:t xml:space="preserve"> </w:t>
            </w:r>
            <w:r>
              <w:rPr>
                <w:sz w:val="22"/>
                <w:szCs w:val="22"/>
                <w:highlight w:val="none"/>
              </w:rPr>
              <w:t xml:space="preserve">собраний</w:t>
            </w:r>
            <w:r>
              <w:rPr>
                <w:spacing w:val="-6"/>
                <w:sz w:val="22"/>
                <w:szCs w:val="22"/>
                <w:highlight w:val="none"/>
              </w:rPr>
              <w:t xml:space="preserve"> </w:t>
            </w:r>
            <w:r>
              <w:rPr>
                <w:sz w:val="22"/>
                <w:szCs w:val="22"/>
                <w:highlight w:val="none"/>
              </w:rPr>
              <w:t xml:space="preserve">по </w:t>
            </w:r>
            <w:r>
              <w:rPr>
                <w:spacing w:val="-2"/>
                <w:sz w:val="22"/>
                <w:szCs w:val="22"/>
                <w:highlight w:val="none"/>
              </w:rPr>
              <w:t xml:space="preserve">вопросам</w:t>
            </w:r>
            <w:r>
              <w:rPr>
                <w:sz w:val="22"/>
                <w:szCs w:val="22"/>
                <w:highlight w:val="none"/>
                <w:lang w:val="en-US"/>
              </w:rPr>
              <w:t xml:space="preserve"> </w:t>
            </w:r>
            <w:r>
              <w:rPr>
                <w:spacing w:val="-2"/>
                <w:sz w:val="22"/>
                <w:szCs w:val="22"/>
                <w:highlight w:val="none"/>
              </w:rPr>
              <w:t xml:space="preserve">информационной безопасности</w:t>
            </w:r>
            <w:r>
              <w:rPr>
                <w:sz w:val="22"/>
                <w:szCs w:val="22"/>
                <w:highlight w:val="none"/>
                <w:lang w:val="en-US"/>
              </w:rPr>
              <w:t xml:space="preserve"> </w:t>
            </w:r>
            <w:r>
              <w:rPr>
                <w:spacing w:val="-10"/>
                <w:sz w:val="22"/>
                <w:szCs w:val="22"/>
                <w:highlight w:val="none"/>
              </w:rPr>
              <w:t xml:space="preserve">и</w:t>
            </w:r>
            <w:r>
              <w:rPr>
                <w:sz w:val="22"/>
                <w:szCs w:val="22"/>
                <w:highlight w:val="none"/>
                <w:lang w:val="en-US"/>
              </w:rPr>
              <w:t xml:space="preserve"> </w:t>
            </w:r>
            <w:r>
              <w:rPr>
                <w:spacing w:val="-2"/>
                <w:sz w:val="22"/>
                <w:szCs w:val="22"/>
                <w:highlight w:val="none"/>
              </w:rPr>
              <w:t xml:space="preserve">подготовки </w:t>
            </w:r>
            <w:r>
              <w:rPr>
                <w:sz w:val="22"/>
                <w:szCs w:val="22"/>
                <w:highlight w:val="none"/>
              </w:rPr>
              <w:t xml:space="preserve">обучающихся</w:t>
            </w:r>
            <w:r>
              <w:rPr>
                <w:spacing w:val="-8"/>
                <w:sz w:val="22"/>
                <w:szCs w:val="22"/>
                <w:highlight w:val="none"/>
              </w:rPr>
              <w:t xml:space="preserve"> </w:t>
            </w:r>
            <w:r>
              <w:rPr>
                <w:sz w:val="22"/>
                <w:szCs w:val="22"/>
                <w:highlight w:val="none"/>
              </w:rPr>
              <w:t xml:space="preserve">к</w:t>
            </w:r>
            <w:r>
              <w:rPr>
                <w:spacing w:val="-8"/>
                <w:sz w:val="22"/>
                <w:szCs w:val="22"/>
                <w:highlight w:val="none"/>
              </w:rPr>
              <w:t xml:space="preserve"> </w:t>
            </w:r>
            <w:r>
              <w:rPr>
                <w:sz w:val="22"/>
                <w:szCs w:val="22"/>
                <w:highlight w:val="none"/>
              </w:rPr>
              <w:t xml:space="preserve">прохождению</w:t>
            </w:r>
            <w:r>
              <w:rPr>
                <w:spacing w:val="-8"/>
                <w:sz w:val="22"/>
                <w:szCs w:val="22"/>
                <w:highlight w:val="none"/>
              </w:rPr>
              <w:t xml:space="preserve"> </w:t>
            </w:r>
            <w:r>
              <w:rPr>
                <w:sz w:val="22"/>
                <w:szCs w:val="22"/>
                <w:highlight w:val="none"/>
              </w:rPr>
              <w:t xml:space="preserve">ГИА-9</w:t>
            </w:r>
            <w:r>
              <w:rPr>
                <w:spacing w:val="-8"/>
                <w:sz w:val="22"/>
                <w:szCs w:val="22"/>
                <w:highlight w:val="none"/>
              </w:rPr>
              <w:t xml:space="preserve"> </w:t>
            </w:r>
            <w:r>
              <w:rPr>
                <w:sz w:val="22"/>
                <w:szCs w:val="22"/>
                <w:highlight w:val="none"/>
              </w:rPr>
              <w:t xml:space="preserve">и ГИА-11,</w:t>
            </w:r>
            <w:r>
              <w:rPr>
                <w:spacing w:val="62"/>
                <w:sz w:val="22"/>
                <w:szCs w:val="22"/>
                <w:highlight w:val="none"/>
              </w:rPr>
              <w:t xml:space="preserve"> </w:t>
            </w:r>
            <w:r>
              <w:rPr>
                <w:sz w:val="22"/>
                <w:szCs w:val="22"/>
                <w:highlight w:val="none"/>
              </w:rPr>
              <w:t xml:space="preserve">участию</w:t>
            </w:r>
            <w:r>
              <w:rPr>
                <w:spacing w:val="62"/>
                <w:sz w:val="22"/>
                <w:szCs w:val="22"/>
                <w:highlight w:val="none"/>
                <w:lang w:val="en-US"/>
              </w:rPr>
              <w:t xml:space="preserve"> </w:t>
            </w:r>
            <w:r>
              <w:rPr>
                <w:spacing w:val="62"/>
                <w:sz w:val="22"/>
                <w:szCs w:val="22"/>
                <w:highlight w:val="none"/>
              </w:rPr>
              <w:t xml:space="preserve"> </w:t>
            </w:r>
            <w:r>
              <w:rPr>
                <w:sz w:val="22"/>
                <w:szCs w:val="22"/>
                <w:highlight w:val="none"/>
              </w:rPr>
              <w:t xml:space="preserve">в</w:t>
            </w:r>
            <w:r>
              <w:rPr>
                <w:spacing w:val="62"/>
                <w:sz w:val="22"/>
                <w:szCs w:val="22"/>
                <w:highlight w:val="none"/>
              </w:rPr>
              <w:t xml:space="preserve"> </w:t>
            </w:r>
            <w:r>
              <w:rPr>
                <w:spacing w:val="62"/>
                <w:sz w:val="22"/>
                <w:szCs w:val="22"/>
                <w:highlight w:val="none"/>
                <w:lang w:val="en-US"/>
              </w:rPr>
              <w:t xml:space="preserve"> </w:t>
            </w:r>
            <w:r>
              <w:rPr>
                <w:spacing w:val="-2"/>
                <w:sz w:val="22"/>
                <w:szCs w:val="22"/>
                <w:highlight w:val="none"/>
              </w:rPr>
              <w:t xml:space="preserve">написании </w:t>
            </w:r>
            <w:r>
              <w:rPr>
                <w:spacing w:val="-2"/>
                <w:sz w:val="22"/>
                <w:szCs w:val="22"/>
                <w:highlight w:val="none"/>
              </w:rPr>
              <w:t xml:space="preserve">итогового сочинения (изложения) в 2025/2026 учебном году, иных оценочных процедур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tcBorders>
              <w:top w:val="none" w:color="000000" w:sz="4" w:space="0"/>
            </w:tcBorders>
            <w:tcW w:w="1417" w:type="dxa"/>
            <w:vMerge w:val="restart"/>
            <w:textDirection w:val="lrTb"/>
            <w:noWrap w:val="false"/>
          </w:tcPr>
          <w:p>
            <w:pPr>
              <w:pStyle w:val="1031"/>
              <w:ind w:left="57" w:right="57"/>
              <w:jc w:val="center"/>
              <w:spacing w:line="270" w:lineRule="atLeast"/>
              <w:rPr>
                <w:sz w:val="22"/>
                <w:szCs w:val="22"/>
                <w:highlight w:val="none"/>
              </w:rPr>
              <w:suppressLineNumbers w:val="0"/>
            </w:pPr>
            <w:r>
              <w:rPr>
                <w:sz w:val="22"/>
                <w:szCs w:val="22"/>
                <w:highlight w:val="none"/>
              </w:rPr>
              <w:t xml:space="preserve">в течение </w:t>
            </w:r>
            <w:r>
              <w:rPr>
                <w:spacing w:val="-2"/>
                <w:sz w:val="22"/>
                <w:szCs w:val="22"/>
                <w:highlight w:val="none"/>
              </w:rPr>
              <w:t xml:space="preserve">всего периода подготовки </w:t>
            </w:r>
            <w:r>
              <w:rPr>
                <w:spacing w:val="-10"/>
                <w:sz w:val="22"/>
                <w:szCs w:val="22"/>
                <w:highlight w:val="none"/>
              </w:rPr>
              <w:t xml:space="preserve">и </w:t>
            </w:r>
            <w:r>
              <w:rPr>
                <w:spacing w:val="-10"/>
                <w:sz w:val="22"/>
                <w:szCs w:val="22"/>
                <w:highlight w:val="none"/>
              </w:rPr>
              <w:t xml:space="preserve">проведения ГИА</w:t>
            </w:r>
            <w:r>
              <w:rPr>
                <w:spacing w:val="-10"/>
                <w:sz w:val="22"/>
                <w:szCs w:val="22"/>
                <w:highlight w:val="none"/>
              </w:rPr>
              <w:t xml:space="preserve">, ЕГЭ, оценочных процедур в 2025/2026 учебном году, дополнитель-ном периода в 2026 году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tcW w:w="2835" w:type="dxa"/>
            <w:vMerge w:val="restart"/>
            <w:textDirection w:val="lrTb"/>
            <w:noWrap w:val="false"/>
          </w:tcPr>
          <w:p>
            <w:pPr>
              <w:pStyle w:val="1031"/>
              <w:ind w:left="57" w:right="57"/>
              <w:tabs>
                <w:tab w:val="left" w:pos="2619" w:leader="none"/>
              </w:tabs>
              <w:rPr>
                <w:sz w:val="22"/>
                <w:szCs w:val="22"/>
                <w:highlight w:val="none"/>
              </w:rPr>
              <w:suppressLineNumbers w:val="0"/>
            </w:pPr>
            <w:r>
              <w:rPr>
                <w:sz w:val="22"/>
                <w:szCs w:val="22"/>
                <w:highlight w:val="none"/>
                <w:lang w:val="en-US"/>
              </w:rPr>
              <w:t xml:space="preserve">у</w:t>
            </w:r>
            <w:r>
              <w:rPr>
                <w:sz w:val="22"/>
                <w:szCs w:val="22"/>
                <w:highlight w:val="none"/>
                <w:lang w:val="en-US"/>
              </w:rPr>
              <w:t xml:space="preserve">ч</w:t>
            </w:r>
            <w:r>
              <w:rPr>
                <w:sz w:val="22"/>
                <w:szCs w:val="22"/>
                <w:highlight w:val="none"/>
                <w:lang w:val="en-US"/>
              </w:rPr>
              <w:t xml:space="preserve">а</w:t>
            </w:r>
            <w:r>
              <w:rPr>
                <w:sz w:val="22"/>
                <w:szCs w:val="22"/>
                <w:highlight w:val="none"/>
                <w:lang w:val="en-US"/>
              </w:rPr>
              <w:t xml:space="preserve">с</w:t>
            </w:r>
            <w:r>
              <w:rPr>
                <w:sz w:val="22"/>
                <w:szCs w:val="22"/>
                <w:highlight w:val="none"/>
                <w:lang w:val="en-US"/>
              </w:rPr>
              <w:t xml:space="preserve">т</w:t>
            </w:r>
            <w:r>
              <w:rPr>
                <w:sz w:val="22"/>
                <w:szCs w:val="22"/>
                <w:highlight w:val="none"/>
                <w:lang w:val="en-US"/>
              </w:rPr>
              <w:t xml:space="preserve">и</w:t>
            </w:r>
            <w:r>
              <w:rPr>
                <w:sz w:val="22"/>
                <w:szCs w:val="22"/>
                <w:highlight w:val="none"/>
                <w:lang w:val="en-US"/>
              </w:rPr>
              <w:t xml:space="preserve">е</w:t>
            </w:r>
            <w:r>
              <w:rPr>
                <w:sz w:val="22"/>
                <w:szCs w:val="22"/>
                <w:highlight w:val="none"/>
                <w:lang w:val="en-US"/>
              </w:rPr>
              <w:t xml:space="preserve"> </w:t>
            </w:r>
            <w:r>
              <w:rPr>
                <w:sz w:val="22"/>
                <w:szCs w:val="22"/>
                <w:highlight w:val="none"/>
                <w:lang w:val="en-US"/>
              </w:rPr>
              <w:t xml:space="preserve">в</w:t>
            </w:r>
            <w:r>
              <w:rPr>
                <w:sz w:val="22"/>
                <w:szCs w:val="22"/>
                <w:highlight w:val="none"/>
                <w:lang w:val="en-US"/>
              </w:rPr>
              <w:t xml:space="preserve"> </w:t>
            </w:r>
            <w:r>
              <w:rPr>
                <w:sz w:val="22"/>
                <w:szCs w:val="22"/>
                <w:highlight w:val="none"/>
                <w:lang w:val="en-US"/>
              </w:rPr>
              <w:t xml:space="preserve">т</w:t>
            </w:r>
            <w:r>
              <w:rPr>
                <w:sz w:val="22"/>
                <w:szCs w:val="22"/>
                <w:highlight w:val="none"/>
                <w:lang w:val="en-US"/>
              </w:rPr>
              <w:t xml:space="preserve">е</w:t>
            </w:r>
            <w:r>
              <w:rPr>
                <w:sz w:val="22"/>
                <w:szCs w:val="22"/>
                <w:highlight w:val="none"/>
                <w:lang w:val="en-US"/>
              </w:rPr>
              <w:t xml:space="preserve">л</w:t>
            </w:r>
            <w:r>
              <w:rPr>
                <w:sz w:val="22"/>
                <w:szCs w:val="22"/>
                <w:highlight w:val="none"/>
                <w:lang w:val="en-US"/>
              </w:rPr>
              <w:t xml:space="preserve">е</w:t>
            </w:r>
            <w:r>
              <w:rPr>
                <w:sz w:val="22"/>
                <w:szCs w:val="22"/>
                <w:highlight w:val="none"/>
                <w:lang w:val="en-US"/>
              </w:rPr>
              <w:t xml:space="preserve">в</w:t>
            </w:r>
            <w:r>
              <w:rPr>
                <w:sz w:val="22"/>
                <w:szCs w:val="22"/>
                <w:highlight w:val="none"/>
                <w:lang w:val="en-US"/>
              </w:rPr>
              <w:t xml:space="preserve">и</w:t>
            </w:r>
            <w:r>
              <w:rPr>
                <w:sz w:val="22"/>
                <w:szCs w:val="22"/>
                <w:highlight w:val="none"/>
                <w:lang w:val="en-US"/>
              </w:rPr>
              <w:t xml:space="preserve">з</w:t>
            </w:r>
            <w:r>
              <w:rPr>
                <w:sz w:val="22"/>
                <w:szCs w:val="22"/>
                <w:highlight w:val="none"/>
                <w:lang w:val="en-US"/>
              </w:rPr>
              <w:t xml:space="preserve">и</w:t>
            </w:r>
            <w:r>
              <w:rPr>
                <w:sz w:val="22"/>
                <w:szCs w:val="22"/>
                <w:highlight w:val="none"/>
                <w:lang w:val="en-US"/>
              </w:rPr>
              <w:t xml:space="preserve">о</w:t>
            </w:r>
            <w:r>
              <w:rPr>
                <w:sz w:val="22"/>
                <w:szCs w:val="22"/>
                <w:highlight w:val="none"/>
                <w:lang w:val="en-US"/>
              </w:rPr>
              <w:t xml:space="preserve">н</w:t>
            </w:r>
            <w:r>
              <w:rPr>
                <w:sz w:val="22"/>
                <w:szCs w:val="22"/>
                <w:highlight w:val="none"/>
                <w:lang w:val="en-US"/>
              </w:rPr>
              <w:t xml:space="preserve">н</w:t>
            </w:r>
            <w:r>
              <w:rPr>
                <w:sz w:val="22"/>
                <w:szCs w:val="22"/>
                <w:highlight w:val="none"/>
                <w:lang w:val="en-US"/>
              </w:rPr>
              <w:t xml:space="preserve">ы</w:t>
            </w:r>
            <w:r>
              <w:rPr>
                <w:sz w:val="22"/>
                <w:szCs w:val="22"/>
                <w:highlight w:val="none"/>
                <w:lang w:val="en-US"/>
              </w:rPr>
              <w:t xml:space="preserve">х</w:t>
            </w:r>
            <w:r>
              <w:rPr>
                <w:sz w:val="22"/>
                <w:szCs w:val="22"/>
                <w:highlight w:val="none"/>
                <w:lang w:val="en-US"/>
              </w:rPr>
              <w:t xml:space="preserve">,</w:t>
            </w:r>
            <w:r>
              <w:rPr>
                <w:sz w:val="22"/>
                <w:szCs w:val="22"/>
                <w:highlight w:val="none"/>
                <w:lang w:val="en-US"/>
              </w:rPr>
              <w:t xml:space="preserve"> </w:t>
            </w:r>
            <w:r>
              <w:rPr>
                <w:sz w:val="22"/>
                <w:szCs w:val="22"/>
                <w:highlight w:val="none"/>
                <w:lang w:val="en-US"/>
              </w:rPr>
              <w:t xml:space="preserve">р</w:t>
            </w:r>
            <w:r>
              <w:rPr>
                <w:sz w:val="22"/>
                <w:szCs w:val="22"/>
                <w:highlight w:val="none"/>
                <w:lang w:val="en-US"/>
              </w:rPr>
              <w:t xml:space="preserve">а</w:t>
            </w:r>
            <w:r>
              <w:rPr>
                <w:sz w:val="22"/>
                <w:szCs w:val="22"/>
                <w:highlight w:val="none"/>
                <w:lang w:val="en-US"/>
              </w:rPr>
              <w:t xml:space="preserve">д</w:t>
            </w:r>
            <w:r>
              <w:rPr>
                <w:sz w:val="22"/>
                <w:szCs w:val="22"/>
                <w:highlight w:val="none"/>
                <w:lang w:val="en-US"/>
              </w:rPr>
              <w:t xml:space="preserve">и</w:t>
            </w:r>
            <w:r>
              <w:rPr>
                <w:sz w:val="22"/>
                <w:szCs w:val="22"/>
                <w:highlight w:val="none"/>
                <w:lang w:val="en-US"/>
              </w:rPr>
              <w:t xml:space="preserve">о</w:t>
            </w:r>
            <w:r>
              <w:rPr>
                <w:sz w:val="22"/>
                <w:szCs w:val="22"/>
                <w:highlight w:val="none"/>
                <w:lang w:val="en-US"/>
              </w:rPr>
              <w:t xml:space="preserve">в</w:t>
            </w:r>
            <w:r>
              <w:rPr>
                <w:sz w:val="22"/>
                <w:szCs w:val="22"/>
                <w:highlight w:val="none"/>
                <w:lang w:val="en-US"/>
              </w:rPr>
              <w:t xml:space="preserve">е</w:t>
            </w:r>
            <w:r>
              <w:rPr>
                <w:sz w:val="22"/>
                <w:szCs w:val="22"/>
                <w:highlight w:val="none"/>
                <w:lang w:val="en-US"/>
              </w:rPr>
              <w:t xml:space="preserve">щ</w:t>
            </w:r>
            <w:r>
              <w:rPr>
                <w:sz w:val="22"/>
                <w:szCs w:val="22"/>
                <w:highlight w:val="none"/>
                <w:lang w:val="en-US"/>
              </w:rPr>
              <w:t xml:space="preserve">а</w:t>
            </w:r>
            <w:r>
              <w:rPr>
                <w:sz w:val="22"/>
                <w:szCs w:val="22"/>
                <w:highlight w:val="none"/>
                <w:lang w:val="en-US"/>
              </w:rPr>
              <w:t xml:space="preserve">т</w:t>
            </w:r>
            <w:r>
              <w:rPr>
                <w:sz w:val="22"/>
                <w:szCs w:val="22"/>
                <w:highlight w:val="none"/>
                <w:lang w:val="en-US"/>
              </w:rPr>
              <w:t xml:space="preserve">е</w:t>
            </w:r>
            <w:r>
              <w:rPr>
                <w:sz w:val="22"/>
                <w:szCs w:val="22"/>
                <w:highlight w:val="none"/>
                <w:lang w:val="en-US"/>
              </w:rPr>
              <w:t xml:space="preserve">л</w:t>
            </w:r>
            <w:r>
              <w:rPr>
                <w:sz w:val="22"/>
                <w:szCs w:val="22"/>
                <w:highlight w:val="none"/>
                <w:lang w:val="en-US"/>
              </w:rPr>
              <w:t xml:space="preserve">ь</w:t>
            </w:r>
            <w:r>
              <w:rPr>
                <w:sz w:val="22"/>
                <w:szCs w:val="22"/>
                <w:highlight w:val="none"/>
                <w:lang w:val="en-US"/>
              </w:rPr>
              <w:t xml:space="preserve">н</w:t>
            </w:r>
            <w:r>
              <w:rPr>
                <w:sz w:val="22"/>
                <w:szCs w:val="22"/>
                <w:highlight w:val="none"/>
                <w:lang w:val="en-US"/>
              </w:rPr>
              <w:t xml:space="preserve">ы</w:t>
            </w:r>
            <w:r>
              <w:rPr>
                <w:sz w:val="22"/>
                <w:szCs w:val="22"/>
                <w:highlight w:val="none"/>
                <w:lang w:val="en-US"/>
              </w:rPr>
              <w:t xml:space="preserve">х</w:t>
            </w:r>
            <w:r>
              <w:rPr>
                <w:sz w:val="22"/>
                <w:szCs w:val="22"/>
                <w:highlight w:val="none"/>
                <w:lang w:val="en-US"/>
              </w:rPr>
              <w:t xml:space="preserve"> </w:t>
            </w:r>
            <w:r>
              <w:rPr>
                <w:sz w:val="22"/>
                <w:szCs w:val="22"/>
                <w:highlight w:val="none"/>
                <w:lang w:val="en-US"/>
              </w:rPr>
              <w:t xml:space="preserve"> </w:t>
            </w:r>
            <w:r>
              <w:rPr>
                <w:sz w:val="22"/>
                <w:szCs w:val="22"/>
                <w:highlight w:val="none"/>
                <w:lang w:val="en-US"/>
              </w:rPr>
              <w:t xml:space="preserve">п</w:t>
            </w:r>
            <w:r>
              <w:rPr>
                <w:sz w:val="22"/>
                <w:szCs w:val="22"/>
                <w:highlight w:val="none"/>
                <w:lang w:val="en-US"/>
              </w:rPr>
              <w:t xml:space="preserve">р</w:t>
            </w:r>
            <w:r>
              <w:rPr>
                <w:sz w:val="22"/>
                <w:szCs w:val="22"/>
                <w:highlight w:val="none"/>
                <w:lang w:val="en-US"/>
              </w:rPr>
              <w:t xml:space="preserve">о</w:t>
            </w:r>
            <w:r>
              <w:rPr>
                <w:sz w:val="22"/>
                <w:szCs w:val="22"/>
                <w:highlight w:val="none"/>
                <w:lang w:val="en-US"/>
              </w:rPr>
              <w:t xml:space="preserve">г</w:t>
            </w:r>
            <w:r>
              <w:rPr>
                <w:sz w:val="22"/>
                <w:szCs w:val="22"/>
                <w:highlight w:val="none"/>
                <w:lang w:val="en-US"/>
              </w:rPr>
              <w:t xml:space="preserve">р</w:t>
            </w:r>
            <w:r>
              <w:rPr>
                <w:sz w:val="22"/>
                <w:szCs w:val="22"/>
                <w:highlight w:val="none"/>
                <w:lang w:val="en-US"/>
              </w:rPr>
              <w:t xml:space="preserve">а</w:t>
            </w:r>
            <w:r>
              <w:rPr>
                <w:sz w:val="22"/>
                <w:szCs w:val="22"/>
                <w:highlight w:val="none"/>
                <w:lang w:val="en-US"/>
              </w:rPr>
              <w:t xml:space="preserve">м</w:t>
            </w:r>
            <w:r>
              <w:rPr>
                <w:sz w:val="22"/>
                <w:szCs w:val="22"/>
                <w:highlight w:val="none"/>
                <w:lang w:val="en-US"/>
              </w:rPr>
              <w:t xml:space="preserve">м</w:t>
            </w:r>
            <w:r>
              <w:rPr>
                <w:sz w:val="22"/>
                <w:szCs w:val="22"/>
                <w:highlight w:val="none"/>
                <w:lang w:val="en-US"/>
              </w:rPr>
              <w:t xml:space="preserve">а</w:t>
            </w:r>
            <w:r>
              <w:rPr>
                <w:sz w:val="22"/>
                <w:szCs w:val="22"/>
                <w:highlight w:val="none"/>
                <w:lang w:val="en-US"/>
              </w:rPr>
              <w:t xml:space="preserve">х</w:t>
            </w:r>
            <w:r>
              <w:rPr>
                <w:sz w:val="22"/>
                <w:szCs w:val="22"/>
                <w:highlight w:val="none"/>
                <w:lang w:val="en-US"/>
              </w:rPr>
              <w:t xml:space="preserve">,</w:t>
            </w:r>
            <w:r>
              <w:rPr>
                <w:sz w:val="22"/>
                <w:szCs w:val="22"/>
                <w:highlight w:val="none"/>
                <w:lang w:val="en-US"/>
              </w:rPr>
              <w:t xml:space="preserve"> </w:t>
            </w:r>
            <w:r>
              <w:rPr>
                <w:sz w:val="22"/>
                <w:szCs w:val="22"/>
                <w:highlight w:val="none"/>
                <w:lang w:val="en-US"/>
              </w:rPr>
              <w:t xml:space="preserve">п</w:t>
            </w:r>
            <w:r>
              <w:rPr>
                <w:sz w:val="22"/>
                <w:szCs w:val="22"/>
                <w:highlight w:val="none"/>
                <w:lang w:val="en-US"/>
              </w:rPr>
              <w:t xml:space="preserve">у</w:t>
            </w:r>
            <w:r>
              <w:rPr>
                <w:sz w:val="22"/>
                <w:szCs w:val="22"/>
                <w:highlight w:val="none"/>
                <w:lang w:val="en-US"/>
              </w:rPr>
              <w:t xml:space="preserve">б</w:t>
            </w:r>
            <w:r>
              <w:rPr>
                <w:sz w:val="22"/>
                <w:szCs w:val="22"/>
                <w:highlight w:val="none"/>
                <w:lang w:val="en-US"/>
              </w:rPr>
              <w:t xml:space="preserve">л</w:t>
            </w:r>
            <w:r>
              <w:rPr>
                <w:sz w:val="22"/>
                <w:szCs w:val="22"/>
                <w:highlight w:val="none"/>
                <w:lang w:val="en-US"/>
              </w:rPr>
              <w:t xml:space="preserve">и</w:t>
            </w:r>
            <w:r>
              <w:rPr>
                <w:sz w:val="22"/>
                <w:szCs w:val="22"/>
                <w:highlight w:val="none"/>
                <w:lang w:val="en-US"/>
              </w:rPr>
              <w:t xml:space="preserve">к</w:t>
            </w:r>
            <w:r>
              <w:rPr>
                <w:sz w:val="22"/>
                <w:szCs w:val="22"/>
                <w:highlight w:val="none"/>
                <w:lang w:val="en-US"/>
              </w:rPr>
              <w:t xml:space="preserve">а</w:t>
            </w:r>
            <w:r>
              <w:rPr>
                <w:sz w:val="22"/>
                <w:szCs w:val="22"/>
                <w:highlight w:val="none"/>
                <w:lang w:val="en-US"/>
              </w:rPr>
              <w:t xml:space="preserve">ц</w:t>
            </w:r>
            <w:r>
              <w:rPr>
                <w:sz w:val="22"/>
                <w:szCs w:val="22"/>
                <w:highlight w:val="none"/>
                <w:lang w:val="en-US"/>
              </w:rPr>
              <w:t xml:space="preserve">и</w:t>
            </w:r>
            <w:r>
              <w:rPr>
                <w:sz w:val="22"/>
                <w:szCs w:val="22"/>
                <w:highlight w:val="none"/>
                <w:lang w:val="en-US"/>
              </w:rPr>
              <w:t xml:space="preserve">я</w:t>
            </w:r>
            <w:r>
              <w:rPr>
                <w:sz w:val="22"/>
                <w:szCs w:val="22"/>
                <w:highlight w:val="none"/>
                <w:lang w:val="en-US"/>
              </w:rPr>
              <w:t xml:space="preserve"> </w:t>
            </w:r>
            <w:r>
              <w:rPr>
                <w:sz w:val="22"/>
                <w:szCs w:val="22"/>
                <w:highlight w:val="none"/>
                <w:lang w:val="en-US"/>
              </w:rPr>
              <w:t xml:space="preserve">п</w:t>
            </w:r>
            <w:r>
              <w:rPr>
                <w:sz w:val="22"/>
                <w:szCs w:val="22"/>
                <w:highlight w:val="none"/>
                <w:lang w:val="en-US"/>
              </w:rPr>
              <w:t xml:space="preserve">о</w:t>
            </w:r>
            <w:r>
              <w:rPr>
                <w:sz w:val="22"/>
                <w:szCs w:val="22"/>
                <w:highlight w:val="none"/>
                <w:lang w:val="en-US"/>
              </w:rPr>
              <w:t xml:space="preserve">с</w:t>
            </w:r>
            <w:r>
              <w:rPr>
                <w:sz w:val="22"/>
                <w:szCs w:val="22"/>
                <w:highlight w:val="none"/>
                <w:lang w:val="en-US"/>
              </w:rPr>
              <w:t xml:space="preserve">т</w:t>
            </w:r>
            <w:r>
              <w:rPr>
                <w:sz w:val="22"/>
                <w:szCs w:val="22"/>
                <w:highlight w:val="none"/>
                <w:lang w:val="en-US"/>
              </w:rPr>
              <w:t xml:space="preserve">о</w:t>
            </w:r>
            <w:r>
              <w:rPr>
                <w:sz w:val="22"/>
                <w:szCs w:val="22"/>
                <w:highlight w:val="none"/>
                <w:lang w:val="en-US"/>
              </w:rPr>
              <w:t xml:space="preserve">в</w:t>
            </w:r>
            <w:r>
              <w:rPr>
                <w:sz w:val="22"/>
                <w:szCs w:val="22"/>
                <w:highlight w:val="none"/>
                <w:lang w:val="en-US"/>
              </w:rPr>
              <w:t xml:space="preserve">,</w:t>
            </w:r>
            <w:r>
              <w:rPr>
                <w:sz w:val="22"/>
                <w:szCs w:val="22"/>
                <w:highlight w:val="none"/>
                <w:lang w:val="en-US"/>
              </w:rPr>
              <w:t xml:space="preserve"> </w:t>
            </w:r>
            <w:r>
              <w:rPr>
                <w:sz w:val="22"/>
                <w:szCs w:val="22"/>
                <w:highlight w:val="none"/>
                <w:lang w:val="en-US"/>
              </w:rPr>
              <w:t xml:space="preserve">и</w:t>
            </w:r>
            <w:r>
              <w:rPr>
                <w:sz w:val="22"/>
                <w:szCs w:val="22"/>
                <w:highlight w:val="none"/>
                <w:lang w:val="en-US"/>
              </w:rPr>
              <w:t xml:space="preserve">с</w:t>
            </w:r>
            <w:r>
              <w:rPr>
                <w:sz w:val="22"/>
                <w:szCs w:val="22"/>
                <w:highlight w:val="none"/>
                <w:lang w:val="en-US"/>
              </w:rPr>
              <w:t xml:space="preserve">т</w:t>
            </w:r>
            <w:r>
              <w:rPr>
                <w:sz w:val="22"/>
                <w:szCs w:val="22"/>
                <w:highlight w:val="none"/>
                <w:lang w:val="en-US"/>
              </w:rPr>
              <w:t xml:space="preserve">о</w:t>
            </w:r>
            <w:r>
              <w:rPr>
                <w:sz w:val="22"/>
                <w:szCs w:val="22"/>
                <w:highlight w:val="none"/>
                <w:lang w:val="en-US"/>
              </w:rPr>
              <w:t xml:space="preserve">р</w:t>
            </w:r>
            <w:r>
              <w:rPr>
                <w:sz w:val="22"/>
                <w:szCs w:val="22"/>
                <w:highlight w:val="none"/>
                <w:lang w:val="en-US"/>
              </w:rPr>
              <w:t xml:space="preserve">и</w:t>
            </w:r>
            <w:r>
              <w:rPr>
                <w:sz w:val="22"/>
                <w:szCs w:val="22"/>
                <w:highlight w:val="none"/>
                <w:lang w:val="en-US"/>
              </w:rPr>
              <w:t xml:space="preserve">й</w:t>
            </w:r>
            <w:r>
              <w:rPr>
                <w:sz w:val="22"/>
                <w:szCs w:val="22"/>
                <w:highlight w:val="none"/>
                <w:lang w:val="en-US"/>
              </w:rPr>
              <w:t xml:space="preserve"> </w:t>
            </w:r>
            <w:r>
              <w:rPr>
                <w:sz w:val="22"/>
                <w:szCs w:val="22"/>
                <w:highlight w:val="none"/>
                <w:lang w:val="en-US"/>
              </w:rPr>
              <w:t xml:space="preserve">в</w:t>
            </w:r>
            <w:r>
              <w:rPr>
                <w:sz w:val="22"/>
                <w:szCs w:val="22"/>
                <w:highlight w:val="none"/>
                <w:lang w:val="en-US"/>
              </w:rPr>
              <w:t xml:space="preserve"> </w:t>
            </w:r>
            <w:r>
              <w:rPr>
                <w:sz w:val="22"/>
                <w:szCs w:val="22"/>
                <w:highlight w:val="none"/>
                <w:lang w:val="en-US"/>
              </w:rPr>
              <w:t xml:space="preserve">с</w:t>
            </w:r>
            <w:r>
              <w:rPr>
                <w:sz w:val="22"/>
                <w:szCs w:val="22"/>
                <w:highlight w:val="none"/>
                <w:lang w:val="en-US"/>
              </w:rPr>
              <w:t xml:space="preserve">о</w:t>
            </w:r>
            <w:r>
              <w:rPr>
                <w:sz w:val="22"/>
                <w:szCs w:val="22"/>
                <w:highlight w:val="none"/>
                <w:lang w:val="en-US"/>
              </w:rPr>
              <w:t xml:space="preserve">ц</w:t>
            </w:r>
            <w:r>
              <w:rPr>
                <w:sz w:val="22"/>
                <w:szCs w:val="22"/>
                <w:highlight w:val="none"/>
                <w:lang w:val="en-US"/>
              </w:rPr>
              <w:t xml:space="preserve">и</w:t>
            </w:r>
            <w:r>
              <w:rPr>
                <w:sz w:val="22"/>
                <w:szCs w:val="22"/>
                <w:highlight w:val="none"/>
                <w:lang w:val="en-US"/>
              </w:rPr>
              <w:t xml:space="preserve">а</w:t>
            </w:r>
            <w:r>
              <w:rPr>
                <w:sz w:val="22"/>
                <w:szCs w:val="22"/>
                <w:highlight w:val="none"/>
                <w:lang w:val="en-US"/>
              </w:rPr>
              <w:t xml:space="preserve">л</w:t>
            </w:r>
            <w:r>
              <w:rPr>
                <w:sz w:val="22"/>
                <w:szCs w:val="22"/>
                <w:highlight w:val="none"/>
                <w:lang w:val="en-US"/>
              </w:rPr>
              <w:t xml:space="preserve">ь</w:t>
            </w:r>
            <w:r>
              <w:rPr>
                <w:sz w:val="22"/>
                <w:szCs w:val="22"/>
                <w:highlight w:val="none"/>
                <w:lang w:val="en-US"/>
              </w:rPr>
              <w:t xml:space="preserve">н</w:t>
            </w:r>
            <w:r>
              <w:rPr>
                <w:sz w:val="22"/>
                <w:szCs w:val="22"/>
                <w:highlight w:val="none"/>
                <w:lang w:val="en-US"/>
              </w:rPr>
              <w:t xml:space="preserve">ы</w:t>
            </w:r>
            <w:r>
              <w:rPr>
                <w:sz w:val="22"/>
                <w:szCs w:val="22"/>
                <w:highlight w:val="none"/>
                <w:lang w:val="en-US"/>
              </w:rPr>
              <w:t xml:space="preserve">х</w:t>
            </w:r>
            <w:r>
              <w:rPr>
                <w:sz w:val="22"/>
                <w:szCs w:val="22"/>
                <w:highlight w:val="none"/>
                <w:lang w:val="en-US"/>
              </w:rPr>
              <w:t xml:space="preserve"> </w:t>
            </w:r>
            <w:r>
              <w:rPr>
                <w:sz w:val="22"/>
                <w:szCs w:val="22"/>
                <w:highlight w:val="none"/>
                <w:lang w:val="en-US"/>
              </w:rPr>
              <w:t xml:space="preserve">с</w:t>
            </w:r>
            <w:r>
              <w:rPr>
                <w:sz w:val="22"/>
                <w:szCs w:val="22"/>
                <w:highlight w:val="none"/>
                <w:lang w:val="en-US"/>
              </w:rPr>
              <w:t xml:space="preserve">е</w:t>
            </w:r>
            <w:r>
              <w:rPr>
                <w:sz w:val="22"/>
                <w:szCs w:val="22"/>
                <w:highlight w:val="none"/>
                <w:lang w:val="en-US"/>
              </w:rPr>
              <w:t xml:space="preserve">т</w:t>
            </w:r>
            <w:r>
              <w:rPr>
                <w:sz w:val="22"/>
                <w:szCs w:val="22"/>
                <w:highlight w:val="none"/>
                <w:lang w:val="en-US"/>
              </w:rPr>
              <w:t xml:space="preserve">я</w:t>
            </w:r>
            <w:r>
              <w:rPr>
                <w:sz w:val="22"/>
                <w:szCs w:val="22"/>
                <w:highlight w:val="none"/>
                <w:lang w:val="en-US"/>
              </w:rPr>
              <w:t xml:space="preserve">х</w:t>
            </w:r>
            <w:r>
              <w:rPr>
                <w:sz w:val="22"/>
                <w:szCs w:val="22"/>
                <w:highlight w:val="none"/>
                <w:lang w:val="en-US"/>
              </w:rPr>
              <w:t xml:space="preserve">,</w:t>
            </w:r>
            <w:r>
              <w:rPr>
                <w:sz w:val="22"/>
                <w:szCs w:val="22"/>
                <w:highlight w:val="none"/>
                <w:lang w:val="en-US"/>
              </w:rPr>
              <w:t xml:space="preserve"> </w:t>
            </w:r>
            <w:r>
              <w:rPr>
                <w:sz w:val="22"/>
                <w:szCs w:val="22"/>
                <w:highlight w:val="none"/>
                <w:lang w:val="en-US"/>
              </w:rPr>
              <w:t xml:space="preserve">п</w:t>
            </w:r>
            <w:r>
              <w:rPr>
                <w:sz w:val="22"/>
                <w:szCs w:val="22"/>
                <w:highlight w:val="none"/>
                <w:lang w:val="en-US"/>
              </w:rPr>
              <w:t xml:space="preserve">е</w:t>
            </w:r>
            <w:r>
              <w:rPr>
                <w:sz w:val="22"/>
                <w:szCs w:val="22"/>
                <w:highlight w:val="none"/>
                <w:lang w:val="en-US"/>
              </w:rPr>
              <w:t xml:space="preserve">ч</w:t>
            </w:r>
            <w:r>
              <w:rPr>
                <w:sz w:val="22"/>
                <w:szCs w:val="22"/>
                <w:highlight w:val="none"/>
                <w:lang w:val="en-US"/>
              </w:rPr>
              <w:t xml:space="preserve">а</w:t>
            </w:r>
            <w:r>
              <w:rPr>
                <w:sz w:val="22"/>
                <w:szCs w:val="22"/>
                <w:highlight w:val="none"/>
                <w:lang w:val="en-US"/>
              </w:rPr>
              <w:t xml:space="preserve">т</w:t>
            </w:r>
            <w:r>
              <w:rPr>
                <w:sz w:val="22"/>
                <w:szCs w:val="22"/>
                <w:highlight w:val="none"/>
                <w:lang w:val="en-US"/>
              </w:rPr>
              <w:t xml:space="preserve">н</w:t>
            </w:r>
            <w:r>
              <w:rPr>
                <w:sz w:val="22"/>
                <w:szCs w:val="22"/>
                <w:highlight w:val="none"/>
                <w:lang w:val="en-US"/>
              </w:rPr>
              <w:t xml:space="preserve">ы</w:t>
            </w:r>
            <w:r>
              <w:rPr>
                <w:sz w:val="22"/>
                <w:szCs w:val="22"/>
                <w:highlight w:val="none"/>
                <w:lang w:val="en-US"/>
              </w:rPr>
              <w:t xml:space="preserve">х</w:t>
            </w:r>
            <w:r>
              <w:rPr>
                <w:sz w:val="22"/>
                <w:szCs w:val="22"/>
                <w:highlight w:val="none"/>
                <w:lang w:val="en-US"/>
              </w:rPr>
              <w:t xml:space="preserve"> </w:t>
            </w:r>
            <w:r>
              <w:rPr>
                <w:sz w:val="22"/>
                <w:szCs w:val="22"/>
                <w:highlight w:val="none"/>
                <w:lang w:val="en-US"/>
              </w:rPr>
              <w:t xml:space="preserve">и</w:t>
            </w:r>
            <w:r>
              <w:rPr>
                <w:sz w:val="22"/>
                <w:szCs w:val="22"/>
                <w:highlight w:val="none"/>
                <w:lang w:val="en-US"/>
              </w:rPr>
              <w:t xml:space="preserve"> </w:t>
            </w:r>
            <w:r>
              <w:rPr>
                <w:sz w:val="22"/>
                <w:szCs w:val="22"/>
                <w:highlight w:val="none"/>
                <w:lang w:val="en-US"/>
              </w:rPr>
              <w:t xml:space="preserve">э</w:t>
            </w:r>
            <w:r>
              <w:rPr>
                <w:sz w:val="22"/>
                <w:szCs w:val="22"/>
                <w:highlight w:val="none"/>
                <w:lang w:val="en-US"/>
              </w:rPr>
              <w:t xml:space="preserve">л</w:t>
            </w:r>
            <w:r>
              <w:rPr>
                <w:sz w:val="22"/>
                <w:szCs w:val="22"/>
                <w:highlight w:val="none"/>
                <w:lang w:val="en-US"/>
              </w:rPr>
              <w:t xml:space="preserve">е</w:t>
            </w:r>
            <w:r>
              <w:rPr>
                <w:sz w:val="22"/>
                <w:szCs w:val="22"/>
                <w:highlight w:val="none"/>
                <w:lang w:val="en-US"/>
              </w:rPr>
              <w:t xml:space="preserve">к</w:t>
            </w:r>
            <w:r>
              <w:rPr>
                <w:sz w:val="22"/>
                <w:szCs w:val="22"/>
                <w:highlight w:val="none"/>
                <w:lang w:val="en-US"/>
              </w:rPr>
              <w:t xml:space="preserve">т</w:t>
            </w:r>
            <w:r>
              <w:rPr>
                <w:sz w:val="22"/>
                <w:szCs w:val="22"/>
                <w:highlight w:val="none"/>
                <w:lang w:val="en-US"/>
              </w:rPr>
              <w:t xml:space="preserve">р</w:t>
            </w:r>
            <w:r>
              <w:rPr>
                <w:sz w:val="22"/>
                <w:szCs w:val="22"/>
                <w:highlight w:val="none"/>
                <w:lang w:val="en-US"/>
              </w:rPr>
              <w:t xml:space="preserve">о</w:t>
            </w:r>
            <w:r>
              <w:rPr>
                <w:sz w:val="22"/>
                <w:szCs w:val="22"/>
                <w:highlight w:val="none"/>
                <w:lang w:val="en-US"/>
              </w:rPr>
              <w:t xml:space="preserve">н</w:t>
            </w:r>
            <w:r>
              <w:rPr>
                <w:sz w:val="22"/>
                <w:szCs w:val="22"/>
                <w:highlight w:val="none"/>
                <w:lang w:val="en-US"/>
              </w:rPr>
              <w:t xml:space="preserve">н</w:t>
            </w:r>
            <w:r>
              <w:rPr>
                <w:sz w:val="22"/>
                <w:szCs w:val="22"/>
                <w:highlight w:val="none"/>
                <w:lang w:val="en-US"/>
              </w:rPr>
              <w:t xml:space="preserve">ы</w:t>
            </w:r>
            <w:r>
              <w:rPr>
                <w:sz w:val="22"/>
                <w:szCs w:val="22"/>
                <w:highlight w:val="none"/>
                <w:lang w:val="en-US"/>
              </w:rPr>
              <w:t xml:space="preserve">х</w:t>
            </w:r>
            <w:r>
              <w:rPr>
                <w:sz w:val="22"/>
                <w:szCs w:val="22"/>
                <w:highlight w:val="none"/>
                <w:lang w:val="en-US"/>
              </w:rPr>
              <w:t xml:space="preserve"> </w:t>
            </w:r>
            <w:r>
              <w:rPr>
                <w:sz w:val="22"/>
                <w:szCs w:val="22"/>
                <w:highlight w:val="none"/>
                <w:lang w:val="en-US"/>
              </w:rPr>
              <w:t xml:space="preserve">и</w:t>
            </w:r>
            <w:r>
              <w:rPr>
                <w:sz w:val="22"/>
                <w:szCs w:val="22"/>
                <w:highlight w:val="none"/>
                <w:lang w:val="en-US"/>
              </w:rPr>
              <w:t xml:space="preserve">з</w:t>
            </w:r>
            <w:r>
              <w:rPr>
                <w:sz w:val="22"/>
                <w:szCs w:val="22"/>
                <w:highlight w:val="none"/>
                <w:lang w:val="en-US"/>
              </w:rPr>
              <w:t xml:space="preserve">д</w:t>
            </w:r>
            <w:r>
              <w:rPr>
                <w:sz w:val="22"/>
                <w:szCs w:val="22"/>
                <w:highlight w:val="none"/>
                <w:lang w:val="en-US"/>
              </w:rPr>
              <w:t xml:space="preserve">а</w:t>
            </w:r>
            <w:r>
              <w:rPr>
                <w:sz w:val="22"/>
                <w:szCs w:val="22"/>
                <w:highlight w:val="none"/>
                <w:lang w:val="en-US"/>
              </w:rPr>
              <w:t xml:space="preserve">н</w:t>
            </w:r>
            <w:r>
              <w:rPr>
                <w:sz w:val="22"/>
                <w:szCs w:val="22"/>
                <w:highlight w:val="none"/>
                <w:lang w:val="en-US"/>
              </w:rPr>
              <w:t xml:space="preserve">и</w:t>
            </w:r>
            <w:r>
              <w:rPr>
                <w:sz w:val="22"/>
                <w:szCs w:val="22"/>
                <w:highlight w:val="none"/>
                <w:lang w:val="en-US"/>
              </w:rPr>
              <w:t xml:space="preserve">я</w:t>
            </w:r>
            <w:r>
              <w:rPr>
                <w:sz w:val="22"/>
                <w:szCs w:val="22"/>
                <w:highlight w:val="none"/>
                <w:lang w:val="en-US"/>
              </w:rPr>
              <w:t xml:space="preserve">х</w:t>
            </w:r>
            <w:r>
              <w:rPr>
                <w:sz w:val="22"/>
                <w:szCs w:val="22"/>
                <w:highlight w:val="none"/>
                <w:lang w:val="en-US"/>
              </w:rPr>
              <w:t xml:space="preserve">,</w:t>
            </w:r>
            <w:r>
              <w:rPr>
                <w:sz w:val="22"/>
                <w:szCs w:val="22"/>
                <w:highlight w:val="none"/>
                <w:lang w:val="en-US"/>
              </w:rPr>
              <w:t xml:space="preserve"> </w:t>
            </w:r>
            <w:r>
              <w:rPr>
                <w:sz w:val="22"/>
                <w:szCs w:val="22"/>
                <w:highlight w:val="none"/>
                <w:lang w:val="en-US"/>
              </w:rPr>
              <w:t xml:space="preserve">в</w:t>
            </w:r>
            <w:r>
              <w:rPr>
                <w:sz w:val="22"/>
                <w:szCs w:val="22"/>
                <w:highlight w:val="none"/>
                <w:lang w:val="en-US"/>
              </w:rPr>
              <w:t xml:space="preserve"> </w:t>
            </w:r>
            <w:r>
              <w:rPr>
                <w:sz w:val="22"/>
                <w:szCs w:val="22"/>
                <w:highlight w:val="none"/>
                <w:lang w:val="en-US"/>
              </w:rPr>
              <w:t xml:space="preserve">т</w:t>
            </w:r>
            <w:r>
              <w:rPr>
                <w:sz w:val="22"/>
                <w:szCs w:val="22"/>
                <w:highlight w:val="none"/>
                <w:lang w:val="en-US"/>
              </w:rPr>
              <w:t xml:space="preserve">о</w:t>
            </w:r>
            <w:r>
              <w:rPr>
                <w:sz w:val="22"/>
                <w:szCs w:val="22"/>
                <w:highlight w:val="none"/>
                <w:lang w:val="en-US"/>
              </w:rPr>
              <w:t xml:space="preserve">м</w:t>
            </w:r>
            <w:r>
              <w:rPr>
                <w:sz w:val="22"/>
                <w:szCs w:val="22"/>
                <w:highlight w:val="none"/>
                <w:lang w:val="en-US"/>
              </w:rPr>
              <w:t xml:space="preserve"> </w:t>
            </w:r>
            <w:r>
              <w:rPr>
                <w:sz w:val="22"/>
                <w:szCs w:val="22"/>
                <w:highlight w:val="none"/>
                <w:lang w:val="en-US"/>
              </w:rPr>
              <w:t xml:space="preserve">ч</w:t>
            </w:r>
            <w:r>
              <w:rPr>
                <w:sz w:val="22"/>
                <w:szCs w:val="22"/>
                <w:highlight w:val="none"/>
                <w:lang w:val="en-US"/>
              </w:rPr>
              <w:t xml:space="preserve">и</w:t>
            </w:r>
            <w:r>
              <w:rPr>
                <w:sz w:val="22"/>
                <w:szCs w:val="22"/>
                <w:highlight w:val="none"/>
                <w:lang w:val="en-US"/>
              </w:rPr>
              <w:t xml:space="preserve">с</w:t>
            </w:r>
            <w:r>
              <w:rPr>
                <w:sz w:val="22"/>
                <w:szCs w:val="22"/>
                <w:highlight w:val="none"/>
                <w:lang w:val="en-US"/>
              </w:rPr>
              <w:t xml:space="preserve">л</w:t>
            </w:r>
            <w:r>
              <w:rPr>
                <w:sz w:val="22"/>
                <w:szCs w:val="22"/>
                <w:highlight w:val="none"/>
                <w:lang w:val="en-US"/>
              </w:rPr>
              <w:t xml:space="preserve">е</w:t>
            </w:r>
            <w:r>
              <w:rPr>
                <w:sz w:val="22"/>
                <w:szCs w:val="22"/>
                <w:highlight w:val="none"/>
                <w:lang w:val="en-US"/>
              </w:rPr>
              <w:t xml:space="preserve"> </w:t>
            </w:r>
            <w:r>
              <w:rPr>
                <w:spacing w:val="-10"/>
                <w:sz w:val="22"/>
                <w:szCs w:val="22"/>
                <w:highlight w:val="none"/>
              </w:rPr>
              <w:t xml:space="preserve">с привлечением</w:t>
            </w:r>
            <w:r>
              <w:rPr>
                <w:sz w:val="22"/>
                <w:szCs w:val="22"/>
                <w:highlight w:val="none"/>
                <w:lang w:val="en-US"/>
              </w:rPr>
              <w:t xml:space="preserve"> </w:t>
            </w:r>
            <w:r>
              <w:rPr>
                <w:spacing w:val="-2"/>
                <w:sz w:val="22"/>
                <w:szCs w:val="22"/>
                <w:highlight w:val="none"/>
              </w:rPr>
              <w:t xml:space="preserve">общественности (ученической, родительской, педагогической),</w:t>
            </w:r>
            <w:r>
              <w:rPr>
                <w:sz w:val="22"/>
                <w:szCs w:val="22"/>
                <w:highlight w:val="none"/>
                <w:lang w:val="en-US"/>
              </w:rPr>
              <w:t xml:space="preserve"> </w:t>
            </w:r>
            <w:r>
              <w:rPr>
                <w:spacing w:val="-5"/>
                <w:sz w:val="22"/>
                <w:szCs w:val="22"/>
                <w:highlight w:val="none"/>
              </w:rPr>
              <w:t xml:space="preserve">по </w:t>
            </w:r>
            <w:r>
              <w:rPr>
                <w:spacing w:val="-5"/>
                <w:sz w:val="22"/>
                <w:szCs w:val="22"/>
                <w:highlight w:val="none"/>
              </w:rPr>
              <w:t xml:space="preserve">вопросам подготовки обучающихся к прохождению ГИА-9 и </w:t>
              <w:br/>
              <w:t xml:space="preserve">ГИА-11, сдаче ЕГЭ, </w:t>
            </w:r>
            <w:r>
              <w:rPr>
                <w:spacing w:val="-5"/>
                <w:sz w:val="22"/>
                <w:szCs w:val="22"/>
                <w:highlight w:val="none"/>
              </w:rPr>
              <w:t xml:space="preserve">иных оценочных процедур в 2026  году,</w:t>
            </w:r>
            <w:r>
              <w:rPr>
                <w:spacing w:val="-5"/>
                <w:sz w:val="22"/>
                <w:szCs w:val="22"/>
                <w:highlight w:val="none"/>
              </w:rPr>
              <w:t xml:space="preserve">органи</w:t>
            </w:r>
            <w:r>
              <w:rPr>
                <w:spacing w:val="-5"/>
                <w:sz w:val="22"/>
                <w:szCs w:val="22"/>
                <w:highlight w:val="none"/>
              </w:rPr>
              <w:t xml:space="preserve">зационно- технического,технологического обеспечения и информационной безопасности при проведении ГИА, ЕГЭ в 2026 году, итогового собеседования по русскому языку в 2026 году, итогового сочинения (изложения) в 2025/2026 учебном году, для привлечения участни</w:t>
            </w:r>
            <w:r>
              <w:rPr>
                <w:spacing w:val="-5"/>
                <w:sz w:val="22"/>
                <w:szCs w:val="22"/>
                <w:highlight w:val="none"/>
              </w:rPr>
              <w:t xml:space="preserve">ков образовательных отношений к участию в мероприятиях федерального уровня, направленных  на популяризацию оценочных  процедур (Департамент)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tcW w:w="2835" w:type="dxa"/>
            <w:vMerge w:val="restart"/>
            <w:textDirection w:val="lrTb"/>
            <w:noWrap w:val="false"/>
          </w:tcPr>
          <w:p>
            <w:pPr>
              <w:pStyle w:val="1031"/>
              <w:ind w:left="57" w:right="57"/>
              <w:tabs>
                <w:tab w:val="left" w:pos="1765" w:leader="none"/>
              </w:tabs>
              <w:rPr>
                <w:sz w:val="22"/>
                <w:szCs w:val="22"/>
                <w:highlight w:val="none"/>
              </w:rPr>
              <w:suppressLineNumbers w:val="0"/>
            </w:pPr>
            <w:r>
              <w:rPr>
                <w:spacing w:val="-2"/>
                <w:sz w:val="22"/>
                <w:szCs w:val="22"/>
                <w:highlight w:val="none"/>
              </w:rPr>
              <w:t xml:space="preserve">проведение</w:t>
            </w:r>
            <w:r>
              <w:rPr>
                <w:spacing w:val="80"/>
                <w:sz w:val="22"/>
                <w:szCs w:val="22"/>
                <w:highlight w:val="none"/>
              </w:rPr>
              <w:t xml:space="preserve"> </w:t>
            </w:r>
            <w:r>
              <w:rPr>
                <w:spacing w:val="-2"/>
                <w:sz w:val="22"/>
                <w:szCs w:val="22"/>
                <w:highlight w:val="none"/>
              </w:rPr>
              <w:t xml:space="preserve">родительских</w:t>
            </w:r>
            <w:r>
              <w:rPr>
                <w:sz w:val="22"/>
                <w:szCs w:val="22"/>
                <w:highlight w:val="none"/>
                <w:lang w:val="en-US"/>
              </w:rPr>
              <w:t xml:space="preserve"> </w:t>
            </w:r>
            <w:r>
              <w:rPr>
                <w:spacing w:val="-2"/>
                <w:sz w:val="22"/>
                <w:szCs w:val="22"/>
                <w:highlight w:val="none"/>
              </w:rPr>
              <w:t xml:space="preserve">собраний </w:t>
            </w:r>
            <w:r>
              <w:rPr>
                <w:sz w:val="22"/>
                <w:szCs w:val="22"/>
                <w:highlight w:val="none"/>
              </w:rPr>
              <w:t xml:space="preserve">на уровне МО, </w:t>
            </w:r>
            <w:r>
              <w:rPr>
                <w:spacing w:val="-2"/>
                <w:sz w:val="22"/>
                <w:szCs w:val="22"/>
                <w:highlight w:val="none"/>
              </w:rPr>
              <w:t xml:space="preserve">встреч</w:t>
            </w:r>
            <w:r>
              <w:rPr>
                <w:sz w:val="22"/>
                <w:szCs w:val="22"/>
                <w:highlight w:val="none"/>
                <w:lang w:val="en-US"/>
              </w:rPr>
              <w:t xml:space="preserve"> </w:t>
            </w:r>
            <w:r>
              <w:rPr>
                <w:spacing w:val="-10"/>
                <w:sz w:val="22"/>
                <w:szCs w:val="22"/>
                <w:highlight w:val="none"/>
              </w:rPr>
              <w:t xml:space="preserve">с </w:t>
            </w:r>
            <w:r>
              <w:rPr>
                <w:spacing w:val="-2"/>
                <w:sz w:val="22"/>
                <w:szCs w:val="22"/>
                <w:highlight w:val="none"/>
              </w:rPr>
              <w:t xml:space="preserve">общественностью (МОУО)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tcW w:w="2835" w:type="dxa"/>
            <w:vMerge w:val="restart"/>
            <w:textDirection w:val="lrTb"/>
            <w:noWrap w:val="false"/>
          </w:tcPr>
          <w:p>
            <w:pPr>
              <w:pStyle w:val="1031"/>
              <w:ind w:left="57" w:right="57"/>
              <w:spacing w:line="270" w:lineRule="atLeast"/>
              <w:tabs>
                <w:tab w:val="left" w:pos="1324" w:leader="none"/>
                <w:tab w:val="left" w:pos="1765" w:leader="none"/>
                <w:tab w:val="left" w:pos="1870" w:leader="none"/>
              </w:tabs>
              <w:rPr>
                <w:sz w:val="22"/>
                <w:szCs w:val="22"/>
                <w:highlight w:val="none"/>
              </w:rPr>
              <w:suppressLineNumbers w:val="0"/>
            </w:pPr>
            <w:r>
              <w:rPr>
                <w:sz w:val="22"/>
                <w:szCs w:val="22"/>
                <w:highlight w:val="none"/>
              </w:rPr>
              <w:t xml:space="preserve">организация</w:t>
            </w:r>
            <w:r>
              <w:rPr>
                <w:spacing w:val="66"/>
                <w:sz w:val="22"/>
                <w:szCs w:val="22"/>
                <w:highlight w:val="none"/>
              </w:rPr>
              <w:t xml:space="preserve"> </w:t>
            </w:r>
            <w:r>
              <w:rPr>
                <w:sz w:val="22"/>
                <w:szCs w:val="22"/>
                <w:highlight w:val="none"/>
              </w:rPr>
              <w:t xml:space="preserve">проведения в ОО совещаний, </w:t>
            </w:r>
            <w:r>
              <w:rPr>
                <w:spacing w:val="-2"/>
                <w:sz w:val="22"/>
                <w:szCs w:val="22"/>
                <w:highlight w:val="none"/>
              </w:rPr>
              <w:t xml:space="preserve">семинаров,</w:t>
            </w:r>
            <w:r>
              <w:rPr>
                <w:spacing w:val="-2"/>
                <w:sz w:val="22"/>
                <w:szCs w:val="22"/>
                <w:highlight w:val="none"/>
              </w:rPr>
              <w:t xml:space="preserve"> круглых столов,</w:t>
            </w:r>
            <w:r>
              <w:rPr>
                <w:sz w:val="22"/>
                <w:szCs w:val="22"/>
                <w:highlight w:val="none"/>
                <w:lang w:val="en-US"/>
              </w:rPr>
              <w:t xml:space="preserve"> </w:t>
            </w:r>
            <w:r>
              <w:rPr>
                <w:spacing w:val="-2"/>
                <w:sz w:val="22"/>
                <w:szCs w:val="22"/>
                <w:highlight w:val="none"/>
              </w:rPr>
              <w:t xml:space="preserve">родительских собраний,</w:t>
            </w:r>
            <w:r>
              <w:rPr>
                <w:sz w:val="22"/>
                <w:szCs w:val="22"/>
                <w:highlight w:val="none"/>
                <w:lang w:val="en-US"/>
              </w:rPr>
              <w:t xml:space="preserve"> </w:t>
            </w:r>
            <w:r>
              <w:rPr>
                <w:spacing w:val="-2"/>
                <w:sz w:val="22"/>
                <w:szCs w:val="22"/>
                <w:highlight w:val="none"/>
              </w:rPr>
              <w:t xml:space="preserve">собраний </w:t>
            </w:r>
            <w:r>
              <w:rPr>
                <w:spacing w:val="-2"/>
                <w:sz w:val="22"/>
                <w:szCs w:val="22"/>
                <w:highlight w:val="none"/>
              </w:rPr>
              <w:t xml:space="preserve">ученических коллективов, встреч с общественностью (ОО)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</w:tr>
      <w:tr>
        <w:tblPrEx/>
        <w:trPr>
          <w:trHeight w:val="551"/>
        </w:trPr>
        <w:tc>
          <w:tcPr>
            <w:tcBorders>
              <w:top w:val="none" w:color="000000" w:sz="4" w:space="0"/>
            </w:tcBorders>
            <w:tcW w:w="704" w:type="dxa"/>
            <w:vMerge w:val="restart"/>
            <w:textDirection w:val="lrTb"/>
            <w:noWrap w:val="false"/>
          </w:tcPr>
          <w:p>
            <w:pPr>
              <w:pStyle w:val="1031"/>
              <w:ind w:left="172"/>
              <w:rPr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 xml:space="preserve">7.9.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</w:tcBorders>
            <w:tcW w:w="4253" w:type="dxa"/>
            <w:vMerge w:val="restart"/>
            <w:textDirection w:val="lrTb"/>
            <w:noWrap w:val="false"/>
          </w:tcPr>
          <w:p>
            <w:pPr>
              <w:pStyle w:val="1031"/>
              <w:ind w:left="57" w:right="57"/>
              <w:jc w:val="both"/>
              <w:spacing w:before="0" w:beforeAutospacing="0" w:line="270" w:lineRule="atLeast"/>
              <w:tabs>
                <w:tab w:val="left" w:pos="3199" w:leader="none"/>
              </w:tabs>
              <w:rPr>
                <w:sz w:val="22"/>
                <w:szCs w:val="22"/>
              </w:rPr>
              <w:suppressLineNumbers w:val="0"/>
            </w:pPr>
            <w:r>
              <w:rPr>
                <w:sz w:val="22"/>
                <w:szCs w:val="22"/>
              </w:rPr>
              <w:t xml:space="preserve">Разработка (приобретение) и </w:t>
            </w:r>
            <w:r>
              <w:rPr>
                <w:spacing w:val="-2"/>
                <w:sz w:val="22"/>
                <w:szCs w:val="22"/>
              </w:rPr>
              <w:t xml:space="preserve">распространение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 xml:space="preserve">печатной </w:t>
            </w:r>
            <w:r>
              <w:rPr>
                <w:sz w:val="22"/>
                <w:szCs w:val="22"/>
              </w:rPr>
              <w:t xml:space="preserve">информационной</w:t>
            </w:r>
            <w:r>
              <w:rPr>
                <w:spacing w:val="54"/>
                <w:sz w:val="22"/>
                <w:szCs w:val="22"/>
              </w:rPr>
              <w:t xml:space="preserve"> </w:t>
            </w:r>
            <w:r>
              <w:rPr>
                <w:spacing w:val="54"/>
                <w:sz w:val="22"/>
                <w:szCs w:val="22"/>
                <w:lang w:val="en-US"/>
              </w:rPr>
              <w:t xml:space="preserve"> </w:t>
            </w:r>
            <w:r>
              <w:rPr>
                <w:sz w:val="22"/>
                <w:szCs w:val="22"/>
              </w:rPr>
              <w:t xml:space="preserve">продукции</w:t>
            </w:r>
            <w:r>
              <w:rPr>
                <w:spacing w:val="54"/>
                <w:sz w:val="22"/>
                <w:szCs w:val="22"/>
              </w:rPr>
              <w:t xml:space="preserve"> </w:t>
            </w:r>
            <w:r>
              <w:rPr>
                <w:spacing w:val="54"/>
                <w:sz w:val="22"/>
                <w:szCs w:val="22"/>
                <w:lang w:val="en-US"/>
              </w:rPr>
              <w:t xml:space="preserve"> </w:t>
            </w:r>
            <w:r>
              <w:rPr>
                <w:spacing w:val="-5"/>
                <w:sz w:val="22"/>
                <w:szCs w:val="22"/>
              </w:rPr>
              <w:t xml:space="preserve">по </w:t>
            </w:r>
            <w:r>
              <w:rPr>
                <w:spacing w:val="-5"/>
                <w:sz w:val="22"/>
                <w:szCs w:val="22"/>
              </w:rPr>
              <w:t xml:space="preserve">вопросам ГИА-9 и ГИА-11, ЕГЭ в 2026 году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</w:tcBorders>
            <w:tcW w:w="1417" w:type="dxa"/>
            <w:vMerge w:val="restart"/>
            <w:textDirection w:val="lrTb"/>
            <w:noWrap w:val="false"/>
          </w:tcPr>
          <w:p>
            <w:pPr>
              <w:pStyle w:val="1031"/>
              <w:ind w:left="57" w:right="57"/>
              <w:jc w:val="center"/>
              <w:spacing w:before="0" w:beforeAutospacing="0" w:line="270" w:lineRule="atLeast"/>
              <w:rPr>
                <w:sz w:val="22"/>
                <w:szCs w:val="22"/>
              </w:rPr>
              <w:suppressLineNumbers w:val="0"/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t xml:space="preserve">в течение всего периода подготовки и проведения ГИА, ЕГЭ в 2026 году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2835" w:type="dxa"/>
            <w:vMerge w:val="restart"/>
            <w:textDirection w:val="lrTb"/>
            <w:noWrap w:val="false"/>
          </w:tcPr>
          <w:p>
            <w:pPr>
              <w:pStyle w:val="1031"/>
              <w:ind w:left="57" w:right="57"/>
              <w:spacing w:before="0" w:beforeAutospacing="0" w:line="270" w:lineRule="atLeast"/>
              <w:tabs>
                <w:tab w:val="left" w:pos="2596" w:leader="none"/>
              </w:tabs>
              <w:rPr>
                <w:sz w:val="22"/>
                <w:szCs w:val="22"/>
              </w:rPr>
              <w:suppressLineNumbers w:val="0"/>
            </w:pPr>
            <w:r>
              <w:rPr>
                <w:spacing w:val="-2"/>
                <w:sz w:val="22"/>
                <w:szCs w:val="22"/>
              </w:rPr>
              <w:t xml:space="preserve">разработка (приобретение)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pacing w:val="-10"/>
                <w:sz w:val="22"/>
                <w:szCs w:val="22"/>
              </w:rPr>
              <w:t xml:space="preserve">и </w:t>
            </w:r>
            <w:r>
              <w:rPr>
                <w:spacing w:val="-2"/>
                <w:sz w:val="22"/>
                <w:szCs w:val="22"/>
              </w:rPr>
              <w:t xml:space="preserve">распространение </w:t>
            </w:r>
            <w:r>
              <w:rPr>
                <w:spacing w:val="-2"/>
                <w:sz w:val="22"/>
                <w:szCs w:val="22"/>
              </w:rPr>
              <w:t xml:space="preserve">печатной информационной продукции, буклетов для участников ГИА, родителей (законных представителей), общественности, специалистов, привлекаемых к проведению ГИА, ЕГЭ в ППЭ, РЦОИ (ИРО)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2835" w:type="dxa"/>
            <w:vMerge w:val="restart"/>
            <w:textDirection w:val="lrTb"/>
            <w:noWrap w:val="false"/>
          </w:tcPr>
          <w:p>
            <w:pPr>
              <w:pStyle w:val="1031"/>
              <w:ind w:left="57" w:right="57"/>
              <w:spacing w:before="0" w:beforeAutospacing="0" w:line="270" w:lineRule="atLeast"/>
              <w:rPr>
                <w:sz w:val="22"/>
                <w:szCs w:val="22"/>
              </w:rPr>
              <w:suppressLineNumbers w:val="0"/>
            </w:pPr>
            <w:r>
              <w:rPr>
                <w:spacing w:val="-2"/>
                <w:sz w:val="22"/>
                <w:szCs w:val="22"/>
              </w:rPr>
              <w:t xml:space="preserve">распространение печатной информационной </w:t>
            </w:r>
            <w:r>
              <w:rPr>
                <w:spacing w:val="-2"/>
                <w:sz w:val="22"/>
                <w:szCs w:val="22"/>
              </w:rPr>
              <w:t xml:space="preserve">продукции, буклетов для участников ГИА, ЕГЭ, родителей (законных представителей), общественности, специалистов, привлекаемых к проведению ГИА, ЕГЭ в ППЭ, РЦОИ (МОУО)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2835" w:type="dxa"/>
            <w:vMerge w:val="restart"/>
            <w:textDirection w:val="lrTb"/>
            <w:noWrap w:val="false"/>
          </w:tcPr>
          <w:p>
            <w:pPr>
              <w:pStyle w:val="1031"/>
              <w:ind w:left="57" w:right="57"/>
              <w:spacing w:before="0" w:beforeAutospacing="0" w:line="270" w:lineRule="atLeast"/>
              <w:rPr>
                <w:sz w:val="22"/>
                <w:szCs w:val="22"/>
              </w:rPr>
              <w:suppressLineNumbers w:val="0"/>
            </w:pPr>
            <w:r>
              <w:rPr>
                <w:spacing w:val="-2"/>
                <w:sz w:val="22"/>
                <w:szCs w:val="22"/>
              </w:rPr>
              <w:t xml:space="preserve">распространение печатной информационной </w:t>
            </w:r>
            <w:r>
              <w:rPr>
                <w:spacing w:val="-2"/>
                <w:sz w:val="22"/>
                <w:szCs w:val="22"/>
              </w:rPr>
              <w:t xml:space="preserve">продукции, буклетов для участников ГИА, ЕГЭ, родителей (законных представителей), общественности, специалистов, привлекаемых к проведению ГИА, ЕГЭ в ППЭ, РЦОИ (ОО)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blPrEx/>
        <w:trPr>
          <w:trHeight w:val="551"/>
        </w:trPr>
        <w:tc>
          <w:tcPr>
            <w:tcBorders>
              <w:top w:val="none" w:color="000000" w:sz="4" w:space="0"/>
            </w:tcBorders>
            <w:tcW w:w="704" w:type="dxa"/>
            <w:vMerge w:val="restart"/>
            <w:textDirection w:val="lrTb"/>
            <w:noWrap w:val="false"/>
          </w:tcPr>
          <w:p>
            <w:pPr>
              <w:pStyle w:val="1031"/>
              <w:ind w:left="10"/>
              <w:jc w:val="center"/>
              <w:spacing w:before="5"/>
              <w:rPr>
                <w:sz w:val="22"/>
                <w:szCs w:val="22"/>
                <w:highlight w:val="none"/>
              </w:rPr>
            </w:pPr>
            <w:r>
              <w:rPr>
                <w:spacing w:val="-2"/>
                <w:sz w:val="22"/>
                <w:szCs w:val="22"/>
                <w:highlight w:val="none"/>
              </w:rPr>
              <w:t xml:space="preserve">7.10.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tcBorders>
              <w:top w:val="none" w:color="000000" w:sz="4" w:space="0"/>
            </w:tcBorders>
            <w:tcW w:w="4253" w:type="dxa"/>
            <w:vMerge w:val="restart"/>
            <w:textDirection w:val="lrTb"/>
            <w:noWrap w:val="false"/>
          </w:tcPr>
          <w:p>
            <w:pPr>
              <w:pStyle w:val="1031"/>
              <w:ind w:left="57" w:right="57"/>
              <w:spacing w:before="0" w:beforeAutospacing="0"/>
              <w:rPr>
                <w:sz w:val="22"/>
                <w:szCs w:val="22"/>
                <w:highlight w:val="none"/>
              </w:rPr>
              <w:suppressLineNumbers w:val="0"/>
            </w:pPr>
            <w:r>
              <w:rPr>
                <w:sz w:val="22"/>
                <w:szCs w:val="22"/>
                <w:highlight w:val="none"/>
              </w:rPr>
              <w:t xml:space="preserve">Организация</w:t>
            </w:r>
            <w:r>
              <w:rPr>
                <w:spacing w:val="80"/>
                <w:sz w:val="22"/>
                <w:szCs w:val="22"/>
                <w:highlight w:val="none"/>
              </w:rPr>
              <w:t xml:space="preserve"> </w:t>
            </w:r>
            <w:r>
              <w:rPr>
                <w:sz w:val="22"/>
                <w:szCs w:val="22"/>
                <w:highlight w:val="none"/>
              </w:rPr>
              <w:t xml:space="preserve">и</w:t>
            </w:r>
            <w:r>
              <w:rPr>
                <w:spacing w:val="80"/>
                <w:sz w:val="22"/>
                <w:szCs w:val="22"/>
                <w:highlight w:val="none"/>
              </w:rPr>
              <w:t xml:space="preserve"> </w:t>
            </w:r>
            <w:r>
              <w:rPr>
                <w:sz w:val="22"/>
                <w:szCs w:val="22"/>
                <w:highlight w:val="none"/>
              </w:rPr>
              <w:t xml:space="preserve">проведение</w:t>
            </w:r>
            <w:r>
              <w:rPr>
                <w:spacing w:val="80"/>
                <w:sz w:val="22"/>
                <w:szCs w:val="22"/>
                <w:highlight w:val="none"/>
              </w:rPr>
              <w:t xml:space="preserve"> </w:t>
            </w:r>
            <w:r>
              <w:rPr>
                <w:sz w:val="22"/>
                <w:szCs w:val="22"/>
                <w:highlight w:val="none"/>
              </w:rPr>
              <w:t xml:space="preserve">акций,</w:t>
            </w:r>
            <w:r>
              <w:rPr>
                <w:spacing w:val="80"/>
                <w:sz w:val="22"/>
                <w:szCs w:val="22"/>
                <w:highlight w:val="none"/>
              </w:rPr>
              <w:t xml:space="preserve"> </w:t>
            </w:r>
            <w:r>
              <w:rPr>
                <w:sz w:val="22"/>
                <w:szCs w:val="22"/>
                <w:highlight w:val="none"/>
              </w:rPr>
              <w:t xml:space="preserve">в том числе </w:t>
            </w:r>
            <w:r>
              <w:rPr>
                <w:sz w:val="22"/>
                <w:szCs w:val="22"/>
                <w:highlight w:val="none"/>
              </w:rPr>
              <w:t xml:space="preserve">флеш</w:t>
            </w:r>
            <w:r>
              <w:rPr>
                <w:sz w:val="22"/>
                <w:szCs w:val="22"/>
                <w:highlight w:val="none"/>
              </w:rPr>
              <w:t xml:space="preserve">-мобов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tcBorders>
              <w:top w:val="none" w:color="000000" w:sz="4" w:space="0"/>
            </w:tcBorders>
            <w:tcW w:w="1417" w:type="dxa"/>
            <w:vMerge w:val="restart"/>
            <w:textDirection w:val="lrTb"/>
            <w:noWrap w:val="false"/>
          </w:tcPr>
          <w:p>
            <w:pPr>
              <w:pStyle w:val="1031"/>
              <w:ind w:left="57" w:right="57"/>
              <w:jc w:val="center"/>
              <w:spacing w:before="0" w:beforeAutospacing="0" w:line="270" w:lineRule="atLeast"/>
              <w:rPr>
                <w:sz w:val="22"/>
                <w:szCs w:val="22"/>
                <w:highlight w:val="none"/>
              </w:rPr>
              <w:suppressLineNumbers w:val="0"/>
            </w:pPr>
            <w:r>
              <w:rPr>
                <w:sz w:val="22"/>
                <w:szCs w:val="22"/>
                <w:highlight w:val="none"/>
              </w:rPr>
              <w:t xml:space="preserve">в течение </w:t>
            </w:r>
            <w:r>
              <w:rPr>
                <w:spacing w:val="-2"/>
                <w:sz w:val="22"/>
                <w:szCs w:val="22"/>
                <w:highlight w:val="none"/>
              </w:rPr>
              <w:t xml:space="preserve">всего периода подготовки </w:t>
            </w:r>
            <w:r>
              <w:rPr>
                <w:spacing w:val="-10"/>
                <w:sz w:val="22"/>
                <w:szCs w:val="22"/>
                <w:highlight w:val="none"/>
              </w:rPr>
              <w:t xml:space="preserve">и </w:t>
            </w:r>
            <w:r>
              <w:rPr>
                <w:spacing w:val="-2"/>
                <w:sz w:val="22"/>
                <w:szCs w:val="22"/>
                <w:highlight w:val="none"/>
              </w:rPr>
              <w:t xml:space="preserve">проведения </w:t>
            </w:r>
            <w:r>
              <w:rPr>
                <w:spacing w:val="-4"/>
                <w:sz w:val="22"/>
                <w:szCs w:val="22"/>
                <w:highlight w:val="none"/>
              </w:rPr>
              <w:t xml:space="preserve">ГИА </w:t>
              <w:br/>
              <w:t xml:space="preserve">в 2026 году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tcW w:w="2835" w:type="dxa"/>
            <w:vMerge w:val="restart"/>
            <w:textDirection w:val="lrTb"/>
            <w:noWrap w:val="false"/>
          </w:tcPr>
          <w:p>
            <w:pPr>
              <w:pStyle w:val="1031"/>
              <w:contextualSpacing w:val="0"/>
              <w:ind w:left="57" w:right="57"/>
              <w:jc w:val="left"/>
              <w:spacing w:before="0" w:beforeAutospacing="0"/>
              <w:tabs>
                <w:tab w:val="left" w:pos="2596" w:leader="none"/>
              </w:tabs>
              <w:rPr>
                <w:spacing w:val="0"/>
                <w:sz w:val="22"/>
                <w:szCs w:val="22"/>
                <w:highlight w:val="none"/>
              </w:rPr>
              <w:suppressLineNumbers w:val="0"/>
            </w:pPr>
            <w:r>
              <w:rPr>
                <w:spacing w:val="0"/>
                <w:sz w:val="22"/>
                <w:szCs w:val="22"/>
                <w:highlight w:val="none"/>
              </w:rPr>
              <w:t xml:space="preserve">организация</w:t>
            </w:r>
            <w:r>
              <w:rPr>
                <w:spacing w:val="0"/>
                <w:sz w:val="22"/>
                <w:szCs w:val="22"/>
                <w:highlight w:val="none"/>
                <w:lang w:val="en-US"/>
              </w:rPr>
              <w:t xml:space="preserve"> </w:t>
            </w:r>
            <w:r>
              <w:rPr>
                <w:spacing w:val="0"/>
                <w:sz w:val="22"/>
                <w:szCs w:val="22"/>
                <w:highlight w:val="none"/>
              </w:rPr>
              <w:t xml:space="preserve">и </w:t>
            </w:r>
            <w:r>
              <w:rPr>
                <w:spacing w:val="0"/>
                <w:sz w:val="22"/>
                <w:szCs w:val="22"/>
                <w:highlight w:val="none"/>
              </w:rPr>
              <w:t xml:space="preserve">проведение акций на региональном уровне</w:t>
            </w:r>
            <w:r>
              <w:rPr>
                <w:spacing w:val="0"/>
                <w:sz w:val="22"/>
                <w:szCs w:val="22"/>
                <w:highlight w:val="none"/>
              </w:rPr>
              <w:t xml:space="preserve">, посвященных вопросам ГИА (Департамент)</w:t>
            </w:r>
            <w:r>
              <w:rPr>
                <w:spacing w:val="0"/>
                <w:sz w:val="22"/>
                <w:szCs w:val="22"/>
                <w:highlight w:val="none"/>
              </w:rPr>
            </w:r>
            <w:r>
              <w:rPr>
                <w:spacing w:val="0"/>
                <w:sz w:val="22"/>
                <w:szCs w:val="22"/>
                <w:highlight w:val="none"/>
              </w:rPr>
            </w:r>
          </w:p>
        </w:tc>
        <w:tc>
          <w:tcPr>
            <w:tcW w:w="2835" w:type="dxa"/>
            <w:vMerge w:val="restart"/>
            <w:textDirection w:val="lrTb"/>
            <w:noWrap w:val="false"/>
          </w:tcPr>
          <w:p>
            <w:pPr>
              <w:pStyle w:val="1031"/>
              <w:contextualSpacing w:val="0"/>
              <w:ind w:left="57" w:right="57"/>
              <w:jc w:val="left"/>
              <w:spacing w:before="0" w:beforeAutospacing="0"/>
              <w:tabs>
                <w:tab w:val="left" w:pos="1584" w:leader="none"/>
                <w:tab w:val="left" w:pos="1758" w:leader="none"/>
                <w:tab w:val="left" w:pos="2490" w:leader="none"/>
                <w:tab w:val="left" w:pos="2596" w:leader="none"/>
              </w:tabs>
              <w:rPr>
                <w:spacing w:val="0"/>
                <w:sz w:val="22"/>
                <w:szCs w:val="22"/>
                <w:highlight w:val="none"/>
              </w:rPr>
              <w:suppressLineNumbers w:val="0"/>
            </w:pPr>
            <w:r>
              <w:rPr>
                <w:spacing w:val="0"/>
                <w:sz w:val="22"/>
                <w:szCs w:val="22"/>
                <w:highlight w:val="none"/>
              </w:rPr>
              <w:t xml:space="preserve">организация</w:t>
            </w:r>
            <w:r>
              <w:rPr>
                <w:spacing w:val="0"/>
                <w:sz w:val="22"/>
                <w:szCs w:val="22"/>
                <w:highlight w:val="none"/>
                <w:lang w:val="en-US"/>
              </w:rPr>
              <w:t xml:space="preserve"> </w:t>
            </w:r>
            <w:r>
              <w:rPr>
                <w:spacing w:val="0"/>
                <w:sz w:val="22"/>
                <w:szCs w:val="22"/>
                <w:highlight w:val="none"/>
              </w:rPr>
              <w:t xml:space="preserve">и </w:t>
            </w:r>
            <w:r>
              <w:rPr>
                <w:spacing w:val="0"/>
                <w:sz w:val="22"/>
                <w:szCs w:val="22"/>
                <w:highlight w:val="none"/>
              </w:rPr>
              <w:t xml:space="preserve">проведение</w:t>
            </w:r>
            <w:r>
              <w:rPr>
                <w:spacing w:val="0"/>
                <w:sz w:val="22"/>
                <w:szCs w:val="22"/>
                <w:highlight w:val="none"/>
                <w:lang w:val="en-US"/>
              </w:rPr>
              <w:t xml:space="preserve"> </w:t>
            </w:r>
            <w:r>
              <w:rPr>
                <w:spacing w:val="0"/>
                <w:sz w:val="22"/>
                <w:szCs w:val="22"/>
                <w:highlight w:val="none"/>
              </w:rPr>
              <w:t xml:space="preserve">акций</w:t>
            </w:r>
            <w:r>
              <w:rPr>
                <w:spacing w:val="0"/>
                <w:sz w:val="22"/>
                <w:szCs w:val="22"/>
                <w:highlight w:val="none"/>
                <w:lang w:val="en-US"/>
              </w:rPr>
              <w:t xml:space="preserve"> </w:t>
            </w:r>
            <w:r>
              <w:rPr>
                <w:spacing w:val="0"/>
                <w:sz w:val="22"/>
                <w:szCs w:val="22"/>
                <w:highlight w:val="none"/>
              </w:rPr>
              <w:t xml:space="preserve">на </w:t>
            </w:r>
            <w:r>
              <w:rPr>
                <w:spacing w:val="0"/>
                <w:sz w:val="22"/>
                <w:szCs w:val="22"/>
                <w:highlight w:val="none"/>
              </w:rPr>
              <w:t xml:space="preserve">уровне</w:t>
            </w:r>
            <w:r>
              <w:rPr>
                <w:spacing w:val="0"/>
                <w:sz w:val="22"/>
                <w:szCs w:val="22"/>
                <w:highlight w:val="none"/>
              </w:rPr>
              <w:t xml:space="preserve"> </w:t>
            </w:r>
            <w:r>
              <w:rPr>
                <w:spacing w:val="0"/>
                <w:sz w:val="22"/>
                <w:szCs w:val="22"/>
                <w:highlight w:val="none"/>
              </w:rPr>
              <w:t xml:space="preserve">МО</w:t>
            </w:r>
            <w:r>
              <w:rPr>
                <w:spacing w:val="0"/>
                <w:sz w:val="22"/>
                <w:szCs w:val="22"/>
                <w:highlight w:val="none"/>
              </w:rPr>
              <w:t xml:space="preserve">, посвященных</w:t>
            </w:r>
            <w:r>
              <w:rPr>
                <w:spacing w:val="0"/>
                <w:sz w:val="22"/>
                <w:szCs w:val="22"/>
                <w:highlight w:val="none"/>
                <w:lang w:val="en-US"/>
              </w:rPr>
              <w:t xml:space="preserve"> </w:t>
            </w:r>
            <w:r>
              <w:rPr>
                <w:spacing w:val="0"/>
                <w:sz w:val="22"/>
                <w:szCs w:val="22"/>
                <w:highlight w:val="none"/>
              </w:rPr>
              <w:t xml:space="preserve">вопросам </w:t>
            </w:r>
            <w:r>
              <w:rPr>
                <w:spacing w:val="0"/>
                <w:sz w:val="22"/>
                <w:szCs w:val="22"/>
                <w:highlight w:val="none"/>
              </w:rPr>
              <w:t xml:space="preserve">ГИА (МОУО)</w:t>
            </w:r>
            <w:r>
              <w:rPr>
                <w:spacing w:val="0"/>
                <w:sz w:val="22"/>
                <w:szCs w:val="22"/>
                <w:highlight w:val="none"/>
              </w:rPr>
            </w:r>
            <w:r>
              <w:rPr>
                <w:spacing w:val="0"/>
                <w:sz w:val="22"/>
                <w:szCs w:val="22"/>
                <w:highlight w:val="none"/>
              </w:rPr>
            </w:r>
          </w:p>
        </w:tc>
        <w:tc>
          <w:tcPr>
            <w:tcW w:w="2835" w:type="dxa"/>
            <w:vMerge w:val="restart"/>
            <w:textDirection w:val="lrTb"/>
            <w:noWrap w:val="false"/>
          </w:tcPr>
          <w:p>
            <w:pPr>
              <w:pStyle w:val="1031"/>
              <w:contextualSpacing w:val="0"/>
              <w:ind w:left="57" w:right="57"/>
              <w:jc w:val="left"/>
              <w:spacing w:before="0" w:beforeAutospacing="0"/>
              <w:tabs>
                <w:tab w:val="left" w:pos="1136" w:leader="none"/>
                <w:tab w:val="left" w:pos="1508" w:leader="none"/>
                <w:tab w:val="left" w:pos="1758" w:leader="none"/>
                <w:tab w:val="left" w:pos="1928" w:leader="none"/>
                <w:tab w:val="left" w:pos="2144" w:leader="none"/>
              </w:tabs>
              <w:rPr>
                <w:spacing w:val="0"/>
                <w:sz w:val="22"/>
                <w:szCs w:val="22"/>
                <w:highlight w:val="none"/>
              </w:rPr>
              <w:suppressLineNumbers w:val="0"/>
            </w:pPr>
            <w:r>
              <w:rPr>
                <w:spacing w:val="0"/>
                <w:sz w:val="22"/>
                <w:szCs w:val="22"/>
                <w:highlight w:val="none"/>
              </w:rPr>
              <w:t xml:space="preserve">обеспечение</w:t>
            </w:r>
            <w:r>
              <w:rPr>
                <w:spacing w:val="0"/>
                <w:sz w:val="22"/>
                <w:szCs w:val="22"/>
                <w:highlight w:val="none"/>
                <w:lang w:val="en-US"/>
              </w:rPr>
              <w:t xml:space="preserve"> </w:t>
            </w:r>
            <w:r>
              <w:rPr>
                <w:spacing w:val="0"/>
                <w:sz w:val="22"/>
                <w:szCs w:val="22"/>
                <w:highlight w:val="none"/>
              </w:rPr>
              <w:t xml:space="preserve">участия </w:t>
            </w:r>
            <w:r>
              <w:rPr>
                <w:spacing w:val="0"/>
                <w:sz w:val="22"/>
                <w:szCs w:val="22"/>
                <w:highlight w:val="none"/>
              </w:rPr>
              <w:t xml:space="preserve">заинтересованных</w:t>
            </w:r>
            <w:r>
              <w:rPr>
                <w:spacing w:val="0"/>
                <w:sz w:val="22"/>
                <w:szCs w:val="22"/>
                <w:highlight w:val="none"/>
              </w:rPr>
              <w:t xml:space="preserve"> </w:t>
            </w:r>
            <w:r>
              <w:rPr>
                <w:spacing w:val="0"/>
                <w:sz w:val="22"/>
                <w:szCs w:val="22"/>
                <w:highlight w:val="none"/>
              </w:rPr>
              <w:t xml:space="preserve">лиц</w:t>
            </w:r>
            <w:r>
              <w:rPr>
                <w:spacing w:val="0"/>
                <w:sz w:val="22"/>
                <w:szCs w:val="22"/>
                <w:highlight w:val="none"/>
              </w:rPr>
              <w:t xml:space="preserve"> </w:t>
            </w:r>
            <w:r>
              <w:rPr>
                <w:spacing w:val="0"/>
                <w:sz w:val="22"/>
                <w:szCs w:val="22"/>
                <w:highlight w:val="none"/>
              </w:rPr>
              <w:t xml:space="preserve">в </w:t>
            </w:r>
            <w:r>
              <w:rPr>
                <w:spacing w:val="0"/>
                <w:sz w:val="22"/>
                <w:szCs w:val="22"/>
                <w:highlight w:val="none"/>
              </w:rPr>
              <w:t xml:space="preserve">акциях</w:t>
            </w:r>
            <w:r>
              <w:rPr>
                <w:spacing w:val="0"/>
                <w:sz w:val="22"/>
                <w:szCs w:val="22"/>
                <w:highlight w:val="none"/>
              </w:rPr>
              <w:t xml:space="preserve">, посвященных</w:t>
            </w:r>
            <w:r>
              <w:rPr>
                <w:spacing w:val="0"/>
                <w:sz w:val="22"/>
                <w:szCs w:val="22"/>
                <w:highlight w:val="none"/>
              </w:rPr>
              <w:tab/>
            </w:r>
            <w:r>
              <w:rPr>
                <w:spacing w:val="0"/>
                <w:sz w:val="22"/>
                <w:szCs w:val="22"/>
                <w:highlight w:val="none"/>
                <w:lang w:val="en-US"/>
              </w:rPr>
              <w:t xml:space="preserve"> </w:t>
            </w:r>
            <w:r>
              <w:rPr>
                <w:spacing w:val="0"/>
                <w:sz w:val="22"/>
                <w:szCs w:val="22"/>
                <w:highlight w:val="none"/>
              </w:rPr>
              <w:t xml:space="preserve">вопросам </w:t>
            </w:r>
            <w:r>
              <w:rPr>
                <w:spacing w:val="0"/>
                <w:sz w:val="22"/>
                <w:szCs w:val="22"/>
                <w:highlight w:val="none"/>
              </w:rPr>
              <w:t xml:space="preserve">ГИА (ОО)</w:t>
            </w:r>
            <w:r>
              <w:rPr>
                <w:spacing w:val="0"/>
                <w:sz w:val="22"/>
                <w:szCs w:val="22"/>
                <w:highlight w:val="none"/>
              </w:rPr>
            </w:r>
            <w:r>
              <w:rPr>
                <w:spacing w:val="0"/>
                <w:sz w:val="22"/>
                <w:szCs w:val="22"/>
                <w:highlight w:val="none"/>
              </w:rPr>
            </w:r>
          </w:p>
        </w:tc>
      </w:tr>
      <w:tr>
        <w:tblPrEx/>
        <w:trPr>
          <w:trHeight w:val="551"/>
        </w:trPr>
        <w:tc>
          <w:tcPr>
            <w:tcBorders>
              <w:top w:val="none" w:color="000000" w:sz="4" w:space="0"/>
            </w:tcBorders>
            <w:tcW w:w="704" w:type="dxa"/>
            <w:vMerge w:val="restart"/>
            <w:textDirection w:val="lrTb"/>
            <w:noWrap w:val="false"/>
          </w:tcPr>
          <w:p>
            <w:pPr>
              <w:pStyle w:val="1031"/>
              <w:ind w:left="10"/>
              <w:jc w:val="center"/>
              <w:spacing w:before="5"/>
              <w:rPr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 xml:space="preserve">7.11.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</w:tcBorders>
            <w:tcW w:w="4253" w:type="dxa"/>
            <w:vMerge w:val="restart"/>
            <w:textDirection w:val="lrTb"/>
            <w:noWrap w:val="false"/>
          </w:tcPr>
          <w:p>
            <w:pPr>
              <w:pStyle w:val="1031"/>
              <w:ind w:left="57" w:right="57"/>
              <w:jc w:val="both"/>
              <w:spacing w:before="0" w:beforeAutospacing="0"/>
              <w:tabs>
                <w:tab w:val="left" w:pos="2317" w:leader="none"/>
              </w:tabs>
              <w:rPr>
                <w:sz w:val="22"/>
                <w:szCs w:val="22"/>
              </w:rPr>
              <w:suppressLineNumbers w:val="0"/>
            </w:pPr>
            <w:r>
              <w:rPr>
                <w:spacing w:val="-2"/>
                <w:sz w:val="22"/>
                <w:szCs w:val="22"/>
              </w:rPr>
              <w:t xml:space="preserve">Оформление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 xml:space="preserve">информационных </w:t>
            </w:r>
            <w:r>
              <w:rPr>
                <w:sz w:val="22"/>
                <w:szCs w:val="22"/>
              </w:rPr>
              <w:t xml:space="preserve">стендов в ОО, РЦОИ по процедуре проведения итогового сочинения (изложения), итогового собеседования по русскому языку, ГИА-9,</w:t>
            </w:r>
            <w:r>
              <w:rPr>
                <w:sz w:val="22"/>
                <w:szCs w:val="22"/>
              </w:rPr>
              <w:t xml:space="preserve"> ГИА-11, ЕГЭ в </w:t>
            </w:r>
            <w:r>
              <w:rPr>
                <w:sz w:val="22"/>
                <w:szCs w:val="22"/>
                <w:highlight w:val="none"/>
              </w:rPr>
              <w:t xml:space="preserve">2025/2026</w:t>
            </w:r>
            <w:r>
              <w:rPr>
                <w:sz w:val="22"/>
                <w:szCs w:val="22"/>
              </w:rPr>
              <w:t xml:space="preserve"> учебном году,</w:t>
            </w:r>
            <w:r>
              <w:rPr>
                <w:sz w:val="22"/>
                <w:szCs w:val="22"/>
                <w:highlight w:val="none"/>
              </w:rPr>
              <w:t xml:space="preserve"> </w:t>
            </w:r>
            <w:r>
              <w:rPr>
                <w:sz w:val="22"/>
                <w:szCs w:val="22"/>
                <w:highlight w:val="none"/>
              </w:rPr>
              <w:t xml:space="preserve">2026</w:t>
            </w:r>
            <w:r>
              <w:rPr>
                <w:sz w:val="22"/>
                <w:szCs w:val="22"/>
              </w:rPr>
              <w:t xml:space="preserve"> году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</w:tcBorders>
            <w:tcW w:w="1417" w:type="dxa"/>
            <w:vMerge w:val="restart"/>
            <w:textDirection w:val="lrTb"/>
            <w:noWrap w:val="false"/>
          </w:tcPr>
          <w:p>
            <w:pPr>
              <w:pStyle w:val="1031"/>
              <w:ind w:left="57" w:right="57"/>
              <w:jc w:val="center"/>
              <w:spacing w:before="0" w:beforeAutospacing="0"/>
              <w:rPr>
                <w:sz w:val="22"/>
                <w:szCs w:val="22"/>
              </w:rPr>
              <w:suppressLineNumbers w:val="0"/>
            </w:pPr>
            <w:r>
              <w:rPr>
                <w:sz w:val="22"/>
                <w:szCs w:val="22"/>
              </w:rPr>
              <w:t xml:space="preserve">в течение </w:t>
            </w:r>
            <w:r>
              <w:rPr>
                <w:spacing w:val="-2"/>
                <w:sz w:val="22"/>
                <w:szCs w:val="22"/>
              </w:rPr>
              <w:t xml:space="preserve">всего периода подготовки </w:t>
            </w:r>
            <w:r>
              <w:rPr>
                <w:spacing w:val="-10"/>
                <w:sz w:val="22"/>
                <w:szCs w:val="22"/>
              </w:rPr>
              <w:t xml:space="preserve">и </w:t>
            </w:r>
            <w:r>
              <w:rPr>
                <w:spacing w:val="-2"/>
                <w:sz w:val="22"/>
                <w:szCs w:val="22"/>
              </w:rPr>
              <w:t xml:space="preserve">проведения </w:t>
            </w:r>
            <w:r>
              <w:rPr>
                <w:spacing w:val="-4"/>
                <w:sz w:val="22"/>
                <w:szCs w:val="22"/>
              </w:rPr>
              <w:t xml:space="preserve">ГИА, ЕГЭ </w:t>
            </w:r>
            <w:r>
              <w:rPr>
                <w:spacing w:val="-10"/>
                <w:sz w:val="22"/>
                <w:szCs w:val="22"/>
              </w:rPr>
              <w:t xml:space="preserve">в 2025/2026 учебном году, дополнитель-ном периода в 202 году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2835" w:type="dxa"/>
            <w:vMerge w:val="restart"/>
            <w:textDirection w:val="lrTb"/>
            <w:noWrap w:val="false"/>
          </w:tcPr>
          <w:p>
            <w:pPr>
              <w:pStyle w:val="1031"/>
              <w:contextualSpacing w:val="0"/>
              <w:ind w:left="57" w:right="57"/>
              <w:jc w:val="left"/>
              <w:spacing w:before="0" w:beforeAutospacing="0"/>
              <w:tabs>
                <w:tab w:val="left" w:pos="1176" w:leader="none"/>
                <w:tab w:val="left" w:pos="1539" w:leader="none"/>
                <w:tab w:val="left" w:pos="1649" w:leader="none"/>
                <w:tab w:val="left" w:pos="1701" w:leader="none"/>
                <w:tab w:val="left" w:pos="2477" w:leader="none"/>
                <w:tab w:val="left" w:pos="2612" w:leader="none"/>
              </w:tabs>
              <w:rPr>
                <w:spacing w:val="0"/>
                <w:sz w:val="22"/>
                <w:szCs w:val="22"/>
              </w:rPr>
              <w:suppressLineNumbers w:val="0"/>
            </w:pPr>
            <w:r>
              <w:rPr>
                <w:spacing w:val="0"/>
                <w:sz w:val="22"/>
                <w:szCs w:val="22"/>
              </w:rPr>
              <w:t xml:space="preserve">оформление информационных</w:t>
            </w:r>
            <w:r>
              <w:rPr>
                <w:spacing w:val="0"/>
                <w:sz w:val="22"/>
                <w:szCs w:val="22"/>
              </w:rPr>
              <w:t xml:space="preserve"> </w:t>
            </w:r>
            <w:r>
              <w:rPr>
                <w:spacing w:val="0"/>
                <w:sz w:val="22"/>
                <w:szCs w:val="22"/>
              </w:rPr>
              <w:t xml:space="preserve">стендов</w:t>
            </w:r>
            <w:r>
              <w:rPr>
                <w:spacing w:val="0"/>
                <w:sz w:val="22"/>
                <w:szCs w:val="22"/>
                <w:lang w:val="en-US"/>
              </w:rPr>
              <w:t xml:space="preserve"> </w:t>
            </w:r>
            <w:r>
              <w:rPr>
                <w:spacing w:val="0"/>
                <w:sz w:val="22"/>
                <w:szCs w:val="22"/>
              </w:rPr>
              <w:t xml:space="preserve">в</w:t>
            </w:r>
            <w:r>
              <w:rPr>
                <w:spacing w:val="0"/>
                <w:sz w:val="22"/>
                <w:szCs w:val="22"/>
                <w:lang w:val="en-US"/>
              </w:rPr>
              <w:t xml:space="preserve"> </w:t>
            </w:r>
            <w:r>
              <w:rPr>
                <w:spacing w:val="0"/>
                <w:sz w:val="22"/>
                <w:szCs w:val="22"/>
              </w:rPr>
              <w:t xml:space="preserve"> </w:t>
            </w:r>
            <w:r>
              <w:rPr>
                <w:spacing w:val="0"/>
                <w:sz w:val="22"/>
                <w:szCs w:val="22"/>
              </w:rPr>
              <w:t xml:space="preserve">РЦОИ</w:t>
            </w:r>
            <w:r>
              <w:rPr>
                <w:spacing w:val="0"/>
                <w:sz w:val="22"/>
                <w:szCs w:val="22"/>
                <w:lang w:val="en-US"/>
              </w:rPr>
              <w:t xml:space="preserve"> </w:t>
            </w:r>
            <w:r>
              <w:rPr>
                <w:spacing w:val="0"/>
                <w:sz w:val="22"/>
                <w:szCs w:val="22"/>
              </w:rPr>
              <w:t xml:space="preserve">по </w:t>
            </w:r>
            <w:r>
              <w:rPr>
                <w:spacing w:val="0"/>
                <w:sz w:val="22"/>
                <w:szCs w:val="22"/>
              </w:rPr>
              <w:t xml:space="preserve">процедуре</w:t>
            </w:r>
            <w:r>
              <w:rPr>
                <w:spacing w:val="0"/>
                <w:sz w:val="22"/>
                <w:szCs w:val="22"/>
              </w:rPr>
              <w:tab/>
            </w:r>
            <w:r>
              <w:rPr>
                <w:spacing w:val="0"/>
                <w:sz w:val="22"/>
                <w:szCs w:val="22"/>
              </w:rPr>
              <w:t xml:space="preserve"> </w:t>
            </w:r>
            <w:r>
              <w:rPr>
                <w:spacing w:val="0"/>
                <w:sz w:val="22"/>
                <w:szCs w:val="22"/>
              </w:rPr>
              <w:t xml:space="preserve">проведения итогового</w:t>
            </w:r>
            <w:r>
              <w:rPr>
                <w:spacing w:val="0"/>
                <w:sz w:val="22"/>
                <w:szCs w:val="22"/>
                <w:lang w:val="en-US"/>
              </w:rPr>
              <w:t xml:space="preserve"> </w:t>
            </w:r>
            <w:r>
              <w:rPr>
                <w:spacing w:val="0"/>
                <w:sz w:val="22"/>
                <w:szCs w:val="22"/>
              </w:rPr>
              <w:t xml:space="preserve">сочинения (изложения),</w:t>
            </w:r>
            <w:r>
              <w:rPr>
                <w:spacing w:val="0"/>
                <w:sz w:val="22"/>
                <w:szCs w:val="22"/>
                <w:lang w:val="en-US"/>
              </w:rPr>
              <w:t xml:space="preserve"> </w:t>
            </w:r>
            <w:r>
              <w:rPr>
                <w:spacing w:val="0"/>
                <w:sz w:val="22"/>
                <w:szCs w:val="22"/>
              </w:rPr>
              <w:t xml:space="preserve">итогового собеседования</w:t>
            </w:r>
            <w:r>
              <w:rPr>
                <w:spacing w:val="0"/>
                <w:sz w:val="22"/>
                <w:szCs w:val="22"/>
                <w:lang w:val="en-US"/>
              </w:rPr>
              <w:t xml:space="preserve"> </w:t>
            </w:r>
            <w:r>
              <w:rPr>
                <w:spacing w:val="0"/>
                <w:sz w:val="22"/>
                <w:szCs w:val="22"/>
              </w:rPr>
              <w:t xml:space="preserve">по </w:t>
            </w:r>
            <w:r>
              <w:rPr>
                <w:spacing w:val="0"/>
                <w:sz w:val="22"/>
                <w:szCs w:val="22"/>
              </w:rPr>
              <w:t xml:space="preserve">русскому</w:t>
            </w:r>
            <w:r>
              <w:rPr>
                <w:spacing w:val="0"/>
                <w:sz w:val="22"/>
                <w:szCs w:val="22"/>
                <w:lang w:val="en-US"/>
              </w:rPr>
              <w:t xml:space="preserve"> </w:t>
            </w:r>
            <w:r>
              <w:rPr>
                <w:spacing w:val="0"/>
                <w:sz w:val="22"/>
                <w:szCs w:val="22"/>
              </w:rPr>
              <w:t xml:space="preserve">языку</w:t>
            </w:r>
            <w:r>
              <w:rPr>
                <w:spacing w:val="0"/>
                <w:sz w:val="22"/>
                <w:szCs w:val="22"/>
              </w:rPr>
              <w:tab/>
            </w:r>
            <w:r>
              <w:rPr>
                <w:spacing w:val="0"/>
                <w:sz w:val="22"/>
                <w:szCs w:val="22"/>
                <w:lang w:val="en-US"/>
              </w:rPr>
              <w:t xml:space="preserve"> </w:t>
            </w:r>
            <w:r>
              <w:rPr>
                <w:spacing w:val="0"/>
                <w:sz w:val="22"/>
                <w:szCs w:val="22"/>
              </w:rPr>
              <w:t xml:space="preserve">в </w:t>
            </w:r>
            <w:r>
              <w:rPr>
                <w:spacing w:val="0"/>
                <w:sz w:val="22"/>
                <w:szCs w:val="22"/>
                <w:highlight w:val="none"/>
              </w:rPr>
              <w:t xml:space="preserve">2025/2026</w:t>
            </w:r>
            <w:r>
              <w:rPr>
                <w:spacing w:val="0"/>
                <w:sz w:val="22"/>
                <w:szCs w:val="22"/>
              </w:rPr>
              <w:t xml:space="preserve"> учебном</w:t>
            </w:r>
            <w:r>
              <w:rPr>
                <w:spacing w:val="0"/>
                <w:sz w:val="22"/>
                <w:szCs w:val="22"/>
              </w:rPr>
              <w:t xml:space="preserve"> </w:t>
            </w:r>
            <w:r>
              <w:rPr>
                <w:spacing w:val="0"/>
                <w:sz w:val="22"/>
                <w:szCs w:val="22"/>
              </w:rPr>
              <w:t xml:space="preserve">году, ГИА-9,</w:t>
            </w:r>
            <w:r>
              <w:rPr>
                <w:spacing w:val="0"/>
                <w:sz w:val="22"/>
                <w:szCs w:val="22"/>
              </w:rPr>
              <w:t xml:space="preserve"> </w:t>
            </w:r>
            <w:r>
              <w:rPr>
                <w:spacing w:val="0"/>
                <w:sz w:val="22"/>
                <w:szCs w:val="22"/>
              </w:rPr>
              <w:t xml:space="preserve">ГИА-11, ЕГЭ</w:t>
            </w:r>
            <w:r>
              <w:rPr>
                <w:spacing w:val="0"/>
                <w:sz w:val="22"/>
                <w:szCs w:val="22"/>
              </w:rPr>
              <w:t xml:space="preserve"> </w:t>
            </w:r>
            <w:r>
              <w:rPr>
                <w:spacing w:val="0"/>
                <w:sz w:val="22"/>
                <w:szCs w:val="22"/>
              </w:rPr>
              <w:t xml:space="preserve">в</w:t>
            </w:r>
            <w:r>
              <w:rPr>
                <w:spacing w:val="0"/>
                <w:sz w:val="22"/>
                <w:szCs w:val="22"/>
              </w:rPr>
              <w:t xml:space="preserve"> </w:t>
            </w:r>
            <w:r>
              <w:rPr>
                <w:spacing w:val="0"/>
                <w:sz w:val="22"/>
                <w:szCs w:val="22"/>
                <w:highlight w:val="none"/>
              </w:rPr>
              <w:t xml:space="preserve">2026 </w:t>
            </w:r>
            <w:r>
              <w:rPr>
                <w:spacing w:val="0"/>
                <w:sz w:val="22"/>
                <w:szCs w:val="22"/>
              </w:rPr>
              <w:t xml:space="preserve">году</w:t>
            </w:r>
            <w:r>
              <w:rPr>
                <w:spacing w:val="0"/>
                <w:sz w:val="22"/>
                <w:szCs w:val="22"/>
              </w:rPr>
              <w:t xml:space="preserve"> </w:t>
            </w:r>
            <w:r>
              <w:rPr>
                <w:spacing w:val="0"/>
                <w:sz w:val="22"/>
                <w:szCs w:val="22"/>
              </w:rPr>
              <w:t xml:space="preserve">(ИРО); организация </w:t>
            </w:r>
            <w:r>
              <w:rPr>
                <w:spacing w:val="0"/>
                <w:sz w:val="22"/>
                <w:szCs w:val="22"/>
              </w:rPr>
              <w:t xml:space="preserve">мероприятий</w:t>
            </w:r>
            <w:r>
              <w:rPr>
                <w:spacing w:val="0"/>
                <w:sz w:val="22"/>
                <w:szCs w:val="22"/>
                <w:lang w:val="en-US"/>
              </w:rPr>
              <w:t xml:space="preserve"> </w:t>
            </w:r>
            <w:r>
              <w:rPr>
                <w:spacing w:val="0"/>
                <w:sz w:val="22"/>
                <w:szCs w:val="22"/>
              </w:rPr>
              <w:t xml:space="preserve">по </w:t>
            </w:r>
            <w:r>
              <w:rPr>
                <w:spacing w:val="0"/>
                <w:sz w:val="22"/>
                <w:szCs w:val="22"/>
              </w:rPr>
              <w:t xml:space="preserve">оформлению </w:t>
            </w:r>
            <w:r>
              <w:rPr>
                <w:spacing w:val="0"/>
                <w:sz w:val="22"/>
                <w:szCs w:val="22"/>
              </w:rPr>
              <w:t xml:space="preserve">информационных стендов в ОО по процедуре  проведения итогового сочинения (изложения), итогового собеседования по русскому языку  в 2025/2026 учебном году, ГИА-9, </w:t>
              <w:br/>
              <w:t xml:space="preserve">ГИА-11, ЕГЭ в 2026 </w:t>
            </w:r>
            <w:r>
              <w:rPr>
                <w:spacing w:val="0"/>
                <w:sz w:val="22"/>
                <w:szCs w:val="22"/>
              </w:rPr>
              <w:t xml:space="preserve">году, в том числе в рамках проведения родительских собраний и встреч с общественностью (Департамент, ИРО)</w:t>
            </w:r>
            <w:r>
              <w:rPr>
                <w:spacing w:val="0"/>
                <w:sz w:val="22"/>
                <w:szCs w:val="22"/>
              </w:rPr>
            </w:r>
            <w:r>
              <w:rPr>
                <w:spacing w:val="0"/>
                <w:sz w:val="22"/>
                <w:szCs w:val="22"/>
              </w:rPr>
            </w:r>
          </w:p>
        </w:tc>
        <w:tc>
          <w:tcPr>
            <w:tcW w:w="2835" w:type="dxa"/>
            <w:vMerge w:val="restart"/>
            <w:textDirection w:val="lrTb"/>
            <w:noWrap w:val="false"/>
          </w:tcPr>
          <w:p>
            <w:pPr>
              <w:pStyle w:val="1031"/>
              <w:contextualSpacing w:val="0"/>
              <w:ind w:left="57" w:right="57"/>
              <w:jc w:val="left"/>
              <w:spacing w:before="0" w:beforeAutospacing="0"/>
              <w:tabs>
                <w:tab w:val="left" w:pos="1278" w:leader="none"/>
                <w:tab w:val="left" w:pos="1539" w:leader="none"/>
                <w:tab w:val="left" w:pos="1649" w:leader="none"/>
                <w:tab w:val="left" w:pos="1701" w:leader="none"/>
                <w:tab w:val="left" w:pos="1761" w:leader="none"/>
                <w:tab w:val="left" w:pos="2477" w:leader="none"/>
                <w:tab w:val="left" w:pos="2612" w:leader="none"/>
              </w:tabs>
              <w:rPr>
                <w:spacing w:val="0"/>
                <w:sz w:val="22"/>
                <w:szCs w:val="22"/>
              </w:rPr>
              <w:suppressLineNumbers w:val="0"/>
            </w:pPr>
            <w:r>
              <w:rPr>
                <w:spacing w:val="0"/>
                <w:sz w:val="22"/>
                <w:szCs w:val="22"/>
              </w:rPr>
              <w:t xml:space="preserve">контроль</w:t>
            </w:r>
            <w:r>
              <w:rPr>
                <w:spacing w:val="0"/>
                <w:sz w:val="22"/>
                <w:szCs w:val="22"/>
              </w:rPr>
              <w:t xml:space="preserve"> </w:t>
            </w:r>
            <w:r>
              <w:rPr>
                <w:spacing w:val="0"/>
                <w:sz w:val="22"/>
                <w:szCs w:val="22"/>
              </w:rPr>
              <w:t xml:space="preserve">за</w:t>
            </w:r>
            <w:r>
              <w:rPr>
                <w:spacing w:val="0"/>
                <w:sz w:val="22"/>
                <w:szCs w:val="22"/>
              </w:rPr>
              <w:t xml:space="preserve"> </w:t>
            </w:r>
            <w:r>
              <w:rPr>
                <w:spacing w:val="0"/>
                <w:sz w:val="22"/>
                <w:szCs w:val="22"/>
              </w:rPr>
              <w:t xml:space="preserve">проведением </w:t>
            </w:r>
            <w:r>
              <w:rPr>
                <w:spacing w:val="0"/>
                <w:sz w:val="22"/>
                <w:szCs w:val="22"/>
              </w:rPr>
              <w:t xml:space="preserve">мероприятий</w:t>
            </w:r>
            <w:r>
              <w:rPr>
                <w:spacing w:val="0"/>
                <w:sz w:val="22"/>
                <w:szCs w:val="22"/>
                <w:lang w:val="en-US"/>
              </w:rPr>
              <w:t xml:space="preserve"> </w:t>
            </w:r>
            <w:r>
              <w:rPr>
                <w:spacing w:val="0"/>
                <w:sz w:val="22"/>
                <w:szCs w:val="22"/>
              </w:rPr>
              <w:t xml:space="preserve">по </w:t>
            </w:r>
            <w:r>
              <w:rPr>
                <w:spacing w:val="0"/>
                <w:sz w:val="22"/>
                <w:szCs w:val="22"/>
              </w:rPr>
              <w:t xml:space="preserve">оформлению информационных</w:t>
            </w:r>
            <w:r>
              <w:rPr>
                <w:spacing w:val="0"/>
                <w:sz w:val="22"/>
                <w:szCs w:val="22"/>
              </w:rPr>
              <w:t xml:space="preserve"> </w:t>
            </w:r>
            <w:r>
              <w:rPr>
                <w:spacing w:val="0"/>
                <w:sz w:val="22"/>
                <w:szCs w:val="22"/>
              </w:rPr>
              <w:t xml:space="preserve">стендов</w:t>
            </w:r>
            <w:r>
              <w:rPr>
                <w:spacing w:val="0"/>
                <w:sz w:val="22"/>
                <w:szCs w:val="22"/>
                <w:lang w:val="en-US"/>
              </w:rPr>
              <w:t xml:space="preserve"> </w:t>
            </w:r>
            <w:r>
              <w:rPr>
                <w:spacing w:val="0"/>
                <w:sz w:val="22"/>
                <w:szCs w:val="22"/>
              </w:rPr>
              <w:t xml:space="preserve">в</w:t>
            </w:r>
            <w:r>
              <w:rPr>
                <w:spacing w:val="0"/>
                <w:sz w:val="22"/>
                <w:szCs w:val="22"/>
                <w:lang w:val="en-US"/>
              </w:rPr>
              <w:t xml:space="preserve"> </w:t>
            </w:r>
            <w:r>
              <w:rPr>
                <w:spacing w:val="0"/>
                <w:sz w:val="22"/>
                <w:szCs w:val="22"/>
              </w:rPr>
              <w:t xml:space="preserve">ОО</w:t>
            </w:r>
            <w:r>
              <w:rPr>
                <w:spacing w:val="0"/>
                <w:sz w:val="22"/>
                <w:szCs w:val="22"/>
                <w:lang w:val="en-US"/>
              </w:rPr>
              <w:t xml:space="preserve"> </w:t>
            </w:r>
            <w:r>
              <w:rPr>
                <w:spacing w:val="0"/>
                <w:sz w:val="22"/>
                <w:szCs w:val="22"/>
              </w:rPr>
              <w:t xml:space="preserve">по </w:t>
            </w:r>
            <w:r>
              <w:rPr>
                <w:spacing w:val="0"/>
                <w:sz w:val="22"/>
                <w:szCs w:val="22"/>
              </w:rPr>
              <w:t xml:space="preserve">процедуре</w:t>
            </w:r>
            <w:r>
              <w:rPr>
                <w:spacing w:val="0"/>
                <w:sz w:val="22"/>
                <w:szCs w:val="22"/>
              </w:rPr>
              <w:t xml:space="preserve"> </w:t>
            </w:r>
            <w:r>
              <w:rPr>
                <w:spacing w:val="0"/>
                <w:sz w:val="22"/>
                <w:szCs w:val="22"/>
              </w:rPr>
              <w:t xml:space="preserve">проведения итогового</w:t>
            </w:r>
            <w:r>
              <w:rPr>
                <w:spacing w:val="0"/>
                <w:sz w:val="22"/>
                <w:szCs w:val="22"/>
                <w:lang w:val="en-US"/>
              </w:rPr>
              <w:t xml:space="preserve"> </w:t>
            </w:r>
            <w:r>
              <w:rPr>
                <w:spacing w:val="0"/>
                <w:sz w:val="22"/>
                <w:szCs w:val="22"/>
              </w:rPr>
              <w:t xml:space="preserve">сочинения (изложения),</w:t>
            </w:r>
            <w:r>
              <w:rPr>
                <w:spacing w:val="0"/>
                <w:sz w:val="22"/>
                <w:szCs w:val="22"/>
              </w:rPr>
              <w:t xml:space="preserve"> итогового собеседования</w:t>
            </w:r>
            <w:r>
              <w:rPr>
                <w:spacing w:val="0"/>
                <w:sz w:val="22"/>
                <w:szCs w:val="22"/>
                <w:lang w:val="en-US"/>
              </w:rPr>
              <w:t xml:space="preserve"> </w:t>
            </w:r>
            <w:r>
              <w:rPr>
                <w:spacing w:val="0"/>
                <w:sz w:val="22"/>
                <w:szCs w:val="22"/>
              </w:rPr>
              <w:t xml:space="preserve">по </w:t>
            </w:r>
            <w:r>
              <w:rPr>
                <w:spacing w:val="0"/>
                <w:sz w:val="22"/>
                <w:szCs w:val="22"/>
              </w:rPr>
              <w:t xml:space="preserve">русскому</w:t>
            </w:r>
            <w:r>
              <w:rPr>
                <w:spacing w:val="0"/>
                <w:sz w:val="22"/>
                <w:szCs w:val="22"/>
                <w:lang w:val="en-US"/>
              </w:rPr>
              <w:t xml:space="preserve"> </w:t>
            </w:r>
            <w:r>
              <w:rPr>
                <w:spacing w:val="0"/>
                <w:sz w:val="22"/>
                <w:szCs w:val="22"/>
              </w:rPr>
              <w:t xml:space="preserve">языку</w:t>
            </w:r>
            <w:r>
              <w:rPr>
                <w:spacing w:val="0"/>
                <w:sz w:val="22"/>
                <w:szCs w:val="22"/>
                <w:lang w:val="en-US"/>
              </w:rPr>
              <w:t xml:space="preserve"> </w:t>
            </w:r>
            <w:r>
              <w:rPr>
                <w:spacing w:val="0"/>
                <w:sz w:val="22"/>
                <w:szCs w:val="22"/>
              </w:rPr>
              <w:t xml:space="preserve">в </w:t>
            </w:r>
            <w:r>
              <w:rPr>
                <w:spacing w:val="0"/>
                <w:sz w:val="22"/>
                <w:szCs w:val="22"/>
                <w:highlight w:val="none"/>
              </w:rPr>
              <w:t xml:space="preserve">2025/2026</w:t>
            </w:r>
            <w:r>
              <w:rPr>
                <w:spacing w:val="0"/>
                <w:sz w:val="22"/>
                <w:szCs w:val="22"/>
              </w:rPr>
              <w:t xml:space="preserve"> учебном</w:t>
            </w:r>
            <w:r>
              <w:rPr>
                <w:spacing w:val="0"/>
                <w:sz w:val="22"/>
                <w:szCs w:val="22"/>
              </w:rPr>
              <w:t xml:space="preserve"> </w:t>
            </w:r>
            <w:r>
              <w:rPr>
                <w:spacing w:val="0"/>
                <w:sz w:val="22"/>
                <w:szCs w:val="22"/>
              </w:rPr>
              <w:t xml:space="preserve">году, ГИА-9,</w:t>
            </w:r>
            <w:r>
              <w:rPr>
                <w:spacing w:val="0"/>
                <w:sz w:val="22"/>
                <w:szCs w:val="22"/>
              </w:rPr>
              <w:t xml:space="preserve"> </w:t>
              <w:br/>
            </w:r>
            <w:r>
              <w:rPr>
                <w:spacing w:val="0"/>
                <w:sz w:val="22"/>
                <w:szCs w:val="22"/>
              </w:rPr>
              <w:t xml:space="preserve">ГИА-11, ЕГЭ</w:t>
            </w:r>
            <w:r>
              <w:rPr>
                <w:spacing w:val="0"/>
                <w:sz w:val="22"/>
                <w:szCs w:val="22"/>
              </w:rPr>
              <w:t xml:space="preserve"> </w:t>
            </w:r>
            <w:r>
              <w:rPr>
                <w:spacing w:val="0"/>
                <w:sz w:val="22"/>
                <w:szCs w:val="22"/>
              </w:rPr>
              <w:t xml:space="preserve">в</w:t>
            </w:r>
            <w:r>
              <w:rPr>
                <w:spacing w:val="0"/>
                <w:sz w:val="22"/>
                <w:szCs w:val="22"/>
              </w:rPr>
              <w:t xml:space="preserve"> </w:t>
            </w:r>
            <w:r>
              <w:rPr>
                <w:spacing w:val="0"/>
                <w:sz w:val="22"/>
                <w:szCs w:val="22"/>
                <w:highlight w:val="none"/>
              </w:rPr>
              <w:t xml:space="preserve">2026 </w:t>
            </w:r>
            <w:r>
              <w:rPr>
                <w:spacing w:val="0"/>
                <w:sz w:val="22"/>
                <w:szCs w:val="22"/>
              </w:rPr>
              <w:t xml:space="preserve">году,</w:t>
            </w:r>
            <w:r>
              <w:rPr>
                <w:spacing w:val="0"/>
                <w:sz w:val="22"/>
                <w:szCs w:val="22"/>
                <w:lang w:val="en-US"/>
              </w:rPr>
              <w:t xml:space="preserve"> </w:t>
            </w:r>
            <w:r>
              <w:rPr>
                <w:spacing w:val="0"/>
                <w:sz w:val="22"/>
                <w:szCs w:val="22"/>
              </w:rPr>
              <w:t xml:space="preserve">контроль</w:t>
            </w:r>
            <w:r>
              <w:rPr>
                <w:spacing w:val="0"/>
                <w:sz w:val="22"/>
                <w:szCs w:val="22"/>
                <w:lang w:val="en-US"/>
              </w:rPr>
              <w:t xml:space="preserve"> </w:t>
            </w:r>
            <w:r>
              <w:rPr>
                <w:spacing w:val="0"/>
                <w:sz w:val="22"/>
                <w:szCs w:val="22"/>
              </w:rPr>
              <w:t xml:space="preserve">по </w:t>
            </w:r>
            <w:r>
              <w:rPr>
                <w:spacing w:val="0"/>
                <w:sz w:val="22"/>
                <w:szCs w:val="22"/>
              </w:rPr>
              <w:t xml:space="preserve">оформлению информационных стендов в ОО (МОУО)</w:t>
            </w:r>
            <w:r>
              <w:rPr>
                <w:spacing w:val="0"/>
                <w:sz w:val="22"/>
                <w:szCs w:val="22"/>
              </w:rPr>
            </w:r>
            <w:r>
              <w:rPr>
                <w:spacing w:val="0"/>
                <w:sz w:val="22"/>
                <w:szCs w:val="22"/>
              </w:rPr>
            </w:r>
          </w:p>
        </w:tc>
        <w:tc>
          <w:tcPr>
            <w:tcW w:w="2835" w:type="dxa"/>
            <w:vMerge w:val="restart"/>
            <w:textDirection w:val="lrTb"/>
            <w:noWrap w:val="false"/>
          </w:tcPr>
          <w:p>
            <w:pPr>
              <w:pStyle w:val="1031"/>
              <w:contextualSpacing w:val="0"/>
              <w:ind w:left="57" w:right="57"/>
              <w:jc w:val="left"/>
              <w:spacing w:before="0" w:beforeAutospacing="0"/>
              <w:tabs>
                <w:tab w:val="left" w:pos="1278" w:leader="none"/>
                <w:tab w:val="left" w:pos="1541" w:leader="none"/>
                <w:tab w:val="left" w:pos="1649" w:leader="none"/>
                <w:tab w:val="left" w:pos="1701" w:leader="none"/>
                <w:tab w:val="left" w:pos="1761" w:leader="none"/>
                <w:tab w:val="left" w:pos="2478" w:leader="none"/>
                <w:tab w:val="left" w:pos="2612" w:leader="none"/>
              </w:tabs>
              <w:rPr>
                <w:spacing w:val="0"/>
                <w:sz w:val="22"/>
                <w:szCs w:val="22"/>
              </w:rPr>
              <w:suppressLineNumbers w:val="0"/>
            </w:pPr>
            <w:r>
              <w:rPr>
                <w:spacing w:val="0"/>
                <w:sz w:val="22"/>
                <w:szCs w:val="22"/>
              </w:rPr>
              <w:t xml:space="preserve">оформление информационных</w:t>
            </w:r>
            <w:r>
              <w:rPr>
                <w:spacing w:val="0"/>
                <w:sz w:val="22"/>
                <w:szCs w:val="22"/>
              </w:rPr>
              <w:t xml:space="preserve"> </w:t>
            </w:r>
            <w:r>
              <w:rPr>
                <w:spacing w:val="0"/>
                <w:sz w:val="22"/>
                <w:szCs w:val="22"/>
              </w:rPr>
              <w:t xml:space="preserve">стендов</w:t>
            </w:r>
            <w:r>
              <w:rPr>
                <w:spacing w:val="0"/>
                <w:sz w:val="22"/>
                <w:szCs w:val="22"/>
                <w:lang w:val="en-US"/>
              </w:rPr>
              <w:t xml:space="preserve"> </w:t>
            </w:r>
            <w:r>
              <w:rPr>
                <w:spacing w:val="0"/>
                <w:sz w:val="22"/>
                <w:szCs w:val="22"/>
              </w:rPr>
              <w:t xml:space="preserve">в</w:t>
            </w:r>
            <w:r>
              <w:rPr>
                <w:spacing w:val="0"/>
                <w:sz w:val="22"/>
                <w:szCs w:val="22"/>
                <w:lang w:val="en-US"/>
              </w:rPr>
              <w:t xml:space="preserve">  </w:t>
            </w:r>
            <w:r>
              <w:rPr>
                <w:spacing w:val="0"/>
                <w:sz w:val="22"/>
                <w:szCs w:val="22"/>
              </w:rPr>
              <w:t xml:space="preserve">ОО</w:t>
            </w:r>
            <w:r>
              <w:rPr>
                <w:spacing w:val="0"/>
                <w:sz w:val="22"/>
                <w:szCs w:val="22"/>
              </w:rPr>
              <w:t xml:space="preserve"> по </w:t>
            </w:r>
            <w:r>
              <w:rPr>
                <w:spacing w:val="0"/>
                <w:sz w:val="22"/>
                <w:szCs w:val="22"/>
              </w:rPr>
              <w:t xml:space="preserve">процедуре</w:t>
            </w:r>
            <w:r>
              <w:rPr>
                <w:spacing w:val="0"/>
                <w:sz w:val="22"/>
                <w:szCs w:val="22"/>
                <w:lang w:val="en-US"/>
              </w:rPr>
              <w:t xml:space="preserve"> </w:t>
            </w:r>
            <w:r>
              <w:rPr>
                <w:spacing w:val="0"/>
                <w:sz w:val="22"/>
                <w:szCs w:val="22"/>
              </w:rPr>
              <w:t xml:space="preserve">проведения итогового</w:t>
            </w:r>
            <w:r>
              <w:rPr>
                <w:spacing w:val="0"/>
                <w:sz w:val="22"/>
                <w:szCs w:val="22"/>
                <w:lang w:val="en-US"/>
              </w:rPr>
              <w:t xml:space="preserve"> </w:t>
            </w:r>
            <w:r>
              <w:rPr>
                <w:spacing w:val="0"/>
                <w:sz w:val="22"/>
                <w:szCs w:val="22"/>
              </w:rPr>
              <w:t xml:space="preserve">сочинения (изложения),</w:t>
            </w:r>
            <w:r>
              <w:rPr>
                <w:spacing w:val="0"/>
                <w:sz w:val="22"/>
                <w:szCs w:val="22"/>
                <w:lang w:val="en-US"/>
              </w:rPr>
              <w:t xml:space="preserve"> </w:t>
            </w:r>
            <w:r>
              <w:rPr>
                <w:spacing w:val="0"/>
                <w:sz w:val="22"/>
                <w:szCs w:val="22"/>
              </w:rPr>
              <w:t xml:space="preserve">итогового собеседования</w:t>
            </w:r>
            <w:r>
              <w:rPr>
                <w:spacing w:val="0"/>
                <w:sz w:val="22"/>
                <w:szCs w:val="22"/>
                <w:lang w:val="en-US"/>
              </w:rPr>
              <w:t xml:space="preserve"> </w:t>
            </w:r>
            <w:r>
              <w:rPr>
                <w:spacing w:val="0"/>
                <w:sz w:val="22"/>
                <w:szCs w:val="22"/>
                <w:lang w:val="en-US"/>
              </w:rPr>
              <w:t xml:space="preserve">п</w:t>
            </w:r>
            <w:r>
              <w:rPr>
                <w:spacing w:val="0"/>
                <w:sz w:val="22"/>
                <w:szCs w:val="22"/>
                <w:lang w:val="en-US"/>
              </w:rPr>
              <w:t xml:space="preserve">о</w:t>
            </w:r>
            <w:r>
              <w:rPr>
                <w:spacing w:val="0"/>
                <w:sz w:val="22"/>
                <w:szCs w:val="22"/>
                <w:lang w:val="en-US"/>
              </w:rPr>
              <w:t xml:space="preserve"> </w:t>
            </w:r>
            <w:r>
              <w:rPr>
                <w:spacing w:val="0"/>
                <w:sz w:val="22"/>
                <w:szCs w:val="22"/>
                <w:lang w:val="en-US"/>
              </w:rPr>
              <w:t xml:space="preserve">р</w:t>
            </w:r>
            <w:r>
              <w:rPr>
                <w:spacing w:val="0"/>
                <w:sz w:val="22"/>
                <w:szCs w:val="22"/>
                <w:lang w:val="en-US"/>
              </w:rPr>
              <w:t xml:space="preserve">у</w:t>
            </w:r>
            <w:r>
              <w:rPr>
                <w:spacing w:val="0"/>
                <w:sz w:val="22"/>
                <w:szCs w:val="22"/>
                <w:lang w:val="en-US"/>
              </w:rPr>
              <w:t xml:space="preserve">с</w:t>
            </w:r>
            <w:r>
              <w:rPr>
                <w:spacing w:val="0"/>
                <w:sz w:val="22"/>
                <w:szCs w:val="22"/>
                <w:lang w:val="en-US"/>
              </w:rPr>
              <w:t xml:space="preserve">с</w:t>
            </w:r>
            <w:r>
              <w:rPr>
                <w:spacing w:val="0"/>
                <w:sz w:val="22"/>
                <w:szCs w:val="22"/>
                <w:lang w:val="en-US"/>
              </w:rPr>
              <w:t xml:space="preserve">к</w:t>
            </w:r>
            <w:r>
              <w:rPr>
                <w:spacing w:val="0"/>
                <w:sz w:val="22"/>
                <w:szCs w:val="22"/>
                <w:lang w:val="en-US"/>
              </w:rPr>
              <w:t xml:space="preserve">о</w:t>
            </w:r>
            <w:r>
              <w:rPr>
                <w:spacing w:val="0"/>
                <w:sz w:val="22"/>
                <w:szCs w:val="22"/>
                <w:lang w:val="en-US"/>
              </w:rPr>
              <w:t xml:space="preserve">м</w:t>
            </w:r>
            <w:r>
              <w:rPr>
                <w:spacing w:val="0"/>
                <w:sz w:val="22"/>
                <w:szCs w:val="22"/>
                <w:lang w:val="en-US"/>
              </w:rPr>
              <w:t xml:space="preserve">у</w:t>
            </w:r>
            <w:r>
              <w:rPr>
                <w:spacing w:val="0"/>
                <w:sz w:val="22"/>
                <w:szCs w:val="22"/>
                <w:lang w:val="en-US"/>
              </w:rPr>
              <w:t xml:space="preserve"> </w:t>
            </w:r>
            <w:r>
              <w:rPr>
                <w:spacing w:val="0"/>
                <w:sz w:val="22"/>
                <w:szCs w:val="22"/>
                <w:lang w:val="en-US"/>
              </w:rPr>
              <w:t xml:space="preserve">я</w:t>
            </w:r>
            <w:r>
              <w:rPr>
                <w:spacing w:val="0"/>
                <w:sz w:val="22"/>
                <w:szCs w:val="22"/>
                <w:lang w:val="en-US"/>
              </w:rPr>
              <w:t xml:space="preserve">з</w:t>
            </w:r>
            <w:r>
              <w:rPr>
                <w:spacing w:val="0"/>
                <w:sz w:val="22"/>
                <w:szCs w:val="22"/>
                <w:lang w:val="en-US"/>
              </w:rPr>
              <w:t xml:space="preserve">ы</w:t>
            </w:r>
            <w:r>
              <w:rPr>
                <w:spacing w:val="0"/>
                <w:sz w:val="22"/>
                <w:szCs w:val="22"/>
                <w:lang w:val="en-US"/>
              </w:rPr>
              <w:t xml:space="preserve">к</w:t>
            </w:r>
            <w:r>
              <w:rPr>
                <w:spacing w:val="0"/>
                <w:sz w:val="22"/>
                <w:szCs w:val="22"/>
                <w:lang w:val="en-US"/>
              </w:rPr>
              <w:t xml:space="preserve">у</w:t>
            </w:r>
            <w:r>
              <w:rPr>
                <w:spacing w:val="0"/>
                <w:sz w:val="22"/>
                <w:szCs w:val="22"/>
                <w:lang w:val="en-US"/>
              </w:rPr>
              <w:t xml:space="preserve"> </w:t>
            </w:r>
            <w:r>
              <w:rPr>
                <w:spacing w:val="0"/>
                <w:sz w:val="22"/>
                <w:szCs w:val="22"/>
              </w:rPr>
              <w:t xml:space="preserve">в </w:t>
            </w:r>
            <w:r>
              <w:rPr>
                <w:spacing w:val="0"/>
                <w:sz w:val="22"/>
                <w:szCs w:val="22"/>
                <w:highlight w:val="none"/>
              </w:rPr>
              <w:t xml:space="preserve">2025/2026</w:t>
            </w:r>
            <w:r>
              <w:rPr>
                <w:spacing w:val="0"/>
                <w:sz w:val="22"/>
                <w:szCs w:val="22"/>
              </w:rPr>
              <w:t xml:space="preserve"> учебном</w:t>
            </w:r>
            <w:r>
              <w:rPr>
                <w:spacing w:val="0"/>
                <w:sz w:val="22"/>
                <w:szCs w:val="22"/>
              </w:rPr>
              <w:t xml:space="preserve"> </w:t>
            </w:r>
            <w:r>
              <w:rPr>
                <w:spacing w:val="0"/>
                <w:sz w:val="22"/>
                <w:szCs w:val="22"/>
              </w:rPr>
              <w:t xml:space="preserve">году, ГИА-9,</w:t>
            </w:r>
            <w:r>
              <w:rPr>
                <w:spacing w:val="0"/>
                <w:sz w:val="22"/>
                <w:szCs w:val="22"/>
              </w:rPr>
              <w:t xml:space="preserve"> </w:t>
              <w:br/>
            </w:r>
            <w:r>
              <w:rPr>
                <w:spacing w:val="0"/>
                <w:sz w:val="22"/>
                <w:szCs w:val="22"/>
              </w:rPr>
              <w:t xml:space="preserve">ГИА-11, ЕГЭ</w:t>
            </w:r>
            <w:r>
              <w:rPr>
                <w:spacing w:val="0"/>
                <w:sz w:val="22"/>
                <w:szCs w:val="22"/>
              </w:rPr>
              <w:t xml:space="preserve"> </w:t>
            </w:r>
            <w:r>
              <w:rPr>
                <w:spacing w:val="0"/>
                <w:sz w:val="22"/>
                <w:szCs w:val="22"/>
              </w:rPr>
              <w:t xml:space="preserve">в</w:t>
            </w:r>
            <w:r>
              <w:rPr>
                <w:spacing w:val="0"/>
                <w:sz w:val="22"/>
                <w:szCs w:val="22"/>
              </w:rPr>
              <w:t xml:space="preserve"> </w:t>
            </w:r>
            <w:r>
              <w:rPr>
                <w:spacing w:val="0"/>
                <w:sz w:val="22"/>
                <w:szCs w:val="22"/>
                <w:highlight w:val="none"/>
              </w:rPr>
              <w:t xml:space="preserve">2026 </w:t>
            </w:r>
            <w:r>
              <w:rPr>
                <w:spacing w:val="0"/>
                <w:sz w:val="22"/>
                <w:szCs w:val="22"/>
              </w:rPr>
              <w:t xml:space="preserve">году (ОО)</w:t>
            </w:r>
            <w:r>
              <w:rPr>
                <w:spacing w:val="0"/>
                <w:sz w:val="22"/>
                <w:szCs w:val="22"/>
              </w:rPr>
            </w:r>
            <w:r>
              <w:rPr>
                <w:spacing w:val="0"/>
                <w:sz w:val="22"/>
                <w:szCs w:val="22"/>
              </w:rPr>
            </w:r>
          </w:p>
        </w:tc>
      </w:tr>
      <w:tr>
        <w:tblPrEx/>
        <w:trPr>
          <w:trHeight w:val="551"/>
        </w:trPr>
        <w:tc>
          <w:tcPr>
            <w:tcBorders>
              <w:top w:val="none" w:color="000000" w:sz="4" w:space="0"/>
            </w:tcBorders>
            <w:tcW w:w="704" w:type="dxa"/>
            <w:vMerge w:val="restart"/>
            <w:textDirection w:val="lrTb"/>
            <w:noWrap w:val="false"/>
          </w:tcPr>
          <w:p>
            <w:pPr>
              <w:pStyle w:val="1031"/>
              <w:ind w:left="112"/>
              <w:rPr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 xml:space="preserve">7.12.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</w:tcBorders>
            <w:tcW w:w="4253" w:type="dxa"/>
            <w:vMerge w:val="restart"/>
            <w:textDirection w:val="lrTb"/>
            <w:noWrap w:val="false"/>
          </w:tcPr>
          <w:p>
            <w:pPr>
              <w:pStyle w:val="1031"/>
              <w:ind w:left="57" w:right="57"/>
              <w:jc w:val="both"/>
              <w:tabs>
                <w:tab w:val="left" w:pos="2136" w:leader="none"/>
                <w:tab w:val="left" w:pos="4025" w:leader="none"/>
              </w:tabs>
              <w:rPr>
                <w:sz w:val="22"/>
                <w:szCs w:val="22"/>
              </w:rPr>
              <w:suppressLineNumbers w:val="0"/>
            </w:pPr>
            <w:r>
              <w:rPr>
                <w:sz w:val="22"/>
                <w:szCs w:val="22"/>
              </w:rPr>
              <w:t xml:space="preserve">Организация мероприятий по психологическому сопровождению участников ГИА-9 и ГИА-11 в целях </w:t>
            </w:r>
            <w:r>
              <w:rPr>
                <w:spacing w:val="-2"/>
                <w:sz w:val="22"/>
                <w:szCs w:val="22"/>
              </w:rPr>
              <w:t xml:space="preserve">обеспечения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 xml:space="preserve">готовности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pacing w:val="-10"/>
                <w:sz w:val="22"/>
                <w:szCs w:val="22"/>
              </w:rPr>
              <w:t xml:space="preserve">к </w:t>
            </w:r>
            <w:r>
              <w:rPr>
                <w:sz w:val="22"/>
                <w:szCs w:val="22"/>
              </w:rPr>
              <w:t xml:space="preserve">прохождению ГИА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</w:tcBorders>
            <w:tcW w:w="1417" w:type="dxa"/>
            <w:vMerge w:val="restart"/>
            <w:textDirection w:val="lrTb"/>
            <w:noWrap w:val="false"/>
          </w:tcPr>
          <w:p>
            <w:pPr>
              <w:pStyle w:val="1031"/>
              <w:ind w:left="57" w:right="57"/>
              <w:jc w:val="center"/>
              <w:rPr>
                <w:sz w:val="22"/>
                <w:szCs w:val="22"/>
              </w:rPr>
              <w:suppressLineNumbers w:val="0"/>
            </w:pPr>
            <w:r>
              <w:rPr>
                <w:sz w:val="22"/>
                <w:szCs w:val="22"/>
              </w:rPr>
              <w:t xml:space="preserve">в течение </w:t>
            </w:r>
            <w:r>
              <w:rPr>
                <w:spacing w:val="-2"/>
                <w:sz w:val="22"/>
                <w:szCs w:val="22"/>
              </w:rPr>
              <w:t xml:space="preserve">всего периода подготовки </w:t>
            </w:r>
            <w:r>
              <w:rPr>
                <w:spacing w:val="-10"/>
                <w:sz w:val="22"/>
                <w:szCs w:val="22"/>
              </w:rPr>
              <w:t xml:space="preserve">и </w:t>
            </w:r>
            <w:r>
              <w:rPr>
                <w:spacing w:val="-2"/>
                <w:sz w:val="22"/>
                <w:szCs w:val="22"/>
              </w:rPr>
              <w:t xml:space="preserve">проведения </w:t>
            </w:r>
            <w:r>
              <w:rPr>
                <w:spacing w:val="-4"/>
                <w:sz w:val="22"/>
                <w:szCs w:val="22"/>
              </w:rPr>
              <w:t xml:space="preserve">ГИА </w:t>
              <w:br/>
              <w:t xml:space="preserve">в 2026 году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2835" w:type="dxa"/>
            <w:vMerge w:val="restart"/>
            <w:textDirection w:val="lrTb"/>
            <w:noWrap w:val="false"/>
          </w:tcPr>
          <w:p>
            <w:pPr>
              <w:pStyle w:val="1031"/>
              <w:ind w:left="57" w:right="57"/>
              <w:tabs>
                <w:tab w:val="left" w:pos="1281" w:leader="none"/>
                <w:tab w:val="left" w:pos="1592" w:leader="none"/>
                <w:tab w:val="left" w:pos="1763" w:leader="none"/>
                <w:tab w:val="left" w:pos="2478" w:leader="none"/>
                <w:tab w:val="left" w:pos="2597" w:leader="none"/>
              </w:tabs>
              <w:rPr>
                <w:sz w:val="22"/>
                <w:szCs w:val="22"/>
              </w:rPr>
              <w:suppressLineNumbers w:val="0"/>
            </w:pPr>
            <w:r>
              <w:rPr>
                <w:spacing w:val="-2"/>
                <w:sz w:val="22"/>
                <w:szCs w:val="22"/>
              </w:rPr>
              <w:t xml:space="preserve">обеспечение</w:t>
            </w:r>
            <w:r>
              <w:rPr>
                <w:spacing w:val="80"/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 xml:space="preserve">организации сопровождения участников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pacing w:val="-4"/>
                <w:sz w:val="22"/>
                <w:szCs w:val="22"/>
              </w:rPr>
              <w:t xml:space="preserve">ГИА-9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pacing w:val="-10"/>
                <w:sz w:val="22"/>
                <w:szCs w:val="22"/>
              </w:rPr>
              <w:t xml:space="preserve">и </w:t>
            </w:r>
            <w:r>
              <w:rPr>
                <w:sz w:val="22"/>
                <w:szCs w:val="22"/>
              </w:rPr>
              <w:t xml:space="preserve">ГИА-</w:t>
            </w:r>
            <w:r>
              <w:rPr>
                <w:spacing w:val="-5"/>
                <w:sz w:val="22"/>
                <w:szCs w:val="22"/>
              </w:rPr>
              <w:t xml:space="preserve">11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pacing w:val="-12"/>
                <w:sz w:val="22"/>
                <w:szCs w:val="22"/>
              </w:rPr>
              <w:t xml:space="preserve">в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pacing w:val="-5"/>
                <w:sz w:val="22"/>
                <w:szCs w:val="22"/>
              </w:rPr>
              <w:t xml:space="preserve">ОО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pacing w:val="-5"/>
                <w:sz w:val="22"/>
                <w:szCs w:val="22"/>
              </w:rPr>
              <w:t xml:space="preserve">по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1031"/>
              <w:ind w:left="57" w:right="57"/>
              <w:tabs>
                <w:tab w:val="left" w:pos="1685" w:leader="none"/>
                <w:tab w:val="left" w:pos="2596" w:leader="none"/>
              </w:tabs>
              <w:rPr>
                <w:sz w:val="22"/>
                <w:szCs w:val="22"/>
              </w:rPr>
              <w:suppressLineNumbers w:val="0"/>
            </w:pPr>
            <w:r>
              <w:rPr>
                <w:spacing w:val="-2"/>
                <w:sz w:val="22"/>
                <w:szCs w:val="22"/>
              </w:rPr>
              <w:t xml:space="preserve">вопросам стрессоустойчивости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pacing w:val="-10"/>
                <w:sz w:val="22"/>
                <w:szCs w:val="22"/>
              </w:rPr>
              <w:t xml:space="preserve">и </w:t>
            </w:r>
            <w:r>
              <w:rPr>
                <w:spacing w:val="-2"/>
                <w:sz w:val="22"/>
                <w:szCs w:val="22"/>
              </w:rPr>
              <w:t xml:space="preserve">психологической </w:t>
            </w:r>
            <w:r>
              <w:rPr>
                <w:sz w:val="22"/>
                <w:szCs w:val="22"/>
              </w:rPr>
              <w:t xml:space="preserve">готовности</w:t>
            </w:r>
            <w:r>
              <w:rPr>
                <w:spacing w:val="40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к</w:t>
            </w:r>
            <w:r>
              <w:rPr>
                <w:spacing w:val="40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участию</w:t>
            </w:r>
            <w:r>
              <w:rPr>
                <w:spacing w:val="40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в </w:t>
            </w:r>
            <w:r>
              <w:rPr>
                <w:spacing w:val="-4"/>
                <w:sz w:val="22"/>
                <w:szCs w:val="22"/>
              </w:rPr>
              <w:t xml:space="preserve">сдаче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 xml:space="preserve">экзаменов </w:t>
            </w:r>
            <w:r>
              <w:rPr>
                <w:sz w:val="22"/>
                <w:szCs w:val="22"/>
              </w:rPr>
              <w:t xml:space="preserve">(Департамент, </w:t>
            </w:r>
            <w:r>
              <w:rPr>
                <w:sz w:val="22"/>
                <w:szCs w:val="22"/>
                <w:highlight w:val="none"/>
              </w:rPr>
              <w:t xml:space="preserve">Департамент здравоохранения автономного округа</w:t>
            </w:r>
            <w:r>
              <w:rPr>
                <w:sz w:val="22"/>
                <w:szCs w:val="22"/>
                <w:highlight w:val="none"/>
              </w:rPr>
              <w:t xml:space="preserve"> (по согласованию</w:t>
            </w:r>
            <w:r>
              <w:rPr>
                <w:sz w:val="22"/>
                <w:szCs w:val="22"/>
              </w:rPr>
              <w:t xml:space="preserve">))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2835" w:type="dxa"/>
            <w:vMerge w:val="restart"/>
            <w:textDirection w:val="lrTb"/>
            <w:noWrap w:val="false"/>
          </w:tcPr>
          <w:p>
            <w:pPr>
              <w:pStyle w:val="1031"/>
              <w:ind w:left="57" w:right="57"/>
              <w:tabs>
                <w:tab w:val="left" w:pos="1281" w:leader="none"/>
                <w:tab w:val="left" w:pos="1592" w:leader="none"/>
                <w:tab w:val="left" w:pos="1763" w:leader="none"/>
                <w:tab w:val="left" w:pos="2478" w:leader="none"/>
                <w:tab w:val="left" w:pos="2597" w:leader="none"/>
              </w:tabs>
              <w:rPr>
                <w:sz w:val="22"/>
                <w:szCs w:val="22"/>
              </w:rPr>
              <w:suppressLineNumbers w:val="0"/>
            </w:pPr>
            <w:r>
              <w:rPr>
                <w:spacing w:val="-2"/>
                <w:sz w:val="22"/>
                <w:szCs w:val="22"/>
              </w:rPr>
              <w:t xml:space="preserve">обеспечение</w:t>
            </w:r>
            <w:r>
              <w:rPr>
                <w:spacing w:val="80"/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 xml:space="preserve">организации сопровождения участников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pacing w:val="-4"/>
                <w:sz w:val="22"/>
                <w:szCs w:val="22"/>
              </w:rPr>
              <w:t xml:space="preserve">ГИА-9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pacing w:val="-10"/>
                <w:sz w:val="22"/>
                <w:szCs w:val="22"/>
              </w:rPr>
              <w:t xml:space="preserve">и </w:t>
            </w:r>
            <w:r>
              <w:rPr>
                <w:sz w:val="22"/>
                <w:szCs w:val="22"/>
              </w:rPr>
              <w:t xml:space="preserve">ГИА-</w:t>
            </w:r>
            <w:r>
              <w:rPr>
                <w:spacing w:val="-5"/>
                <w:sz w:val="22"/>
                <w:szCs w:val="22"/>
              </w:rPr>
              <w:t xml:space="preserve">11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pacing w:val="-12"/>
                <w:sz w:val="22"/>
                <w:szCs w:val="22"/>
              </w:rPr>
              <w:t xml:space="preserve">в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pacing w:val="-5"/>
                <w:sz w:val="22"/>
                <w:szCs w:val="22"/>
              </w:rPr>
              <w:t xml:space="preserve">ОО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pacing w:val="-5"/>
                <w:sz w:val="22"/>
                <w:szCs w:val="22"/>
              </w:rPr>
              <w:t xml:space="preserve">по</w:t>
            </w:r>
            <w:r>
              <w:rPr>
                <w:spacing w:val="-5"/>
                <w:sz w:val="22"/>
                <w:szCs w:val="22"/>
                <w:lang w:val="en-US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 xml:space="preserve">вопросам стрессоустойчивости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pacing w:val="-10"/>
                <w:sz w:val="22"/>
                <w:szCs w:val="22"/>
              </w:rPr>
              <w:t xml:space="preserve">и </w:t>
            </w:r>
            <w:r>
              <w:rPr>
                <w:spacing w:val="-2"/>
                <w:sz w:val="22"/>
                <w:szCs w:val="22"/>
              </w:rPr>
              <w:t xml:space="preserve">психологической </w:t>
            </w:r>
            <w:r>
              <w:rPr>
                <w:sz w:val="22"/>
                <w:szCs w:val="22"/>
              </w:rPr>
              <w:t xml:space="preserve">готовности</w:t>
            </w:r>
            <w:r>
              <w:rPr>
                <w:spacing w:val="40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к</w:t>
            </w:r>
            <w:r>
              <w:rPr>
                <w:spacing w:val="40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участию</w:t>
            </w:r>
            <w:r>
              <w:rPr>
                <w:spacing w:val="40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в </w:t>
            </w:r>
            <w:r>
              <w:rPr>
                <w:spacing w:val="-4"/>
                <w:sz w:val="22"/>
                <w:szCs w:val="22"/>
              </w:rPr>
              <w:t xml:space="preserve">сдаче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 xml:space="preserve">экзаменов,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pacing w:val="-38"/>
                <w:sz w:val="22"/>
                <w:szCs w:val="22"/>
              </w:rPr>
              <w:t xml:space="preserve"> </w:t>
            </w:r>
            <w:r>
              <w:rPr>
                <w:spacing w:val="-8"/>
                <w:sz w:val="22"/>
                <w:szCs w:val="22"/>
              </w:rPr>
              <w:t xml:space="preserve">с </w:t>
            </w:r>
            <w:r>
              <w:rPr>
                <w:spacing w:val="-2"/>
                <w:sz w:val="22"/>
                <w:szCs w:val="22"/>
              </w:rPr>
              <w:t xml:space="preserve">привлечением учреждений здравоохранения, расположенных на территории МО (МОУО)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2835" w:type="dxa"/>
            <w:vMerge w:val="restart"/>
            <w:textDirection w:val="lrTb"/>
            <w:noWrap w:val="false"/>
          </w:tcPr>
          <w:p>
            <w:pPr>
              <w:pStyle w:val="1031"/>
              <w:ind w:left="57" w:right="57"/>
              <w:tabs>
                <w:tab w:val="left" w:pos="1592" w:leader="none"/>
                <w:tab w:val="left" w:pos="2380" w:leader="none"/>
                <w:tab w:val="left" w:pos="2597" w:leader="none"/>
              </w:tabs>
              <w:rPr>
                <w:sz w:val="22"/>
                <w:szCs w:val="22"/>
              </w:rPr>
              <w:suppressLineNumbers w:val="0"/>
            </w:pPr>
            <w:r>
              <w:rPr>
                <w:spacing w:val="-2"/>
                <w:sz w:val="22"/>
                <w:szCs w:val="22"/>
              </w:rPr>
              <w:t xml:space="preserve">сопровождение участников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pacing w:val="-4"/>
                <w:sz w:val="22"/>
                <w:szCs w:val="22"/>
              </w:rPr>
              <w:t xml:space="preserve">ГИА-9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pacing w:val="-10"/>
                <w:sz w:val="22"/>
                <w:szCs w:val="22"/>
              </w:rPr>
              <w:t xml:space="preserve">и </w:t>
            </w:r>
            <w:r>
              <w:rPr>
                <w:sz w:val="22"/>
                <w:szCs w:val="22"/>
              </w:rPr>
              <w:t xml:space="preserve">Г'ИА-</w:t>
            </w:r>
            <w:r>
              <w:rPr>
                <w:spacing w:val="-5"/>
                <w:sz w:val="22"/>
                <w:szCs w:val="22"/>
              </w:rPr>
              <w:t xml:space="preserve">11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pacing w:val="-42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в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pacing w:val="-5"/>
                <w:sz w:val="22"/>
                <w:szCs w:val="22"/>
              </w:rPr>
              <w:t xml:space="preserve">ОО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1031"/>
              <w:ind w:left="57" w:right="57"/>
              <w:spacing w:line="270" w:lineRule="atLeast"/>
              <w:tabs>
                <w:tab w:val="left" w:pos="1303" w:leader="none"/>
                <w:tab w:val="left" w:pos="1759" w:leader="none"/>
                <w:tab w:val="left" w:pos="1879" w:leader="none"/>
                <w:tab w:val="left" w:pos="1930" w:leader="none"/>
                <w:tab w:val="left" w:pos="2090" w:leader="none"/>
                <w:tab w:val="left" w:pos="2596" w:leader="none"/>
              </w:tabs>
              <w:rPr>
                <w:sz w:val="22"/>
                <w:szCs w:val="22"/>
              </w:rPr>
              <w:suppressLineNumbers w:val="0"/>
            </w:pPr>
            <w:r>
              <w:rPr>
                <w:spacing w:val="-2"/>
                <w:sz w:val="22"/>
                <w:szCs w:val="22"/>
              </w:rPr>
              <w:t xml:space="preserve">специалистами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 xml:space="preserve">службы сопровождения </w:t>
            </w:r>
            <w:r>
              <w:rPr>
                <w:sz w:val="22"/>
                <w:szCs w:val="22"/>
              </w:rPr>
              <w:t xml:space="preserve">(психологи,</w:t>
            </w:r>
            <w:r>
              <w:rPr>
                <w:spacing w:val="80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социальные </w:t>
            </w:r>
            <w:r>
              <w:rPr>
                <w:spacing w:val="-2"/>
                <w:sz w:val="22"/>
                <w:szCs w:val="22"/>
              </w:rPr>
              <w:t xml:space="preserve">педагоги)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pacing w:val="-6"/>
                <w:sz w:val="22"/>
                <w:szCs w:val="22"/>
              </w:rPr>
              <w:t xml:space="preserve">по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 xml:space="preserve">вопросам стрессоустойчивости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pacing w:val="-10"/>
                <w:sz w:val="22"/>
                <w:szCs w:val="22"/>
              </w:rPr>
              <w:t xml:space="preserve">и </w:t>
            </w:r>
            <w:r>
              <w:rPr>
                <w:spacing w:val="-2"/>
                <w:sz w:val="22"/>
                <w:szCs w:val="22"/>
              </w:rPr>
              <w:t xml:space="preserve">психологической </w:t>
            </w:r>
            <w:r>
              <w:rPr>
                <w:sz w:val="22"/>
                <w:szCs w:val="22"/>
              </w:rPr>
              <w:t xml:space="preserve">готовности</w:t>
            </w:r>
            <w:r>
              <w:rPr>
                <w:spacing w:val="40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к</w:t>
            </w:r>
            <w:r>
              <w:rPr>
                <w:spacing w:val="40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участию</w:t>
            </w:r>
            <w:r>
              <w:rPr>
                <w:spacing w:val="40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в сдаче</w:t>
            </w:r>
            <w:r>
              <w:rPr>
                <w:spacing w:val="40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экзаменов,</w:t>
            </w:r>
            <w:r>
              <w:rPr>
                <w:spacing w:val="40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работа </w:t>
            </w:r>
            <w:r>
              <w:rPr>
                <w:spacing w:val="-2"/>
                <w:sz w:val="22"/>
                <w:szCs w:val="22"/>
              </w:rPr>
              <w:t xml:space="preserve">психологических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 xml:space="preserve">служб </w:t>
            </w:r>
            <w:r>
              <w:rPr>
                <w:sz w:val="22"/>
                <w:szCs w:val="22"/>
              </w:rPr>
              <w:t xml:space="preserve">в</w:t>
            </w:r>
            <w:r>
              <w:rPr>
                <w:spacing w:val="80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ОО,</w:t>
            </w:r>
            <w:r>
              <w:rPr>
                <w:spacing w:val="80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в</w:t>
            </w:r>
            <w:r>
              <w:rPr>
                <w:spacing w:val="80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том</w:t>
            </w:r>
            <w:r>
              <w:rPr>
                <w:spacing w:val="80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числе</w:t>
            </w:r>
            <w:r>
              <w:rPr>
                <w:spacing w:val="80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в </w:t>
            </w:r>
            <w:r>
              <w:rPr>
                <w:spacing w:val="-2"/>
                <w:sz w:val="22"/>
                <w:szCs w:val="22"/>
              </w:rPr>
              <w:t xml:space="preserve">неотложном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 xml:space="preserve">режиме; организация </w:t>
            </w:r>
            <w:r>
              <w:rPr>
                <w:sz w:val="22"/>
                <w:szCs w:val="22"/>
              </w:rPr>
              <w:t xml:space="preserve">деятельности</w:t>
            </w:r>
            <w:r>
              <w:rPr>
                <w:spacing w:val="12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психолого-</w:t>
            </w:r>
            <w:r>
              <w:rPr>
                <w:sz w:val="22"/>
                <w:szCs w:val="22"/>
              </w:rPr>
              <w:t xml:space="preserve">педагогических лекториев; проведение тренингов, другие формы, с участием специалистов учреждений здравоохранения (ОО)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blPrEx/>
        <w:trPr>
          <w:trHeight w:val="551"/>
        </w:trPr>
        <w:tc>
          <w:tcPr>
            <w:tcBorders>
              <w:top w:val="none" w:color="000000" w:sz="4" w:space="0"/>
            </w:tcBorders>
            <w:tcW w:w="704" w:type="dxa"/>
            <w:vMerge w:val="restart"/>
            <w:textDirection w:val="lrTb"/>
            <w:noWrap w:val="false"/>
          </w:tcPr>
          <w:p>
            <w:pPr>
              <w:pStyle w:val="1031"/>
              <w:ind w:left="10"/>
              <w:jc w:val="center"/>
              <w:spacing w:before="5"/>
              <w:rPr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 xml:space="preserve">7.13.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</w:tcBorders>
            <w:tcW w:w="4253" w:type="dxa"/>
            <w:vMerge w:val="restart"/>
            <w:textDirection w:val="lrTb"/>
            <w:noWrap w:val="false"/>
          </w:tcPr>
          <w:p>
            <w:pPr>
              <w:pStyle w:val="1031"/>
              <w:ind w:left="57" w:right="57"/>
              <w:jc w:val="both"/>
              <w:spacing w:before="5"/>
              <w:tabs>
                <w:tab w:val="left" w:pos="2284" w:leader="none"/>
              </w:tabs>
              <w:rPr>
                <w:sz w:val="22"/>
                <w:szCs w:val="22"/>
              </w:rPr>
              <w:suppressLineNumbers w:val="0"/>
            </w:pPr>
            <w:r>
              <w:rPr>
                <w:spacing w:val="-2"/>
                <w:sz w:val="22"/>
                <w:szCs w:val="22"/>
              </w:rPr>
              <w:t xml:space="preserve">Организация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 xml:space="preserve">психологического </w:t>
            </w:r>
            <w:r>
              <w:rPr>
                <w:sz w:val="22"/>
                <w:szCs w:val="22"/>
              </w:rPr>
              <w:t xml:space="preserve">сопровождения родителей (законных представителей) участников ГИА-9 и </w:t>
              <w:br/>
              <w:t xml:space="preserve">ГИА-11, учителей предметников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</w:tcBorders>
            <w:tcW w:w="1417" w:type="dxa"/>
            <w:vMerge w:val="restart"/>
            <w:textDirection w:val="lrTb"/>
            <w:noWrap w:val="false"/>
          </w:tcPr>
          <w:p>
            <w:pPr>
              <w:pStyle w:val="1031"/>
              <w:ind w:left="57" w:right="57"/>
              <w:jc w:val="center"/>
              <w:spacing w:before="5"/>
              <w:rPr>
                <w:sz w:val="22"/>
                <w:szCs w:val="22"/>
              </w:rPr>
              <w:suppressLineNumbers w:val="0"/>
            </w:pPr>
            <w:r>
              <w:rPr>
                <w:sz w:val="22"/>
                <w:szCs w:val="22"/>
              </w:rPr>
              <w:t xml:space="preserve">в течение </w:t>
            </w:r>
            <w:r>
              <w:rPr>
                <w:spacing w:val="-2"/>
                <w:sz w:val="22"/>
                <w:szCs w:val="22"/>
              </w:rPr>
              <w:t xml:space="preserve">всего периода подготовки </w:t>
            </w:r>
            <w:r>
              <w:rPr>
                <w:spacing w:val="-10"/>
                <w:sz w:val="22"/>
                <w:szCs w:val="22"/>
              </w:rPr>
              <w:t xml:space="preserve">и </w:t>
            </w:r>
            <w:r>
              <w:rPr>
                <w:spacing w:val="-2"/>
                <w:sz w:val="22"/>
                <w:szCs w:val="22"/>
              </w:rPr>
              <w:t xml:space="preserve">проведения </w:t>
            </w:r>
            <w:r>
              <w:rPr>
                <w:spacing w:val="-4"/>
                <w:sz w:val="22"/>
                <w:szCs w:val="22"/>
              </w:rPr>
              <w:t xml:space="preserve">ГИА </w:t>
              <w:br/>
              <w:t xml:space="preserve">в 2026 году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2835" w:type="dxa"/>
            <w:vMerge w:val="restart"/>
            <w:textDirection w:val="lrTb"/>
            <w:noWrap w:val="false"/>
          </w:tcPr>
          <w:p>
            <w:pPr>
              <w:pStyle w:val="1031"/>
              <w:ind w:left="57" w:right="57"/>
              <w:spacing w:before="5"/>
              <w:tabs>
                <w:tab w:val="left" w:pos="1592" w:leader="none"/>
                <w:tab w:val="left" w:pos="1669" w:leader="none"/>
                <w:tab w:val="left" w:pos="1791" w:leader="none"/>
                <w:tab w:val="left" w:pos="2597" w:leader="none"/>
              </w:tabs>
              <w:rPr>
                <w:sz w:val="22"/>
                <w:szCs w:val="22"/>
              </w:rPr>
              <w:suppressLineNumbers w:val="0"/>
            </w:pPr>
            <w:r>
              <w:rPr>
                <w:spacing w:val="-2"/>
                <w:sz w:val="22"/>
                <w:szCs w:val="22"/>
              </w:rPr>
              <w:t xml:space="preserve">обеспечение</w:t>
            </w:r>
            <w:r>
              <w:rPr>
                <w:spacing w:val="80"/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 xml:space="preserve">организации психологического сопровождения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 xml:space="preserve">родителей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 xml:space="preserve">(законных представителей) участников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pacing w:val="-4"/>
                <w:sz w:val="22"/>
                <w:szCs w:val="22"/>
              </w:rPr>
              <w:t xml:space="preserve">ГИА-9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pacing w:val="-10"/>
                <w:sz w:val="22"/>
                <w:szCs w:val="22"/>
              </w:rPr>
              <w:t xml:space="preserve">и </w:t>
              <w:br/>
            </w:r>
            <w:r>
              <w:rPr>
                <w:spacing w:val="-2"/>
                <w:sz w:val="22"/>
                <w:szCs w:val="22"/>
              </w:rPr>
              <w:t xml:space="preserve">ГИА-11,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 xml:space="preserve">учителей предметников (Департамент, </w:t>
            </w:r>
            <w:r>
              <w:rPr>
                <w:sz w:val="22"/>
                <w:szCs w:val="22"/>
                <w:highlight w:val="none"/>
              </w:rPr>
              <w:t xml:space="preserve">Департамент здравоохранения автономного округа</w:t>
            </w:r>
            <w:r>
              <w:rPr>
                <w:sz w:val="22"/>
                <w:szCs w:val="22"/>
                <w:highlight w:val="none"/>
              </w:rPr>
              <w:t xml:space="preserve"> (по согласованию</w:t>
            </w:r>
            <w:r>
              <w:rPr>
                <w:sz w:val="22"/>
                <w:szCs w:val="22"/>
              </w:rPr>
              <w:t xml:space="preserve">))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2835" w:type="dxa"/>
            <w:vMerge w:val="restart"/>
            <w:textDirection w:val="lrTb"/>
            <w:noWrap w:val="false"/>
          </w:tcPr>
          <w:p>
            <w:pPr>
              <w:pStyle w:val="1031"/>
              <w:ind w:left="57" w:right="57"/>
              <w:spacing w:before="5"/>
              <w:tabs>
                <w:tab w:val="left" w:pos="1592" w:leader="none"/>
                <w:tab w:val="left" w:pos="1669" w:leader="none"/>
                <w:tab w:val="left" w:pos="1791" w:leader="none"/>
                <w:tab w:val="left" w:pos="2597" w:leader="none"/>
              </w:tabs>
              <w:rPr>
                <w:sz w:val="22"/>
                <w:szCs w:val="22"/>
              </w:rPr>
              <w:suppressLineNumbers w:val="0"/>
            </w:pPr>
            <w:r>
              <w:rPr>
                <w:spacing w:val="-2"/>
                <w:sz w:val="22"/>
                <w:szCs w:val="22"/>
              </w:rPr>
              <w:t xml:space="preserve">обеспечение</w:t>
            </w:r>
            <w:r>
              <w:rPr>
                <w:spacing w:val="80"/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 xml:space="preserve">организации психологического сопровождения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 xml:space="preserve">родителей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 xml:space="preserve">(законных представителей) участников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pacing w:val="-4"/>
                <w:sz w:val="22"/>
                <w:szCs w:val="22"/>
              </w:rPr>
              <w:t xml:space="preserve">ГИА-9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pacing w:val="-10"/>
                <w:sz w:val="22"/>
                <w:szCs w:val="22"/>
              </w:rPr>
              <w:t xml:space="preserve">и </w:t>
              <w:br/>
            </w:r>
            <w:r>
              <w:rPr>
                <w:spacing w:val="-2"/>
                <w:sz w:val="22"/>
                <w:szCs w:val="22"/>
              </w:rPr>
              <w:t xml:space="preserve">ГИА-11,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 xml:space="preserve">учителей предметников (МОУО)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2835" w:type="dxa"/>
            <w:vMerge w:val="restart"/>
            <w:textDirection w:val="lrTb"/>
            <w:noWrap w:val="false"/>
          </w:tcPr>
          <w:p>
            <w:pPr>
              <w:pStyle w:val="1031"/>
              <w:ind w:left="57" w:right="57"/>
              <w:spacing w:line="270" w:lineRule="atLeast"/>
              <w:tabs>
                <w:tab w:val="left" w:pos="771" w:leader="none"/>
                <w:tab w:val="left" w:pos="1141" w:leader="none"/>
                <w:tab w:val="left" w:pos="1545" w:leader="none"/>
                <w:tab w:val="left" w:pos="1592" w:leader="none"/>
                <w:tab w:val="left" w:pos="1669" w:leader="none"/>
                <w:tab w:val="left" w:pos="1711" w:leader="none"/>
                <w:tab w:val="left" w:pos="1774" w:leader="none"/>
                <w:tab w:val="left" w:pos="1879" w:leader="none"/>
                <w:tab w:val="left" w:pos="1930" w:leader="none"/>
                <w:tab w:val="left" w:pos="2045" w:leader="none"/>
                <w:tab w:val="left" w:pos="2090" w:leader="none"/>
                <w:tab w:val="left" w:pos="2597" w:leader="none"/>
              </w:tabs>
              <w:rPr>
                <w:sz w:val="22"/>
                <w:szCs w:val="22"/>
              </w:rPr>
              <w:suppressLineNumbers w:val="0"/>
            </w:pPr>
            <w:r>
              <w:rPr>
                <w:spacing w:val="-2"/>
                <w:sz w:val="22"/>
                <w:szCs w:val="22"/>
              </w:rPr>
              <w:t xml:space="preserve">сопровождение</w:t>
            </w:r>
            <w:r>
              <w:rPr>
                <w:spacing w:val="40"/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 xml:space="preserve">родителей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 xml:space="preserve">(законных представителей) участников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pacing w:val="-4"/>
                <w:sz w:val="22"/>
                <w:szCs w:val="22"/>
              </w:rPr>
              <w:t xml:space="preserve">ГИА-9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pacing w:val="-10"/>
                <w:sz w:val="22"/>
                <w:szCs w:val="22"/>
              </w:rPr>
              <w:t xml:space="preserve">и </w:t>
              <w:br/>
            </w:r>
            <w:r>
              <w:rPr>
                <w:spacing w:val="-2"/>
                <w:sz w:val="22"/>
                <w:szCs w:val="22"/>
              </w:rPr>
              <w:t xml:space="preserve">ГИА-11,</w:t>
            </w:r>
            <w:r>
              <w:rPr>
                <w:sz w:val="22"/>
                <w:szCs w:val="22"/>
                <w:lang w:val="en-US"/>
              </w:rPr>
              <w:t xml:space="preserve">  </w:t>
            </w:r>
            <w:r>
              <w:rPr>
                <w:spacing w:val="-2"/>
                <w:sz w:val="22"/>
                <w:szCs w:val="22"/>
              </w:rPr>
              <w:t xml:space="preserve">учителей- предметников специалистами</w:t>
            </w:r>
            <w:r>
              <w:rPr>
                <w:sz w:val="22"/>
                <w:szCs w:val="22"/>
              </w:rPr>
              <w:tab/>
            </w:r>
            <w:r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 xml:space="preserve">службы сопровождения </w:t>
            </w:r>
            <w:r>
              <w:rPr>
                <w:sz w:val="22"/>
                <w:szCs w:val="22"/>
              </w:rPr>
              <w:t xml:space="preserve">(психологи,</w:t>
            </w:r>
            <w:r>
              <w:rPr>
                <w:spacing w:val="80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социальные </w:t>
            </w:r>
            <w:r>
              <w:rPr>
                <w:spacing w:val="-2"/>
                <w:sz w:val="22"/>
                <w:szCs w:val="22"/>
              </w:rPr>
              <w:t xml:space="preserve">педагоги);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 xml:space="preserve">работа психологических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 xml:space="preserve">служб </w:t>
            </w:r>
            <w:r>
              <w:rPr>
                <w:spacing w:val="-4"/>
                <w:sz w:val="22"/>
                <w:szCs w:val="22"/>
              </w:rPr>
              <w:t xml:space="preserve">ОО,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pacing w:val="-10"/>
                <w:sz w:val="22"/>
                <w:szCs w:val="22"/>
              </w:rPr>
              <w:t xml:space="preserve">в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pacing w:val="-4"/>
                <w:sz w:val="22"/>
                <w:szCs w:val="22"/>
              </w:rPr>
              <w:t xml:space="preserve">том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pacing w:val="-4"/>
                <w:sz w:val="22"/>
                <w:szCs w:val="22"/>
              </w:rPr>
              <w:t xml:space="preserve">числе</w:t>
            </w:r>
            <w:r>
              <w:rPr>
                <w:spacing w:val="-47"/>
                <w:sz w:val="22"/>
                <w:szCs w:val="22"/>
              </w:rPr>
              <w:t xml:space="preserve">   </w:t>
            </w:r>
            <w:r>
              <w:rPr>
                <w:spacing w:val="-8"/>
                <w:sz w:val="22"/>
                <w:szCs w:val="22"/>
              </w:rPr>
              <w:t xml:space="preserve">в </w:t>
            </w:r>
            <w:r>
              <w:rPr>
                <w:spacing w:val="-2"/>
                <w:sz w:val="22"/>
                <w:szCs w:val="22"/>
              </w:rPr>
              <w:t xml:space="preserve">неотложном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 xml:space="preserve">режиме; организация </w:t>
            </w:r>
            <w:r>
              <w:rPr>
                <w:sz w:val="22"/>
                <w:szCs w:val="22"/>
              </w:rPr>
              <w:t xml:space="preserve">деятельности</w:t>
            </w:r>
            <w:r>
              <w:rPr>
                <w:spacing w:val="12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психолого-</w:t>
            </w:r>
            <w:r>
              <w:rPr>
                <w:spacing w:val="-2"/>
                <w:sz w:val="22"/>
                <w:szCs w:val="22"/>
              </w:rPr>
              <w:t xml:space="preserve">педагогических лекториев;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 xml:space="preserve">проведение тренингов;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 xml:space="preserve">работа </w:t>
            </w:r>
            <w:r>
              <w:rPr>
                <w:sz w:val="22"/>
                <w:szCs w:val="22"/>
              </w:rPr>
              <w:t xml:space="preserve">комнат</w:t>
            </w:r>
            <w:r>
              <w:rPr>
                <w:spacing w:val="24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психологической разгрузки,</w:t>
            </w:r>
            <w:r>
              <w:rPr>
                <w:spacing w:val="-1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другие</w:t>
            </w:r>
            <w:r>
              <w:rPr>
                <w:spacing w:val="-1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формы (ОО)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blPrEx/>
        <w:trPr>
          <w:trHeight w:val="551"/>
        </w:trPr>
        <w:tc>
          <w:tcPr>
            <w:tcBorders>
              <w:top w:val="none" w:color="000000" w:sz="4" w:space="0"/>
            </w:tcBorders>
            <w:tcW w:w="704" w:type="dxa"/>
            <w:vMerge w:val="restart"/>
            <w:textDirection w:val="lrTb"/>
            <w:noWrap w:val="false"/>
          </w:tcPr>
          <w:p>
            <w:pPr>
              <w:pStyle w:val="1031"/>
              <w:ind w:left="57" w:right="57"/>
              <w:jc w:val="center"/>
              <w:spacing w:before="5"/>
              <w:rPr>
                <w:sz w:val="22"/>
                <w:szCs w:val="22"/>
              </w:rPr>
              <w:suppressLineNumbers w:val="0"/>
            </w:pPr>
            <w:r>
              <w:rPr>
                <w:spacing w:val="-2"/>
                <w:sz w:val="22"/>
                <w:szCs w:val="22"/>
              </w:rPr>
              <w:t xml:space="preserve">7.14.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</w:tcBorders>
            <w:tcW w:w="4253" w:type="dxa"/>
            <w:vMerge w:val="restart"/>
            <w:textDirection w:val="lrTb"/>
            <w:noWrap w:val="false"/>
          </w:tcPr>
          <w:p>
            <w:pPr>
              <w:pStyle w:val="1031"/>
              <w:ind w:left="57" w:right="57"/>
              <w:jc w:val="both"/>
              <w:spacing w:line="270" w:lineRule="atLeast"/>
              <w:tabs>
                <w:tab w:val="left" w:pos="2927" w:leader="none"/>
              </w:tabs>
              <w:rPr>
                <w:sz w:val="22"/>
                <w:szCs w:val="22"/>
              </w:rPr>
              <w:suppressLineNumbers w:val="0"/>
            </w:pPr>
            <w:r>
              <w:rPr>
                <w:sz w:val="22"/>
                <w:szCs w:val="22"/>
              </w:rPr>
              <w:t xml:space="preserve">Использование новых форм работы с участниками ГИА-9 и ГИА-11 и их </w:t>
            </w:r>
            <w:r>
              <w:rPr>
                <w:spacing w:val="-2"/>
                <w:sz w:val="22"/>
                <w:szCs w:val="22"/>
              </w:rPr>
              <w:t xml:space="preserve">родителями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 xml:space="preserve">(законными </w:t>
            </w:r>
            <w:r>
              <w:rPr>
                <w:sz w:val="22"/>
                <w:szCs w:val="22"/>
              </w:rPr>
              <w:t xml:space="preserve">представителями) по разъяснению вопросов проведения ГИА-9 и ГИА-11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</w:tcBorders>
            <w:tcW w:w="1417" w:type="dxa"/>
            <w:vMerge w:val="restart"/>
            <w:textDirection w:val="lrTb"/>
            <w:noWrap w:val="false"/>
          </w:tcPr>
          <w:p>
            <w:pPr>
              <w:pStyle w:val="1031"/>
              <w:ind w:left="57" w:right="57"/>
              <w:jc w:val="center"/>
              <w:spacing w:line="270" w:lineRule="atLeast"/>
              <w:rPr>
                <w:sz w:val="22"/>
                <w:szCs w:val="22"/>
              </w:rPr>
              <w:suppressLineNumbers w:val="0"/>
            </w:pPr>
            <w:r>
              <w:rPr>
                <w:sz w:val="22"/>
                <w:szCs w:val="22"/>
              </w:rPr>
              <w:t xml:space="preserve">в течение </w:t>
            </w:r>
            <w:r>
              <w:rPr>
                <w:spacing w:val="-2"/>
                <w:sz w:val="22"/>
                <w:szCs w:val="22"/>
              </w:rPr>
              <w:t xml:space="preserve">всего периода подготовки </w:t>
            </w:r>
            <w:r>
              <w:rPr>
                <w:spacing w:val="-10"/>
                <w:sz w:val="22"/>
                <w:szCs w:val="22"/>
              </w:rPr>
              <w:t xml:space="preserve">и </w:t>
            </w:r>
            <w:r>
              <w:rPr>
                <w:spacing w:val="-10"/>
                <w:sz w:val="22"/>
                <w:szCs w:val="22"/>
              </w:rPr>
              <w:t xml:space="preserve">проведения ГИА </w:t>
              <w:br/>
              <w:t xml:space="preserve">в 2026 году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2835" w:type="dxa"/>
            <w:vMerge w:val="restart"/>
            <w:textDirection w:val="lrTb"/>
            <w:noWrap w:val="false"/>
          </w:tcPr>
          <w:p>
            <w:pPr>
              <w:pStyle w:val="1031"/>
              <w:ind w:left="57" w:right="57"/>
              <w:jc w:val="left"/>
              <w:spacing w:line="270" w:lineRule="atLeast"/>
              <w:tabs>
                <w:tab w:val="left" w:pos="1270" w:leader="none"/>
                <w:tab w:val="left" w:pos="1715" w:leader="none"/>
                <w:tab w:val="left" w:pos="2082" w:leader="none"/>
                <w:tab w:val="left" w:pos="2491" w:leader="none"/>
                <w:tab w:val="left" w:pos="2619" w:leader="none"/>
              </w:tabs>
              <w:rPr>
                <w:sz w:val="22"/>
                <w:szCs w:val="22"/>
              </w:rPr>
              <w:suppressLineNumbers w:val="0"/>
            </w:pPr>
            <w:r>
              <w:rPr>
                <w:spacing w:val="-2"/>
                <w:sz w:val="22"/>
                <w:szCs w:val="22"/>
              </w:rPr>
              <w:t xml:space="preserve">внедрение, популяризация, демонстрация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 xml:space="preserve">новых </w:t>
            </w:r>
            <w:r>
              <w:rPr>
                <w:spacing w:val="-4"/>
                <w:sz w:val="22"/>
                <w:szCs w:val="22"/>
              </w:rPr>
              <w:t xml:space="preserve">форм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 xml:space="preserve">работы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pacing w:val="-10"/>
                <w:sz w:val="22"/>
                <w:szCs w:val="22"/>
              </w:rPr>
              <w:t xml:space="preserve">с </w:t>
            </w:r>
            <w:r>
              <w:rPr>
                <w:spacing w:val="-2"/>
                <w:sz w:val="22"/>
                <w:szCs w:val="22"/>
              </w:rPr>
              <w:t xml:space="preserve">участниками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pacing w:val="-5"/>
                <w:sz w:val="22"/>
                <w:szCs w:val="22"/>
              </w:rPr>
              <w:t xml:space="preserve">ГИА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pacing w:val="-5"/>
                <w:sz w:val="22"/>
                <w:szCs w:val="22"/>
              </w:rPr>
              <w:t xml:space="preserve">на </w:t>
            </w:r>
            <w:r>
              <w:rPr>
                <w:spacing w:val="-5"/>
                <w:sz w:val="22"/>
                <w:szCs w:val="22"/>
              </w:rPr>
              <w:t xml:space="preserve">региональном уровне:</w:t>
            </w:r>
            <w:r>
              <w:rPr>
                <w:spacing w:val="-5"/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1031"/>
              <w:ind w:left="57" w:right="57"/>
              <w:jc w:val="left"/>
              <w:spacing w:line="270" w:lineRule="atLeast"/>
              <w:tabs>
                <w:tab w:val="left" w:pos="1270" w:leader="none"/>
                <w:tab w:val="left" w:pos="1715" w:leader="none"/>
                <w:tab w:val="left" w:pos="2082" w:leader="none"/>
                <w:tab w:val="left" w:pos="2491" w:leader="none"/>
                <w:tab w:val="left" w:pos="2619" w:leader="none"/>
              </w:tabs>
              <w:rPr>
                <w:sz w:val="22"/>
                <w:szCs w:val="22"/>
              </w:rPr>
              <w:suppressLineNumbers w:val="0"/>
            </w:pPr>
            <w:r>
              <w:rPr>
                <w:spacing w:val="-5"/>
                <w:sz w:val="22"/>
                <w:szCs w:val="22"/>
              </w:rPr>
              <w:t xml:space="preserve">-демонстрационный экзамен для </w:t>
            </w:r>
            <w:r>
              <w:rPr>
                <w:spacing w:val="-5"/>
                <w:sz w:val="22"/>
                <w:szCs w:val="22"/>
              </w:rPr>
              <w:t xml:space="preserve">родительской общественности</w:t>
            </w:r>
            <w:r>
              <w:rPr>
                <w:spacing w:val="-5"/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1031"/>
              <w:ind w:left="57" w:right="57"/>
              <w:jc w:val="left"/>
              <w:spacing w:line="270" w:lineRule="atLeast"/>
              <w:tabs>
                <w:tab w:val="left" w:pos="1270" w:leader="none"/>
                <w:tab w:val="left" w:pos="1715" w:leader="none"/>
                <w:tab w:val="left" w:pos="2082" w:leader="none"/>
                <w:tab w:val="left" w:pos="2491" w:leader="none"/>
                <w:tab w:val="left" w:pos="2619" w:leader="none"/>
              </w:tabs>
              <w:rPr>
                <w:spacing w:val="-5"/>
                <w:sz w:val="22"/>
                <w:szCs w:val="22"/>
              </w:rPr>
              <w:suppressLineNumbers w:val="0"/>
            </w:pPr>
            <w:r>
              <w:rPr>
                <w:spacing w:val="-5"/>
                <w:sz w:val="22"/>
                <w:szCs w:val="22"/>
              </w:rPr>
              <w:t xml:space="preserve">«Единый день сдачи ЕГЭ родителями»; </w:t>
            </w:r>
            <w:r>
              <w:rPr>
                <w:spacing w:val="-5"/>
                <w:sz w:val="22"/>
                <w:szCs w:val="22"/>
              </w:rPr>
            </w:r>
            <w:r>
              <w:rPr>
                <w:spacing w:val="-5"/>
                <w:sz w:val="22"/>
                <w:szCs w:val="22"/>
              </w:rPr>
            </w:r>
          </w:p>
          <w:p>
            <w:pPr>
              <w:pStyle w:val="1031"/>
              <w:ind w:left="57" w:right="57"/>
              <w:jc w:val="left"/>
              <w:spacing w:line="270" w:lineRule="atLeast"/>
              <w:tabs>
                <w:tab w:val="left" w:pos="1270" w:leader="none"/>
                <w:tab w:val="left" w:pos="1715" w:leader="none"/>
                <w:tab w:val="left" w:pos="2082" w:leader="none"/>
                <w:tab w:val="left" w:pos="2491" w:leader="none"/>
                <w:tab w:val="left" w:pos="2619" w:leader="none"/>
              </w:tabs>
              <w:rPr>
                <w:spacing w:val="-5"/>
                <w:sz w:val="22"/>
                <w:szCs w:val="22"/>
              </w:rPr>
              <w:suppressLineNumbers w:val="0"/>
            </w:pPr>
            <w:r>
              <w:rPr>
                <w:spacing w:val="-5"/>
                <w:sz w:val="22"/>
                <w:szCs w:val="22"/>
              </w:rPr>
            </w:r>
            <w:r>
              <w:rPr>
                <w:spacing w:val="-5"/>
                <w:sz w:val="22"/>
                <w:szCs w:val="22"/>
              </w:rPr>
              <w:t xml:space="preserve">- «Единая неделя информирования по вопросам ГИА» (Департамент)</w:t>
            </w:r>
            <w:r>
              <w:rPr>
                <w:spacing w:val="-5"/>
                <w:sz w:val="22"/>
                <w:szCs w:val="22"/>
              </w:rPr>
            </w:r>
            <w:r>
              <w:rPr>
                <w:spacing w:val="-5"/>
                <w:sz w:val="22"/>
                <w:szCs w:val="22"/>
              </w:rPr>
            </w:r>
          </w:p>
        </w:tc>
        <w:tc>
          <w:tcPr>
            <w:tcW w:w="2835" w:type="dxa"/>
            <w:vMerge w:val="restart"/>
            <w:textDirection w:val="lrTb"/>
            <w:noWrap w:val="false"/>
          </w:tcPr>
          <w:p>
            <w:pPr>
              <w:pStyle w:val="1031"/>
              <w:ind w:left="57" w:right="57"/>
              <w:jc w:val="left"/>
              <w:spacing w:line="270" w:lineRule="atLeast"/>
              <w:tabs>
                <w:tab w:val="left" w:pos="1270" w:leader="none"/>
                <w:tab w:val="left" w:pos="1715" w:leader="none"/>
                <w:tab w:val="left" w:pos="2082" w:leader="none"/>
                <w:tab w:val="left" w:pos="2491" w:leader="none"/>
                <w:tab w:val="left" w:pos="2619" w:leader="none"/>
              </w:tabs>
              <w:rPr>
                <w:spacing w:val="-5"/>
                <w:sz w:val="22"/>
                <w:szCs w:val="22"/>
              </w:rPr>
              <w:suppressLineNumbers w:val="0"/>
            </w:pPr>
            <w:r>
              <w:rPr>
                <w:spacing w:val="-2"/>
                <w:sz w:val="22"/>
                <w:szCs w:val="22"/>
              </w:rPr>
              <w:t xml:space="preserve">внедрение, популяризация, демонстрация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 xml:space="preserve">новых </w:t>
            </w:r>
            <w:r>
              <w:rPr>
                <w:spacing w:val="-4"/>
                <w:sz w:val="22"/>
                <w:szCs w:val="22"/>
              </w:rPr>
              <w:t xml:space="preserve">форм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 xml:space="preserve">работы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pacing w:val="-10"/>
                <w:sz w:val="22"/>
                <w:szCs w:val="22"/>
              </w:rPr>
              <w:t xml:space="preserve">с </w:t>
            </w:r>
            <w:r>
              <w:rPr>
                <w:spacing w:val="-2"/>
                <w:sz w:val="22"/>
                <w:szCs w:val="22"/>
              </w:rPr>
              <w:t xml:space="preserve">участниками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pacing w:val="-5"/>
                <w:sz w:val="22"/>
                <w:szCs w:val="22"/>
              </w:rPr>
              <w:t xml:space="preserve">ГИА</w:t>
            </w:r>
            <w:r>
              <w:rPr>
                <w:spacing w:val="-5"/>
                <w:sz w:val="22"/>
                <w:szCs w:val="22"/>
                <w:lang w:val="en-US"/>
              </w:rPr>
              <w:t xml:space="preserve"> </w:t>
            </w:r>
            <w:r>
              <w:rPr>
                <w:spacing w:val="-5"/>
                <w:sz w:val="22"/>
                <w:szCs w:val="22"/>
              </w:rPr>
              <w:t xml:space="preserve">на </w:t>
            </w:r>
            <w:r>
              <w:rPr>
                <w:spacing w:val="-5"/>
                <w:sz w:val="22"/>
                <w:szCs w:val="22"/>
              </w:rPr>
              <w:t xml:space="preserve">муниципальном уровне:</w:t>
            </w:r>
            <w:r>
              <w:rPr>
                <w:spacing w:val="-5"/>
                <w:sz w:val="22"/>
                <w:szCs w:val="22"/>
              </w:rPr>
            </w:r>
            <w:r>
              <w:rPr>
                <w:spacing w:val="-5"/>
                <w:sz w:val="22"/>
                <w:szCs w:val="22"/>
              </w:rPr>
            </w:r>
          </w:p>
          <w:p>
            <w:pPr>
              <w:pStyle w:val="1031"/>
              <w:ind w:left="57" w:right="57"/>
              <w:jc w:val="left"/>
              <w:spacing w:line="270" w:lineRule="atLeast"/>
              <w:tabs>
                <w:tab w:val="left" w:pos="1270" w:leader="none"/>
                <w:tab w:val="left" w:pos="1715" w:leader="none"/>
                <w:tab w:val="left" w:pos="2082" w:leader="none"/>
                <w:tab w:val="left" w:pos="2491" w:leader="none"/>
                <w:tab w:val="left" w:pos="2619" w:leader="none"/>
              </w:tabs>
              <w:rPr>
                <w:spacing w:val="-5"/>
                <w:sz w:val="22"/>
                <w:szCs w:val="22"/>
              </w:rPr>
              <w:suppressLineNumbers w:val="0"/>
            </w:pPr>
            <w:r>
              <w:rPr>
                <w:spacing w:val="-5"/>
                <w:sz w:val="22"/>
                <w:szCs w:val="22"/>
              </w:rPr>
            </w:r>
            <w:r>
              <w:rPr>
                <w:spacing w:val="-5"/>
                <w:sz w:val="22"/>
                <w:szCs w:val="22"/>
              </w:rPr>
              <w:t xml:space="preserve">- демонстрационный экзамен для </w:t>
            </w:r>
            <w:r>
              <w:rPr>
                <w:spacing w:val="-5"/>
                <w:sz w:val="22"/>
                <w:szCs w:val="22"/>
              </w:rPr>
              <w:t xml:space="preserve">родительской общественности </w:t>
            </w:r>
            <w:r>
              <w:rPr>
                <w:spacing w:val="-5"/>
                <w:sz w:val="22"/>
                <w:szCs w:val="22"/>
              </w:rPr>
              <w:t xml:space="preserve">«Единый день сдачи ЕГЭ родителями»;</w:t>
            </w:r>
            <w:r>
              <w:rPr>
                <w:spacing w:val="-5"/>
                <w:sz w:val="22"/>
                <w:szCs w:val="22"/>
              </w:rPr>
            </w:r>
            <w:r>
              <w:rPr>
                <w:spacing w:val="-5"/>
                <w:sz w:val="22"/>
                <w:szCs w:val="22"/>
              </w:rPr>
            </w:r>
          </w:p>
          <w:p>
            <w:pPr>
              <w:pStyle w:val="1031"/>
              <w:ind w:left="57" w:right="57"/>
              <w:jc w:val="left"/>
              <w:spacing w:line="270" w:lineRule="atLeast"/>
              <w:tabs>
                <w:tab w:val="left" w:pos="1270" w:leader="none"/>
                <w:tab w:val="left" w:pos="1715" w:leader="none"/>
                <w:tab w:val="left" w:pos="2082" w:leader="none"/>
                <w:tab w:val="left" w:pos="2491" w:leader="none"/>
                <w:tab w:val="left" w:pos="2619" w:leader="none"/>
              </w:tabs>
              <w:rPr>
                <w:sz w:val="22"/>
                <w:szCs w:val="22"/>
              </w:rPr>
              <w:suppressLineNumbers w:val="0"/>
            </w:pPr>
            <w:r>
              <w:rPr>
                <w:spacing w:val="-5"/>
                <w:sz w:val="22"/>
                <w:szCs w:val="22"/>
              </w:rPr>
              <w:t xml:space="preserve">- «Единая неделя информирования по вопросам ГИА» (МОУО)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2835" w:type="dxa"/>
            <w:vMerge w:val="restart"/>
            <w:textDirection w:val="lrTb"/>
            <w:noWrap w:val="false"/>
          </w:tcPr>
          <w:p>
            <w:pPr>
              <w:pStyle w:val="1031"/>
              <w:ind w:left="57" w:right="57"/>
              <w:jc w:val="left"/>
              <w:spacing w:before="5"/>
              <w:tabs>
                <w:tab w:val="left" w:pos="2491" w:leader="none"/>
              </w:tabs>
              <w:rPr>
                <w:spacing w:val="-2"/>
                <w:sz w:val="22"/>
                <w:szCs w:val="22"/>
                <w:highlight w:val="none"/>
              </w:rPr>
              <w:suppressLineNumbers w:val="0"/>
            </w:pPr>
            <w:r>
              <w:rPr>
                <w:sz w:val="22"/>
                <w:szCs w:val="22"/>
              </w:rPr>
              <w:t xml:space="preserve">применение,</w:t>
            </w:r>
            <w:r>
              <w:rPr>
                <w:spacing w:val="-12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новых</w:t>
            </w:r>
            <w:r>
              <w:rPr>
                <w:spacing w:val="-12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форм работы с участниками </w:t>
            </w:r>
            <w:r>
              <w:rPr>
                <w:spacing w:val="-5"/>
                <w:sz w:val="22"/>
                <w:szCs w:val="22"/>
              </w:rPr>
              <w:t xml:space="preserve">ГИА</w:t>
            </w:r>
            <w:r>
              <w:rPr>
                <w:sz w:val="22"/>
                <w:szCs w:val="22"/>
                <w:lang w:val="en-US"/>
              </w:rPr>
              <w:t xml:space="preserve">  </w:t>
            </w:r>
            <w:r>
              <w:rPr>
                <w:spacing w:val="-5"/>
                <w:sz w:val="22"/>
                <w:szCs w:val="22"/>
              </w:rPr>
              <w:t xml:space="preserve">на </w:t>
            </w:r>
            <w:r>
              <w:rPr>
                <w:spacing w:val="-2"/>
                <w:sz w:val="22"/>
                <w:szCs w:val="22"/>
              </w:rPr>
              <w:t xml:space="preserve">институциональном уровне:</w:t>
            </w:r>
            <w:r>
              <w:rPr>
                <w:spacing w:val="-2"/>
                <w:sz w:val="22"/>
                <w:szCs w:val="22"/>
                <w:highlight w:val="none"/>
              </w:rPr>
            </w:r>
            <w:r>
              <w:rPr>
                <w:spacing w:val="-2"/>
                <w:sz w:val="22"/>
                <w:szCs w:val="22"/>
                <w:highlight w:val="none"/>
              </w:rPr>
            </w:r>
          </w:p>
          <w:p>
            <w:pPr>
              <w:pStyle w:val="1031"/>
              <w:ind w:left="57" w:right="57"/>
              <w:jc w:val="left"/>
              <w:spacing w:before="5"/>
              <w:tabs>
                <w:tab w:val="left" w:pos="2491" w:leader="none"/>
              </w:tabs>
              <w:rPr>
                <w:sz w:val="22"/>
                <w:szCs w:val="22"/>
              </w:rPr>
              <w:suppressLineNumbers w:val="0"/>
            </w:pPr>
            <w:r>
              <w:rPr>
                <w:spacing w:val="-2"/>
                <w:sz w:val="22"/>
                <w:szCs w:val="22"/>
                <w:highlight w:val="none"/>
              </w:rPr>
              <w:t xml:space="preserve">- демонстрационный экзамен для </w:t>
            </w:r>
            <w:r>
              <w:rPr>
                <w:spacing w:val="-2"/>
                <w:sz w:val="22"/>
                <w:szCs w:val="22"/>
                <w:highlight w:val="none"/>
              </w:rPr>
              <w:t xml:space="preserve">родительской общественности </w:t>
            </w:r>
            <w:r>
              <w:rPr>
                <w:spacing w:val="-2"/>
                <w:sz w:val="22"/>
                <w:szCs w:val="22"/>
                <w:highlight w:val="none"/>
              </w:rPr>
              <w:t xml:space="preserve">«Единый день сдачи ЕГЭ родителями»;</w:t>
            </w:r>
            <w:r>
              <w:rPr>
                <w:spacing w:val="-2"/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1031"/>
              <w:ind w:left="57" w:right="57"/>
              <w:jc w:val="left"/>
              <w:spacing w:before="5"/>
              <w:tabs>
                <w:tab w:val="left" w:pos="2491" w:leader="none"/>
              </w:tabs>
              <w:rPr>
                <w:sz w:val="22"/>
                <w:szCs w:val="22"/>
              </w:rPr>
              <w:suppressLineNumbers w:val="0"/>
            </w:pPr>
            <w:r>
              <w:rPr>
                <w:spacing w:val="-2"/>
                <w:sz w:val="22"/>
                <w:szCs w:val="22"/>
                <w:highlight w:val="none"/>
              </w:rPr>
              <w:t xml:space="preserve">- «Единая неделя информирования по вопросам ГИА» (ОО)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blPrEx/>
        <w:trPr>
          <w:trHeight w:val="263"/>
        </w:trPr>
        <w:tc>
          <w:tcPr>
            <w:gridSpan w:val="6"/>
            <w:tcBorders>
              <w:top w:val="none" w:color="000000" w:sz="4" w:space="0"/>
            </w:tcBorders>
            <w:tcW w:w="14879" w:type="dxa"/>
            <w:vMerge w:val="restart"/>
            <w:textDirection w:val="lrTb"/>
            <w:noWrap w:val="false"/>
          </w:tcPr>
          <w:p>
            <w:pPr>
              <w:pStyle w:val="1031"/>
              <w:ind w:right="97"/>
              <w:jc w:val="center"/>
              <w:spacing w:line="270" w:lineRule="atLeast"/>
              <w:tabs>
                <w:tab w:val="left" w:pos="1324" w:leader="none"/>
                <w:tab w:val="left" w:pos="1765" w:leader="none"/>
                <w:tab w:val="left" w:pos="1870" w:leader="none"/>
              </w:tabs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</w:r>
            <w:r>
              <w:rPr>
                <w:b/>
                <w:bCs/>
                <w:sz w:val="22"/>
                <w:szCs w:val="22"/>
              </w:rPr>
              <w:t xml:space="preserve">8. Мониторинг организации и проведения ГИА-9 и ГИА-11</w:t>
            </w:r>
            <w:r>
              <w:rPr>
                <w:b/>
                <w:bCs/>
                <w:sz w:val="22"/>
                <w:szCs w:val="22"/>
              </w:rPr>
            </w:r>
            <w:r>
              <w:rPr>
                <w:b/>
                <w:bCs/>
                <w:sz w:val="22"/>
                <w:szCs w:val="22"/>
              </w:rPr>
            </w:r>
          </w:p>
        </w:tc>
      </w:tr>
      <w:tr>
        <w:tblPrEx/>
        <w:trPr>
          <w:trHeight w:val="551"/>
        </w:trPr>
        <w:tc>
          <w:tcPr>
            <w:tcBorders>
              <w:top w:val="none" w:color="000000" w:sz="4" w:space="0"/>
            </w:tcBorders>
            <w:tcW w:w="704" w:type="dxa"/>
            <w:vMerge w:val="restart"/>
            <w:textDirection w:val="lrTb"/>
            <w:noWrap w:val="false"/>
          </w:tcPr>
          <w:p>
            <w:pPr>
              <w:pStyle w:val="1031"/>
              <w:ind w:left="57" w:right="57"/>
              <w:jc w:val="center"/>
              <w:spacing w:before="5"/>
              <w:rPr>
                <w:sz w:val="22"/>
                <w:szCs w:val="22"/>
                <w:highlight w:val="none"/>
              </w:rPr>
              <w:suppressLineNumbers w:val="0"/>
            </w:pPr>
            <w:r>
              <w:rPr>
                <w:spacing w:val="-4"/>
                <w:sz w:val="22"/>
                <w:szCs w:val="22"/>
                <w:highlight w:val="none"/>
              </w:rPr>
              <w:t xml:space="preserve">8.1.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tcBorders>
              <w:top w:val="none" w:color="000000" w:sz="4" w:space="0"/>
            </w:tcBorders>
            <w:tcW w:w="4253" w:type="dxa"/>
            <w:vMerge w:val="restart"/>
            <w:textDirection w:val="lrTb"/>
            <w:noWrap w:val="false"/>
          </w:tcPr>
          <w:p>
            <w:pPr>
              <w:pStyle w:val="1031"/>
              <w:contextualSpacing w:val="0"/>
              <w:ind w:left="57" w:right="57"/>
              <w:jc w:val="both"/>
              <w:spacing w:before="5"/>
              <w:tabs>
                <w:tab w:val="left" w:pos="2807" w:leader="none"/>
              </w:tabs>
              <w:rPr>
                <w:spacing w:val="0"/>
                <w:sz w:val="22"/>
                <w:szCs w:val="22"/>
                <w:highlight w:val="none"/>
              </w:rPr>
              <w:suppressLineNumbers w:val="0"/>
            </w:pPr>
            <w:r>
              <w:rPr>
                <w:spacing w:val="0"/>
                <w:sz w:val="22"/>
                <w:szCs w:val="22"/>
                <w:highlight w:val="none"/>
              </w:rPr>
              <w:t xml:space="preserve">Осуществление</w:t>
            </w:r>
            <w:r>
              <w:rPr>
                <w:spacing w:val="0"/>
                <w:sz w:val="22"/>
                <w:szCs w:val="22"/>
                <w:highlight w:val="none"/>
                <w:lang w:val="en-US"/>
              </w:rPr>
              <w:t xml:space="preserve"> </w:t>
            </w:r>
            <w:r>
              <w:rPr>
                <w:spacing w:val="0"/>
                <w:sz w:val="22"/>
                <w:szCs w:val="22"/>
                <w:highlight w:val="none"/>
              </w:rPr>
              <w:t xml:space="preserve">мониторинга</w:t>
            </w:r>
            <w:r>
              <w:rPr>
                <w:spacing w:val="0"/>
                <w:sz w:val="22"/>
                <w:szCs w:val="22"/>
                <w:highlight w:val="none"/>
                <w:lang w:val="en-US"/>
              </w:rPr>
              <w:t xml:space="preserve"> </w:t>
            </w:r>
            <w:r>
              <w:rPr>
                <w:spacing w:val="0"/>
                <w:sz w:val="22"/>
                <w:szCs w:val="22"/>
                <w:highlight w:val="none"/>
              </w:rPr>
              <w:t xml:space="preserve">организации</w:t>
            </w:r>
            <w:r>
              <w:rPr>
                <w:spacing w:val="0"/>
                <w:sz w:val="22"/>
                <w:szCs w:val="22"/>
                <w:highlight w:val="none"/>
                <w:lang w:val="en-US"/>
              </w:rPr>
              <w:t xml:space="preserve"> </w:t>
            </w:r>
            <w:r>
              <w:rPr>
                <w:spacing w:val="0"/>
                <w:sz w:val="22"/>
                <w:szCs w:val="22"/>
                <w:highlight w:val="none"/>
              </w:rPr>
              <w:t xml:space="preserve">проведения информационно-разъяснительной </w:t>
            </w:r>
            <w:r>
              <w:rPr>
                <w:spacing w:val="0"/>
                <w:sz w:val="22"/>
                <w:szCs w:val="22"/>
                <w:highlight w:val="none"/>
              </w:rPr>
              <w:t xml:space="preserve">работы</w:t>
            </w:r>
            <w:r>
              <w:rPr>
                <w:spacing w:val="0"/>
                <w:sz w:val="22"/>
                <w:szCs w:val="22"/>
                <w:highlight w:val="none"/>
              </w:rPr>
              <w:t xml:space="preserve"> </w:t>
            </w:r>
            <w:r>
              <w:rPr>
                <w:spacing w:val="0"/>
                <w:sz w:val="22"/>
                <w:szCs w:val="22"/>
                <w:highlight w:val="none"/>
              </w:rPr>
              <w:t xml:space="preserve">по</w:t>
            </w:r>
            <w:r>
              <w:rPr>
                <w:spacing w:val="0"/>
                <w:sz w:val="22"/>
                <w:szCs w:val="22"/>
                <w:highlight w:val="none"/>
              </w:rPr>
              <w:t xml:space="preserve"> </w:t>
            </w:r>
            <w:r>
              <w:rPr>
                <w:spacing w:val="0"/>
                <w:sz w:val="22"/>
                <w:szCs w:val="22"/>
                <w:highlight w:val="none"/>
              </w:rPr>
              <w:t xml:space="preserve">вопросам</w:t>
            </w:r>
            <w:r>
              <w:rPr>
                <w:spacing w:val="0"/>
                <w:sz w:val="22"/>
                <w:szCs w:val="22"/>
                <w:highlight w:val="none"/>
              </w:rPr>
              <w:t xml:space="preserve"> </w:t>
            </w:r>
            <w:r>
              <w:rPr>
                <w:spacing w:val="0"/>
                <w:sz w:val="22"/>
                <w:szCs w:val="22"/>
                <w:highlight w:val="none"/>
              </w:rPr>
              <w:t xml:space="preserve">подготовки</w:t>
            </w:r>
            <w:r>
              <w:rPr>
                <w:spacing w:val="0"/>
                <w:sz w:val="22"/>
                <w:szCs w:val="22"/>
                <w:highlight w:val="none"/>
              </w:rPr>
              <w:t xml:space="preserve"> </w:t>
            </w:r>
            <w:r>
              <w:rPr>
                <w:spacing w:val="0"/>
                <w:sz w:val="22"/>
                <w:szCs w:val="22"/>
                <w:highlight w:val="none"/>
              </w:rPr>
              <w:t xml:space="preserve">и </w:t>
            </w:r>
            <w:r>
              <w:rPr>
                <w:spacing w:val="0"/>
                <w:sz w:val="22"/>
                <w:szCs w:val="22"/>
                <w:highlight w:val="none"/>
              </w:rPr>
              <w:t xml:space="preserve">проведения</w:t>
            </w:r>
            <w:r>
              <w:rPr>
                <w:spacing w:val="0"/>
                <w:sz w:val="22"/>
                <w:szCs w:val="22"/>
                <w:highlight w:val="none"/>
                <w:lang w:val="en-US"/>
              </w:rPr>
              <w:t xml:space="preserve"> </w:t>
            </w:r>
            <w:r>
              <w:rPr>
                <w:spacing w:val="0"/>
                <w:sz w:val="22"/>
                <w:szCs w:val="22"/>
                <w:highlight w:val="none"/>
              </w:rPr>
              <w:t xml:space="preserve"> </w:t>
            </w:r>
            <w:r>
              <w:rPr>
                <w:spacing w:val="0"/>
                <w:sz w:val="22"/>
                <w:szCs w:val="22"/>
                <w:highlight w:val="none"/>
              </w:rPr>
              <w:t xml:space="preserve">ГИА-9,</w:t>
            </w:r>
            <w:r>
              <w:rPr>
                <w:spacing w:val="0"/>
                <w:sz w:val="22"/>
                <w:szCs w:val="22"/>
                <w:highlight w:val="none"/>
                <w:lang w:val="en-US"/>
              </w:rPr>
              <w:t xml:space="preserve"> </w:t>
            </w:r>
            <w:r>
              <w:rPr>
                <w:spacing w:val="0"/>
                <w:sz w:val="22"/>
                <w:szCs w:val="22"/>
                <w:highlight w:val="none"/>
                <w:lang w:val="en-US"/>
              </w:rPr>
              <w:t xml:space="preserve"> </w:t>
            </w:r>
            <w:r>
              <w:rPr>
                <w:spacing w:val="0"/>
                <w:sz w:val="22"/>
                <w:szCs w:val="22"/>
                <w:highlight w:val="none"/>
              </w:rPr>
              <w:t xml:space="preserve">ГИА-11, ЕГЭ</w:t>
            </w:r>
            <w:r>
              <w:rPr>
                <w:spacing w:val="0"/>
                <w:sz w:val="22"/>
                <w:szCs w:val="22"/>
                <w:highlight w:val="none"/>
                <w:lang w:val="en-US"/>
              </w:rPr>
              <w:t xml:space="preserve"> </w:t>
            </w:r>
            <w:r>
              <w:rPr>
                <w:spacing w:val="0"/>
                <w:sz w:val="22"/>
                <w:szCs w:val="22"/>
                <w:highlight w:val="none"/>
              </w:rPr>
              <w:t xml:space="preserve">с </w:t>
            </w:r>
            <w:r>
              <w:rPr>
                <w:spacing w:val="0"/>
                <w:sz w:val="22"/>
                <w:szCs w:val="22"/>
                <w:highlight w:val="none"/>
              </w:rPr>
              <w:t xml:space="preserve">участниками</w:t>
            </w:r>
            <w:r>
              <w:rPr>
                <w:spacing w:val="0"/>
                <w:sz w:val="22"/>
                <w:szCs w:val="22"/>
                <w:highlight w:val="none"/>
                <w:lang w:val="en-US"/>
              </w:rPr>
              <w:t xml:space="preserve"> </w:t>
            </w:r>
            <w:r>
              <w:rPr>
                <w:spacing w:val="0"/>
                <w:sz w:val="22"/>
                <w:szCs w:val="22"/>
                <w:highlight w:val="none"/>
              </w:rPr>
              <w:t xml:space="preserve">ГИА,</w:t>
            </w:r>
            <w:r>
              <w:rPr>
                <w:spacing w:val="0"/>
                <w:sz w:val="22"/>
                <w:szCs w:val="22"/>
                <w:highlight w:val="none"/>
                <w:lang w:val="en-US"/>
              </w:rPr>
              <w:t xml:space="preserve"> </w:t>
            </w:r>
            <w:r>
              <w:rPr>
                <w:spacing w:val="0"/>
                <w:sz w:val="22"/>
                <w:szCs w:val="22"/>
                <w:highlight w:val="none"/>
                <w:lang w:val="en-US"/>
              </w:rPr>
              <w:t xml:space="preserve"> </w:t>
            </w:r>
            <w:r>
              <w:rPr>
                <w:spacing w:val="0"/>
                <w:sz w:val="22"/>
                <w:szCs w:val="22"/>
                <w:highlight w:val="none"/>
              </w:rPr>
              <w:t xml:space="preserve">их</w:t>
            </w:r>
            <w:r>
              <w:rPr>
                <w:spacing w:val="0"/>
                <w:sz w:val="22"/>
                <w:szCs w:val="22"/>
                <w:highlight w:val="none"/>
                <w:lang w:val="en-US"/>
              </w:rPr>
              <w:t xml:space="preserve"> </w:t>
            </w:r>
            <w:r>
              <w:rPr>
                <w:spacing w:val="0"/>
                <w:sz w:val="22"/>
                <w:szCs w:val="22"/>
                <w:highlight w:val="none"/>
                <w:lang w:val="en-US"/>
              </w:rPr>
              <w:t xml:space="preserve"> </w:t>
            </w:r>
            <w:r>
              <w:rPr>
                <w:spacing w:val="0"/>
                <w:sz w:val="22"/>
                <w:szCs w:val="22"/>
                <w:highlight w:val="none"/>
              </w:rPr>
              <w:t xml:space="preserve">родителями (законными</w:t>
            </w:r>
            <w:r>
              <w:rPr>
                <w:spacing w:val="0"/>
                <w:sz w:val="22"/>
                <w:szCs w:val="22"/>
                <w:highlight w:val="none"/>
                <w:lang w:val="en-US"/>
              </w:rPr>
              <w:t xml:space="preserve"> </w:t>
            </w:r>
            <w:r>
              <w:rPr>
                <w:spacing w:val="0"/>
                <w:sz w:val="22"/>
                <w:szCs w:val="22"/>
                <w:highlight w:val="none"/>
                <w:lang w:val="en-US"/>
              </w:rPr>
              <w:t xml:space="preserve"> </w:t>
            </w:r>
            <w:r>
              <w:rPr>
                <w:spacing w:val="0"/>
                <w:sz w:val="22"/>
                <w:szCs w:val="22"/>
                <w:highlight w:val="none"/>
              </w:rPr>
              <w:t xml:space="preserve">представителями), </w:t>
            </w:r>
            <w:r>
              <w:rPr>
                <w:spacing w:val="0"/>
                <w:sz w:val="22"/>
                <w:szCs w:val="22"/>
                <w:highlight w:val="none"/>
              </w:rPr>
              <w:t xml:space="preserve">лицами,</w:t>
            </w:r>
            <w:r>
              <w:rPr>
                <w:spacing w:val="0"/>
                <w:sz w:val="22"/>
                <w:szCs w:val="22"/>
                <w:highlight w:val="none"/>
              </w:rPr>
              <w:t xml:space="preserve"> </w:t>
            </w:r>
            <w:r>
              <w:rPr>
                <w:spacing w:val="0"/>
                <w:sz w:val="22"/>
                <w:szCs w:val="22"/>
                <w:highlight w:val="none"/>
              </w:rPr>
              <w:t xml:space="preserve">привлекаемыми</w:t>
            </w:r>
            <w:r>
              <w:rPr>
                <w:spacing w:val="0"/>
                <w:sz w:val="22"/>
                <w:szCs w:val="22"/>
                <w:highlight w:val="none"/>
              </w:rPr>
              <w:t xml:space="preserve"> </w:t>
            </w:r>
            <w:r>
              <w:rPr>
                <w:spacing w:val="0"/>
                <w:sz w:val="22"/>
                <w:szCs w:val="22"/>
                <w:highlight w:val="none"/>
              </w:rPr>
              <w:t xml:space="preserve">к</w:t>
            </w:r>
            <w:r>
              <w:rPr>
                <w:spacing w:val="0"/>
                <w:sz w:val="22"/>
                <w:szCs w:val="22"/>
                <w:highlight w:val="none"/>
              </w:rPr>
              <w:t xml:space="preserve"> </w:t>
            </w:r>
            <w:r>
              <w:rPr>
                <w:spacing w:val="0"/>
                <w:sz w:val="22"/>
                <w:szCs w:val="22"/>
                <w:highlight w:val="none"/>
              </w:rPr>
              <w:t xml:space="preserve">проведению </w:t>
            </w:r>
            <w:r>
              <w:rPr>
                <w:spacing w:val="0"/>
                <w:sz w:val="22"/>
                <w:szCs w:val="22"/>
                <w:highlight w:val="none"/>
              </w:rPr>
              <w:t xml:space="preserve">ГИА</w:t>
            </w:r>
            <w:r>
              <w:rPr>
                <w:spacing w:val="0"/>
                <w:sz w:val="22"/>
                <w:szCs w:val="22"/>
                <w:highlight w:val="none"/>
              </w:rPr>
            </w:r>
            <w:r>
              <w:rPr>
                <w:spacing w:val="0"/>
                <w:sz w:val="22"/>
                <w:szCs w:val="22"/>
                <w:highlight w:val="none"/>
              </w:rPr>
            </w:r>
          </w:p>
        </w:tc>
        <w:tc>
          <w:tcPr>
            <w:tcBorders>
              <w:top w:val="none" w:color="000000" w:sz="4" w:space="0"/>
            </w:tcBorders>
            <w:tcW w:w="1417" w:type="dxa"/>
            <w:vMerge w:val="restart"/>
            <w:textDirection w:val="lrTb"/>
            <w:noWrap w:val="false"/>
          </w:tcPr>
          <w:p>
            <w:pPr>
              <w:pStyle w:val="1031"/>
              <w:contextualSpacing w:val="0"/>
              <w:ind w:left="57" w:right="57"/>
              <w:jc w:val="center"/>
              <w:spacing w:before="5"/>
              <w:rPr>
                <w:spacing w:val="0"/>
                <w:sz w:val="22"/>
                <w:szCs w:val="22"/>
                <w:highlight w:val="none"/>
              </w:rPr>
              <w:suppressLineNumbers w:val="0"/>
            </w:pPr>
            <w:r>
              <w:rPr>
                <w:spacing w:val="0"/>
                <w:sz w:val="22"/>
                <w:szCs w:val="22"/>
                <w:highlight w:val="none"/>
              </w:rPr>
              <w:t xml:space="preserve">в течение </w:t>
            </w:r>
            <w:r>
              <w:rPr>
                <w:spacing w:val="0"/>
                <w:sz w:val="22"/>
                <w:szCs w:val="22"/>
                <w:highlight w:val="none"/>
              </w:rPr>
              <w:t xml:space="preserve">всего периода подготовки </w:t>
            </w:r>
            <w:r>
              <w:rPr>
                <w:spacing w:val="0"/>
                <w:sz w:val="22"/>
                <w:szCs w:val="22"/>
                <w:highlight w:val="none"/>
              </w:rPr>
              <w:t xml:space="preserve">и </w:t>
            </w:r>
            <w:r>
              <w:rPr>
                <w:spacing w:val="0"/>
                <w:sz w:val="22"/>
                <w:szCs w:val="22"/>
                <w:highlight w:val="none"/>
              </w:rPr>
              <w:t xml:space="preserve">проведения </w:t>
            </w:r>
            <w:r>
              <w:rPr>
                <w:spacing w:val="0"/>
                <w:sz w:val="22"/>
                <w:szCs w:val="22"/>
                <w:highlight w:val="none"/>
              </w:rPr>
              <w:t xml:space="preserve">ГИА </w:t>
              <w:br/>
              <w:t xml:space="preserve">в 2026 году</w:t>
            </w:r>
            <w:r>
              <w:rPr>
                <w:spacing w:val="0"/>
                <w:sz w:val="22"/>
                <w:szCs w:val="22"/>
                <w:highlight w:val="none"/>
              </w:rPr>
            </w:r>
            <w:r>
              <w:rPr>
                <w:spacing w:val="0"/>
                <w:sz w:val="22"/>
                <w:szCs w:val="22"/>
                <w:highlight w:val="none"/>
              </w:rPr>
            </w:r>
          </w:p>
        </w:tc>
        <w:tc>
          <w:tcPr>
            <w:tcW w:w="2835" w:type="dxa"/>
            <w:vMerge w:val="restart"/>
            <w:textDirection w:val="lrTb"/>
            <w:noWrap w:val="false"/>
          </w:tcPr>
          <w:p>
            <w:pPr>
              <w:pStyle w:val="1031"/>
              <w:contextualSpacing w:val="0"/>
              <w:ind w:left="57" w:right="57"/>
              <w:jc w:val="left"/>
              <w:spacing w:before="5"/>
              <w:tabs>
                <w:tab w:val="left" w:pos="516" w:leader="none"/>
                <w:tab w:val="left" w:pos="1542" w:leader="none"/>
                <w:tab w:val="left" w:pos="1980" w:leader="none"/>
              </w:tabs>
              <w:rPr>
                <w:spacing w:val="0"/>
                <w:sz w:val="22"/>
                <w:szCs w:val="22"/>
                <w:highlight w:val="none"/>
              </w:rPr>
              <w:suppressLineNumbers w:val="0"/>
            </w:pPr>
            <w:r>
              <w:rPr>
                <w:spacing w:val="0"/>
                <w:sz w:val="22"/>
                <w:szCs w:val="22"/>
                <w:highlight w:val="none"/>
              </w:rPr>
              <w:t xml:space="preserve">мониторинг</w:t>
            </w:r>
            <w:r>
              <w:rPr>
                <w:spacing w:val="0"/>
                <w:sz w:val="22"/>
                <w:szCs w:val="22"/>
                <w:highlight w:val="none"/>
              </w:rPr>
              <w:t xml:space="preserve"> </w:t>
            </w:r>
            <w:r>
              <w:rPr>
                <w:spacing w:val="0"/>
                <w:sz w:val="22"/>
                <w:szCs w:val="22"/>
                <w:highlight w:val="none"/>
              </w:rPr>
              <w:t xml:space="preserve">организации </w:t>
            </w:r>
            <w:r>
              <w:rPr>
                <w:spacing w:val="0"/>
                <w:sz w:val="22"/>
                <w:szCs w:val="22"/>
                <w:highlight w:val="none"/>
              </w:rPr>
              <w:t xml:space="preserve">и</w:t>
            </w:r>
            <w:r>
              <w:rPr>
                <w:spacing w:val="0"/>
                <w:sz w:val="22"/>
                <w:szCs w:val="22"/>
                <w:highlight w:val="none"/>
                <w:lang w:val="en-US"/>
              </w:rPr>
              <w:t xml:space="preserve"> </w:t>
            </w:r>
            <w:r>
              <w:rPr>
                <w:spacing w:val="0"/>
                <w:sz w:val="22"/>
                <w:szCs w:val="22"/>
                <w:highlight w:val="none"/>
              </w:rPr>
              <w:t xml:space="preserve">проведения информационно- </w:t>
            </w:r>
            <w:r>
              <w:rPr>
                <w:spacing w:val="0"/>
                <w:sz w:val="22"/>
                <w:szCs w:val="22"/>
                <w:highlight w:val="none"/>
              </w:rPr>
              <w:t xml:space="preserve">разъяснительной</w:t>
            </w:r>
            <w:r>
              <w:rPr>
                <w:spacing w:val="0"/>
                <w:sz w:val="22"/>
                <w:szCs w:val="22"/>
                <w:highlight w:val="none"/>
              </w:rPr>
              <w:t xml:space="preserve"> </w:t>
            </w:r>
            <w:r>
              <w:rPr>
                <w:spacing w:val="0"/>
                <w:sz w:val="22"/>
                <w:szCs w:val="22"/>
                <w:highlight w:val="none"/>
              </w:rPr>
              <w:t xml:space="preserve">работы по</w:t>
            </w:r>
            <w:r>
              <w:rPr>
                <w:spacing w:val="0"/>
                <w:sz w:val="22"/>
                <w:szCs w:val="22"/>
                <w:highlight w:val="none"/>
              </w:rPr>
              <w:t xml:space="preserve"> </w:t>
            </w:r>
            <w:r>
              <w:rPr>
                <w:spacing w:val="0"/>
                <w:sz w:val="22"/>
                <w:szCs w:val="22"/>
                <w:highlight w:val="none"/>
              </w:rPr>
              <w:t xml:space="preserve">вопросам</w:t>
            </w:r>
            <w:r>
              <w:rPr>
                <w:spacing w:val="0"/>
                <w:sz w:val="22"/>
                <w:szCs w:val="22"/>
                <w:highlight w:val="none"/>
              </w:rPr>
              <w:t xml:space="preserve"> </w:t>
            </w:r>
            <w:r>
              <w:rPr>
                <w:spacing w:val="0"/>
                <w:sz w:val="22"/>
                <w:szCs w:val="22"/>
                <w:highlight w:val="none"/>
              </w:rPr>
              <w:t xml:space="preserve">подготовки </w:t>
            </w:r>
            <w:r>
              <w:rPr>
                <w:spacing w:val="0"/>
                <w:sz w:val="22"/>
                <w:szCs w:val="22"/>
                <w:highlight w:val="none"/>
              </w:rPr>
              <w:t xml:space="preserve">и</w:t>
            </w:r>
            <w:r>
              <w:rPr>
                <w:spacing w:val="0"/>
                <w:sz w:val="22"/>
                <w:szCs w:val="22"/>
                <w:highlight w:val="none"/>
                <w:lang w:val="en-US"/>
              </w:rPr>
              <w:t xml:space="preserve"> </w:t>
            </w:r>
            <w:r>
              <w:rPr>
                <w:spacing w:val="0"/>
                <w:sz w:val="22"/>
                <w:szCs w:val="22"/>
                <w:highlight w:val="none"/>
              </w:rPr>
              <w:t xml:space="preserve">проведения</w:t>
            </w:r>
            <w:r>
              <w:rPr>
                <w:spacing w:val="0"/>
                <w:sz w:val="22"/>
                <w:szCs w:val="22"/>
                <w:highlight w:val="none"/>
                <w:lang w:val="en-US"/>
              </w:rPr>
              <w:t xml:space="preserve"> </w:t>
            </w:r>
            <w:r>
              <w:rPr>
                <w:spacing w:val="0"/>
                <w:sz w:val="22"/>
                <w:szCs w:val="22"/>
                <w:highlight w:val="none"/>
              </w:rPr>
              <w:t xml:space="preserve">ГИА-9, </w:t>
            </w:r>
            <w:r>
              <w:rPr>
                <w:spacing w:val="0"/>
                <w:sz w:val="22"/>
                <w:szCs w:val="22"/>
                <w:highlight w:val="none"/>
              </w:rPr>
              <w:t xml:space="preserve">ГИА-11 (Департамент)</w:t>
            </w:r>
            <w:r>
              <w:rPr>
                <w:spacing w:val="0"/>
                <w:sz w:val="22"/>
                <w:szCs w:val="22"/>
                <w:highlight w:val="none"/>
              </w:rPr>
            </w:r>
            <w:r>
              <w:rPr>
                <w:spacing w:val="0"/>
                <w:sz w:val="22"/>
                <w:szCs w:val="22"/>
                <w:highlight w:val="none"/>
              </w:rPr>
            </w:r>
          </w:p>
        </w:tc>
        <w:tc>
          <w:tcPr>
            <w:tcW w:w="2835" w:type="dxa"/>
            <w:vMerge w:val="restart"/>
            <w:textDirection w:val="lrTb"/>
            <w:noWrap w:val="false"/>
          </w:tcPr>
          <w:p>
            <w:pPr>
              <w:pStyle w:val="1031"/>
              <w:contextualSpacing w:val="0"/>
              <w:ind w:left="57" w:right="57"/>
              <w:jc w:val="left"/>
              <w:spacing w:before="5"/>
              <w:rPr>
                <w:spacing w:val="0"/>
                <w:sz w:val="22"/>
                <w:szCs w:val="22"/>
                <w:highlight w:val="none"/>
              </w:rPr>
              <w:suppressLineNumbers w:val="0"/>
            </w:pPr>
            <w:r>
              <w:rPr>
                <w:spacing w:val="0"/>
                <w:sz w:val="22"/>
                <w:szCs w:val="22"/>
                <w:highlight w:val="none"/>
              </w:rPr>
              <w:t xml:space="preserve">обеспечение</w:t>
            </w:r>
            <w:r>
              <w:rPr>
                <w:spacing w:val="0"/>
                <w:sz w:val="22"/>
                <w:szCs w:val="22"/>
                <w:highlight w:val="none"/>
              </w:rPr>
              <w:t xml:space="preserve"> </w:t>
            </w:r>
            <w:r>
              <w:rPr>
                <w:spacing w:val="0"/>
                <w:sz w:val="22"/>
                <w:szCs w:val="22"/>
                <w:highlight w:val="none"/>
              </w:rPr>
              <w:t xml:space="preserve">проведения </w:t>
            </w:r>
            <w:r>
              <w:rPr>
                <w:spacing w:val="0"/>
                <w:sz w:val="22"/>
                <w:szCs w:val="22"/>
                <w:highlight w:val="none"/>
              </w:rPr>
              <w:t xml:space="preserve">мониторинга</w:t>
            </w:r>
            <w:r>
              <w:rPr>
                <w:spacing w:val="0"/>
                <w:sz w:val="22"/>
                <w:szCs w:val="22"/>
                <w:highlight w:val="none"/>
              </w:rPr>
              <w:t xml:space="preserve"> </w:t>
            </w:r>
            <w:r>
              <w:rPr>
                <w:spacing w:val="0"/>
                <w:sz w:val="22"/>
                <w:szCs w:val="22"/>
                <w:highlight w:val="none"/>
              </w:rPr>
              <w:t xml:space="preserve">организации информационно- </w:t>
            </w:r>
            <w:r>
              <w:rPr>
                <w:spacing w:val="0"/>
                <w:sz w:val="22"/>
                <w:szCs w:val="22"/>
                <w:highlight w:val="none"/>
              </w:rPr>
              <w:t xml:space="preserve">разъяснительной</w:t>
            </w:r>
            <w:r>
              <w:rPr>
                <w:spacing w:val="0"/>
                <w:sz w:val="22"/>
                <w:szCs w:val="22"/>
                <w:highlight w:val="none"/>
              </w:rPr>
              <w:t xml:space="preserve"> </w:t>
            </w:r>
            <w:r>
              <w:rPr>
                <w:spacing w:val="0"/>
                <w:sz w:val="22"/>
                <w:szCs w:val="22"/>
                <w:highlight w:val="none"/>
              </w:rPr>
              <w:t xml:space="preserve">работы по</w:t>
            </w:r>
            <w:r>
              <w:rPr>
                <w:spacing w:val="0"/>
                <w:sz w:val="22"/>
                <w:szCs w:val="22"/>
                <w:highlight w:val="none"/>
              </w:rPr>
              <w:t xml:space="preserve"> </w:t>
            </w:r>
            <w:r>
              <w:rPr>
                <w:spacing w:val="0"/>
                <w:sz w:val="22"/>
                <w:szCs w:val="22"/>
                <w:highlight w:val="none"/>
              </w:rPr>
              <w:t xml:space="preserve">вопросам</w:t>
            </w:r>
            <w:r>
              <w:rPr>
                <w:spacing w:val="0"/>
                <w:sz w:val="22"/>
                <w:szCs w:val="22"/>
                <w:highlight w:val="none"/>
              </w:rPr>
              <w:t xml:space="preserve"> </w:t>
            </w:r>
            <w:r>
              <w:rPr>
                <w:spacing w:val="0"/>
                <w:sz w:val="22"/>
                <w:szCs w:val="22"/>
                <w:highlight w:val="none"/>
              </w:rPr>
              <w:t xml:space="preserve">подготовки и</w:t>
            </w:r>
            <w:r>
              <w:rPr>
                <w:spacing w:val="0"/>
                <w:sz w:val="22"/>
                <w:szCs w:val="22"/>
                <w:highlight w:val="none"/>
              </w:rPr>
              <w:t xml:space="preserve"> </w:t>
            </w:r>
            <w:r>
              <w:rPr>
                <w:spacing w:val="0"/>
                <w:sz w:val="22"/>
                <w:szCs w:val="22"/>
                <w:highlight w:val="none"/>
              </w:rPr>
              <w:t xml:space="preserve">проведения</w:t>
            </w:r>
            <w:r>
              <w:rPr>
                <w:spacing w:val="0"/>
                <w:sz w:val="22"/>
                <w:szCs w:val="22"/>
                <w:highlight w:val="none"/>
              </w:rPr>
              <w:t xml:space="preserve"> </w:t>
            </w:r>
            <w:r>
              <w:rPr>
                <w:spacing w:val="0"/>
                <w:sz w:val="22"/>
                <w:szCs w:val="22"/>
                <w:highlight w:val="none"/>
              </w:rPr>
              <w:t xml:space="preserve">ГИА-9</w:t>
            </w:r>
            <w:r>
              <w:rPr>
                <w:spacing w:val="0"/>
                <w:sz w:val="22"/>
                <w:szCs w:val="22"/>
                <w:highlight w:val="none"/>
              </w:rPr>
              <w:t xml:space="preserve"> </w:t>
              <w:br/>
            </w:r>
            <w:r>
              <w:rPr>
                <w:spacing w:val="0"/>
                <w:sz w:val="22"/>
                <w:szCs w:val="22"/>
                <w:highlight w:val="none"/>
              </w:rPr>
              <w:t xml:space="preserve">и ГИА- 11 на уровне МО (МОУО)</w:t>
            </w:r>
            <w:r>
              <w:rPr>
                <w:spacing w:val="0"/>
                <w:sz w:val="22"/>
                <w:szCs w:val="22"/>
                <w:highlight w:val="none"/>
              </w:rPr>
            </w:r>
            <w:r>
              <w:rPr>
                <w:spacing w:val="0"/>
                <w:sz w:val="22"/>
                <w:szCs w:val="22"/>
                <w:highlight w:val="none"/>
              </w:rPr>
            </w:r>
          </w:p>
        </w:tc>
        <w:tc>
          <w:tcPr>
            <w:tcW w:w="2835" w:type="dxa"/>
            <w:vMerge w:val="restart"/>
            <w:textDirection w:val="lrTb"/>
            <w:noWrap w:val="false"/>
          </w:tcPr>
          <w:p>
            <w:pPr>
              <w:pStyle w:val="1031"/>
              <w:contextualSpacing w:val="0"/>
              <w:ind w:left="57" w:right="57"/>
              <w:jc w:val="left"/>
              <w:spacing w:before="5"/>
              <w:rPr>
                <w:spacing w:val="0"/>
                <w:sz w:val="22"/>
                <w:szCs w:val="22"/>
                <w:highlight w:val="none"/>
              </w:rPr>
              <w:suppressLineNumbers w:val="0"/>
            </w:pPr>
            <w:r>
              <w:rPr>
                <w:spacing w:val="0"/>
                <w:sz w:val="22"/>
                <w:szCs w:val="22"/>
                <w:highlight w:val="none"/>
              </w:rPr>
              <w:t xml:space="preserve">обеспечение самоконтроля </w:t>
            </w:r>
            <w:r>
              <w:rPr>
                <w:spacing w:val="0"/>
                <w:sz w:val="22"/>
                <w:szCs w:val="22"/>
                <w:highlight w:val="none"/>
              </w:rPr>
              <w:t xml:space="preserve">организации</w:t>
            </w:r>
            <w:r>
              <w:rPr>
                <w:spacing w:val="0"/>
                <w:sz w:val="22"/>
                <w:szCs w:val="22"/>
                <w:highlight w:val="none"/>
              </w:rPr>
              <w:t xml:space="preserve"> </w:t>
            </w:r>
            <w:r>
              <w:rPr>
                <w:spacing w:val="0"/>
                <w:sz w:val="22"/>
                <w:szCs w:val="22"/>
                <w:highlight w:val="none"/>
              </w:rPr>
              <w:t xml:space="preserve">проведения </w:t>
            </w:r>
            <w:r>
              <w:rPr>
                <w:spacing w:val="0"/>
                <w:sz w:val="22"/>
                <w:szCs w:val="22"/>
                <w:highlight w:val="none"/>
              </w:rPr>
              <w:t xml:space="preserve">информационно- </w:t>
            </w:r>
            <w:r>
              <w:rPr>
                <w:spacing w:val="0"/>
                <w:sz w:val="22"/>
                <w:szCs w:val="22"/>
                <w:highlight w:val="none"/>
              </w:rPr>
              <w:t xml:space="preserve">разъяснительной</w:t>
            </w:r>
            <w:r>
              <w:rPr>
                <w:spacing w:val="0"/>
                <w:sz w:val="22"/>
                <w:szCs w:val="22"/>
                <w:highlight w:val="none"/>
              </w:rPr>
              <w:t xml:space="preserve"> </w:t>
            </w:r>
            <w:r>
              <w:rPr>
                <w:spacing w:val="0"/>
                <w:sz w:val="22"/>
                <w:szCs w:val="22"/>
                <w:highlight w:val="none"/>
              </w:rPr>
              <w:t xml:space="preserve">работы по</w:t>
            </w:r>
            <w:r>
              <w:rPr>
                <w:spacing w:val="0"/>
                <w:sz w:val="22"/>
                <w:szCs w:val="22"/>
                <w:highlight w:val="none"/>
              </w:rPr>
              <w:t xml:space="preserve"> </w:t>
            </w:r>
            <w:r>
              <w:rPr>
                <w:spacing w:val="0"/>
                <w:sz w:val="22"/>
                <w:szCs w:val="22"/>
                <w:highlight w:val="none"/>
              </w:rPr>
              <w:t xml:space="preserve">вопросам</w:t>
            </w:r>
            <w:r>
              <w:rPr>
                <w:spacing w:val="0"/>
                <w:sz w:val="22"/>
                <w:szCs w:val="22"/>
                <w:highlight w:val="none"/>
              </w:rPr>
              <w:t xml:space="preserve"> </w:t>
            </w:r>
            <w:r>
              <w:rPr>
                <w:spacing w:val="0"/>
                <w:sz w:val="22"/>
                <w:szCs w:val="22"/>
                <w:highlight w:val="none"/>
              </w:rPr>
              <w:t xml:space="preserve">подготовки и</w:t>
            </w:r>
            <w:r>
              <w:rPr>
                <w:spacing w:val="0"/>
                <w:sz w:val="22"/>
                <w:szCs w:val="22"/>
                <w:highlight w:val="none"/>
              </w:rPr>
              <w:t xml:space="preserve"> </w:t>
            </w:r>
            <w:r>
              <w:rPr>
                <w:spacing w:val="0"/>
                <w:sz w:val="22"/>
                <w:szCs w:val="22"/>
                <w:highlight w:val="none"/>
              </w:rPr>
              <w:t xml:space="preserve">проведения</w:t>
            </w:r>
            <w:r>
              <w:rPr>
                <w:spacing w:val="0"/>
                <w:sz w:val="22"/>
                <w:szCs w:val="22"/>
                <w:highlight w:val="none"/>
              </w:rPr>
              <w:t xml:space="preserve"> </w:t>
            </w:r>
            <w:r>
              <w:rPr>
                <w:spacing w:val="0"/>
                <w:sz w:val="22"/>
                <w:szCs w:val="22"/>
                <w:highlight w:val="none"/>
              </w:rPr>
              <w:t xml:space="preserve">ГИА-9</w:t>
            </w:r>
            <w:r>
              <w:rPr>
                <w:spacing w:val="0"/>
                <w:sz w:val="22"/>
                <w:szCs w:val="22"/>
                <w:highlight w:val="none"/>
              </w:rPr>
              <w:t xml:space="preserve"> </w:t>
              <w:br/>
            </w:r>
            <w:r>
              <w:rPr>
                <w:spacing w:val="0"/>
                <w:sz w:val="22"/>
                <w:szCs w:val="22"/>
                <w:highlight w:val="none"/>
              </w:rPr>
              <w:t xml:space="preserve">и ГИА- 11 (ОО)</w:t>
            </w:r>
            <w:r>
              <w:rPr>
                <w:spacing w:val="0"/>
                <w:sz w:val="22"/>
                <w:szCs w:val="22"/>
                <w:highlight w:val="none"/>
              </w:rPr>
            </w:r>
            <w:r>
              <w:rPr>
                <w:spacing w:val="0"/>
                <w:sz w:val="22"/>
                <w:szCs w:val="22"/>
                <w:highlight w:val="none"/>
              </w:rPr>
            </w:r>
          </w:p>
        </w:tc>
      </w:tr>
      <w:tr>
        <w:tblPrEx/>
        <w:trPr>
          <w:trHeight w:val="551"/>
        </w:trPr>
        <w:tc>
          <w:tcPr>
            <w:tcBorders>
              <w:top w:val="none" w:color="000000" w:sz="4" w:space="0"/>
            </w:tcBorders>
            <w:tcW w:w="704" w:type="dxa"/>
            <w:vMerge w:val="restart"/>
            <w:textDirection w:val="lrTb"/>
            <w:noWrap w:val="false"/>
          </w:tcPr>
          <w:p>
            <w:pPr>
              <w:pStyle w:val="1031"/>
              <w:ind w:left="57" w:right="57"/>
              <w:jc w:val="center"/>
              <w:rPr>
                <w:sz w:val="22"/>
                <w:szCs w:val="22"/>
                <w:highlight w:val="none"/>
              </w:rPr>
              <w:suppressLineNumbers w:val="0"/>
            </w:pPr>
            <w:r>
              <w:rPr>
                <w:spacing w:val="-4"/>
                <w:sz w:val="22"/>
                <w:szCs w:val="22"/>
                <w:highlight w:val="none"/>
              </w:rPr>
              <w:t xml:space="preserve">8.2.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tcBorders>
              <w:top w:val="none" w:color="000000" w:sz="4" w:space="0"/>
            </w:tcBorders>
            <w:tcW w:w="4253" w:type="dxa"/>
            <w:vMerge w:val="restart"/>
            <w:textDirection w:val="lrTb"/>
            <w:noWrap w:val="false"/>
          </w:tcPr>
          <w:p>
            <w:pPr>
              <w:pStyle w:val="1031"/>
              <w:ind w:left="57" w:right="57"/>
              <w:jc w:val="both"/>
              <w:rPr>
                <w:sz w:val="22"/>
                <w:szCs w:val="22"/>
                <w:highlight w:val="none"/>
              </w:rPr>
              <w:suppressLineNumbers w:val="0"/>
            </w:pPr>
            <w:r>
              <w:rPr>
                <w:sz w:val="22"/>
                <w:szCs w:val="22"/>
                <w:highlight w:val="none"/>
              </w:rPr>
              <w:t xml:space="preserve">Осуществление мониторинга процессов проведения ГИА-9, ГИА-11, ЕГЭ, иных оценочных процедур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tcBorders>
              <w:top w:val="none" w:color="000000" w:sz="4" w:space="0"/>
            </w:tcBorders>
            <w:tcW w:w="1417" w:type="dxa"/>
            <w:vMerge w:val="restart"/>
            <w:textDirection w:val="lrTb"/>
            <w:noWrap w:val="false"/>
          </w:tcPr>
          <w:p>
            <w:pPr>
              <w:pStyle w:val="1031"/>
              <w:ind w:left="57" w:right="57"/>
              <w:jc w:val="center"/>
              <w:rPr>
                <w:sz w:val="22"/>
                <w:szCs w:val="22"/>
                <w:highlight w:val="none"/>
              </w:rPr>
              <w:suppressLineNumbers w:val="0"/>
            </w:pPr>
            <w:r>
              <w:rPr>
                <w:sz w:val="22"/>
                <w:szCs w:val="22"/>
                <w:highlight w:val="none"/>
              </w:rPr>
              <w:t xml:space="preserve">в течение </w:t>
            </w:r>
            <w:r>
              <w:rPr>
                <w:spacing w:val="-2"/>
                <w:sz w:val="22"/>
                <w:szCs w:val="22"/>
                <w:highlight w:val="none"/>
              </w:rPr>
              <w:t xml:space="preserve">всего периода подготовки </w:t>
            </w:r>
            <w:r>
              <w:rPr>
                <w:spacing w:val="-10"/>
                <w:sz w:val="22"/>
                <w:szCs w:val="22"/>
                <w:highlight w:val="none"/>
              </w:rPr>
              <w:t xml:space="preserve">и </w:t>
            </w:r>
            <w:r>
              <w:rPr>
                <w:spacing w:val="-2"/>
                <w:sz w:val="22"/>
                <w:szCs w:val="22"/>
                <w:highlight w:val="none"/>
              </w:rPr>
              <w:t xml:space="preserve">проведения </w:t>
            </w:r>
            <w:r>
              <w:rPr>
                <w:spacing w:val="-4"/>
                <w:sz w:val="22"/>
                <w:szCs w:val="22"/>
                <w:highlight w:val="none"/>
              </w:rPr>
              <w:t xml:space="preserve">ГИА </w:t>
              <w:br/>
              <w:t xml:space="preserve">в 2026 году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tcW w:w="2835" w:type="dxa"/>
            <w:vMerge w:val="restart"/>
            <w:textDirection w:val="lrTb"/>
            <w:noWrap w:val="false"/>
          </w:tcPr>
          <w:p>
            <w:pPr>
              <w:pStyle w:val="1031"/>
              <w:contextualSpacing w:val="0"/>
              <w:ind w:left="57" w:right="57"/>
              <w:jc w:val="left"/>
              <w:spacing w:line="270" w:lineRule="atLeast"/>
              <w:tabs>
                <w:tab w:val="left" w:pos="1518" w:leader="none"/>
                <w:tab w:val="left" w:pos="1785" w:leader="none"/>
                <w:tab w:val="left" w:pos="1856" w:leader="none"/>
                <w:tab w:val="left" w:pos="2524" w:leader="none"/>
                <w:tab w:val="left" w:pos="2618" w:leader="none"/>
              </w:tabs>
              <w:rPr>
                <w:spacing w:val="0"/>
                <w:sz w:val="22"/>
                <w:szCs w:val="22"/>
                <w:highlight w:val="none"/>
              </w:rPr>
              <w:suppressLineNumbers w:val="0"/>
            </w:pPr>
            <w:r>
              <w:rPr>
                <w:spacing w:val="0"/>
                <w:sz w:val="22"/>
                <w:szCs w:val="22"/>
                <w:highlight w:val="none"/>
              </w:rPr>
              <w:t xml:space="preserve">взаимодействие</w:t>
            </w:r>
            <w:r>
              <w:rPr>
                <w:spacing w:val="0"/>
                <w:sz w:val="22"/>
                <w:szCs w:val="22"/>
                <w:highlight w:val="none"/>
                <w:lang w:val="en-US"/>
              </w:rPr>
              <w:t xml:space="preserve"> </w:t>
            </w:r>
            <w:r>
              <w:rPr>
                <w:spacing w:val="0"/>
                <w:sz w:val="22"/>
                <w:szCs w:val="22"/>
                <w:highlight w:val="none"/>
              </w:rPr>
              <w:t xml:space="preserve">с </w:t>
            </w:r>
            <w:r>
              <w:rPr>
                <w:spacing w:val="0"/>
                <w:sz w:val="22"/>
                <w:szCs w:val="22"/>
                <w:highlight w:val="none"/>
              </w:rPr>
              <w:t xml:space="preserve">Управлением государственной регламентации образовательной деятельности Департамента, обеспечение</w:t>
            </w:r>
            <w:r>
              <w:rPr>
                <w:spacing w:val="0"/>
                <w:sz w:val="22"/>
                <w:szCs w:val="22"/>
                <w:highlight w:val="none"/>
                <w:lang w:val="en-US"/>
              </w:rPr>
              <w:t xml:space="preserve"> </w:t>
            </w:r>
            <w:r>
              <w:rPr>
                <w:spacing w:val="0"/>
                <w:sz w:val="22"/>
                <w:szCs w:val="22"/>
                <w:highlight w:val="none"/>
              </w:rPr>
              <w:t xml:space="preserve">контроля членами</w:t>
            </w:r>
            <w:r>
              <w:rPr>
                <w:spacing w:val="0"/>
                <w:sz w:val="22"/>
                <w:szCs w:val="22"/>
                <w:highlight w:val="none"/>
                <w:lang w:val="en-US"/>
              </w:rPr>
              <w:t xml:space="preserve"> </w:t>
            </w:r>
            <w:r>
              <w:rPr>
                <w:spacing w:val="0"/>
                <w:sz w:val="22"/>
                <w:szCs w:val="22"/>
                <w:highlight w:val="none"/>
              </w:rPr>
              <w:t xml:space="preserve">ГЭК</w:t>
            </w:r>
            <w:r>
              <w:rPr>
                <w:spacing w:val="0"/>
                <w:sz w:val="22"/>
                <w:szCs w:val="22"/>
                <w:highlight w:val="none"/>
              </w:rPr>
              <w:t xml:space="preserve"> за </w:t>
            </w:r>
            <w:r>
              <w:rPr>
                <w:spacing w:val="0"/>
                <w:sz w:val="22"/>
                <w:szCs w:val="22"/>
                <w:highlight w:val="none"/>
              </w:rPr>
              <w:t xml:space="preserve">соблюдением</w:t>
            </w:r>
            <w:r>
              <w:rPr>
                <w:spacing w:val="0"/>
                <w:sz w:val="22"/>
                <w:szCs w:val="22"/>
                <w:highlight w:val="none"/>
                <w:lang w:val="ru-RU"/>
              </w:rPr>
              <w:t xml:space="preserve"> </w:t>
            </w:r>
            <w:r>
              <w:rPr>
                <w:spacing w:val="0"/>
                <w:sz w:val="22"/>
                <w:szCs w:val="22"/>
                <w:highlight w:val="none"/>
              </w:rPr>
              <w:t xml:space="preserve">Порядка </w:t>
            </w:r>
            <w:r>
              <w:rPr>
                <w:spacing w:val="0"/>
                <w:sz w:val="22"/>
                <w:szCs w:val="22"/>
                <w:highlight w:val="none"/>
              </w:rPr>
              <w:t xml:space="preserve">проведения</w:t>
            </w:r>
            <w:r>
              <w:rPr>
                <w:spacing w:val="0"/>
                <w:sz w:val="22"/>
                <w:szCs w:val="22"/>
                <w:highlight w:val="none"/>
              </w:rPr>
              <w:t xml:space="preserve"> </w:t>
            </w:r>
            <w:r>
              <w:rPr>
                <w:spacing w:val="0"/>
                <w:sz w:val="22"/>
                <w:szCs w:val="22"/>
                <w:highlight w:val="none"/>
              </w:rPr>
              <w:t xml:space="preserve">ГИА-9,</w:t>
            </w:r>
            <w:r>
              <w:rPr>
                <w:spacing w:val="0"/>
                <w:sz w:val="22"/>
                <w:szCs w:val="22"/>
                <w:highlight w:val="none"/>
              </w:rPr>
              <w:t xml:space="preserve"> Порядка проведения </w:t>
            </w:r>
            <w:r>
              <w:rPr>
                <w:spacing w:val="0"/>
                <w:sz w:val="22"/>
                <w:szCs w:val="22"/>
                <w:highlight w:val="none"/>
              </w:rPr>
              <w:t xml:space="preserve">ГИА-</w:t>
            </w:r>
            <w:r>
              <w:rPr>
                <w:spacing w:val="0"/>
                <w:sz w:val="22"/>
                <w:szCs w:val="22"/>
                <w:highlight w:val="none"/>
              </w:rPr>
              <w:t xml:space="preserve">11 в ППЭ (Департамент)</w:t>
            </w:r>
            <w:r>
              <w:rPr>
                <w:spacing w:val="0"/>
                <w:sz w:val="22"/>
                <w:szCs w:val="22"/>
                <w:highlight w:val="none"/>
              </w:rPr>
            </w:r>
            <w:r>
              <w:rPr>
                <w:spacing w:val="0"/>
                <w:sz w:val="22"/>
                <w:szCs w:val="22"/>
                <w:highlight w:val="none"/>
              </w:rPr>
            </w:r>
          </w:p>
        </w:tc>
        <w:tc>
          <w:tcPr>
            <w:tcW w:w="2835" w:type="dxa"/>
            <w:vMerge w:val="restart"/>
            <w:textDirection w:val="lrTb"/>
            <w:noWrap w:val="false"/>
          </w:tcPr>
          <w:p>
            <w:pPr>
              <w:pStyle w:val="1031"/>
              <w:contextualSpacing w:val="0"/>
              <w:ind w:left="57" w:right="57"/>
              <w:jc w:val="left"/>
              <w:tabs>
                <w:tab w:val="left" w:pos="476" w:leader="none"/>
                <w:tab w:val="left" w:pos="1700" w:leader="none"/>
                <w:tab w:val="left" w:pos="1980" w:leader="none"/>
                <w:tab w:val="left" w:pos="2188" w:leader="none"/>
              </w:tabs>
              <w:rPr>
                <w:spacing w:val="0"/>
                <w:sz w:val="22"/>
                <w:szCs w:val="22"/>
                <w:highlight w:val="none"/>
              </w:rPr>
              <w:suppressLineNumbers w:val="0"/>
            </w:pPr>
            <w:r>
              <w:rPr>
                <w:spacing w:val="0"/>
                <w:sz w:val="22"/>
                <w:szCs w:val="22"/>
                <w:highlight w:val="none"/>
              </w:rPr>
              <w:t xml:space="preserve">обеспечение</w:t>
            </w:r>
            <w:r>
              <w:rPr>
                <w:spacing w:val="0"/>
                <w:sz w:val="22"/>
                <w:szCs w:val="22"/>
                <w:highlight w:val="none"/>
              </w:rPr>
              <w:t xml:space="preserve"> </w:t>
            </w:r>
            <w:r>
              <w:rPr>
                <w:spacing w:val="0"/>
                <w:sz w:val="22"/>
                <w:szCs w:val="22"/>
                <w:highlight w:val="none"/>
              </w:rPr>
              <w:t xml:space="preserve">мониторинга</w:t>
            </w:r>
            <w:r>
              <w:rPr>
                <w:spacing w:val="0"/>
                <w:sz w:val="22"/>
                <w:szCs w:val="22"/>
                <w:highlight w:val="none"/>
              </w:rPr>
              <w:t xml:space="preserve"> </w:t>
            </w:r>
            <w:r>
              <w:rPr>
                <w:spacing w:val="0"/>
                <w:sz w:val="22"/>
                <w:szCs w:val="22"/>
                <w:highlight w:val="none"/>
              </w:rPr>
              <w:t xml:space="preserve">подготовки и</w:t>
            </w:r>
            <w:r>
              <w:rPr>
                <w:spacing w:val="0"/>
                <w:sz w:val="22"/>
                <w:szCs w:val="22"/>
                <w:highlight w:val="none"/>
                <w:lang w:val="en-US"/>
              </w:rPr>
              <w:t xml:space="preserve"> </w:t>
            </w:r>
            <w:r>
              <w:rPr>
                <w:spacing w:val="0"/>
                <w:sz w:val="22"/>
                <w:szCs w:val="22"/>
                <w:highlight w:val="none"/>
              </w:rPr>
              <w:t xml:space="preserve">проведения</w:t>
            </w:r>
            <w:r>
              <w:rPr>
                <w:spacing w:val="0"/>
                <w:sz w:val="22"/>
                <w:szCs w:val="22"/>
                <w:highlight w:val="none"/>
                <w:lang w:val="en-US"/>
              </w:rPr>
              <w:t xml:space="preserve"> </w:t>
            </w:r>
            <w:r>
              <w:rPr>
                <w:spacing w:val="0"/>
                <w:sz w:val="22"/>
                <w:szCs w:val="22"/>
                <w:highlight w:val="none"/>
              </w:rPr>
              <w:t xml:space="preserve">ГИА-9, ГИА-11,</w:t>
            </w:r>
            <w:r>
              <w:rPr>
                <w:spacing w:val="0"/>
                <w:sz w:val="22"/>
                <w:szCs w:val="22"/>
                <w:highlight w:val="none"/>
                <w:lang w:val="en-US"/>
              </w:rPr>
              <w:t xml:space="preserve"> </w:t>
            </w:r>
            <w:r>
              <w:rPr>
                <w:spacing w:val="0"/>
                <w:sz w:val="22"/>
                <w:szCs w:val="22"/>
                <w:highlight w:val="none"/>
                <w:lang w:val="ru-RU"/>
              </w:rPr>
              <w:t xml:space="preserve">ЕГЭ, </w:t>
            </w:r>
            <w:r>
              <w:rPr>
                <w:spacing w:val="0"/>
                <w:sz w:val="22"/>
                <w:szCs w:val="22"/>
                <w:highlight w:val="none"/>
              </w:rPr>
              <w:t xml:space="preserve">иных </w:t>
            </w:r>
            <w:r>
              <w:rPr>
                <w:spacing w:val="0"/>
                <w:sz w:val="22"/>
                <w:szCs w:val="22"/>
                <w:highlight w:val="none"/>
              </w:rPr>
              <w:t xml:space="preserve">оценочных</w:t>
            </w:r>
            <w:r>
              <w:rPr>
                <w:spacing w:val="0"/>
                <w:sz w:val="22"/>
                <w:szCs w:val="22"/>
                <w:highlight w:val="none"/>
                <w:lang w:val="en-US"/>
              </w:rPr>
              <w:t xml:space="preserve"> </w:t>
            </w:r>
            <w:r>
              <w:rPr>
                <w:spacing w:val="0"/>
                <w:sz w:val="22"/>
                <w:szCs w:val="22"/>
                <w:highlight w:val="none"/>
              </w:rPr>
              <w:t xml:space="preserve">процедур, </w:t>
            </w:r>
            <w:r>
              <w:rPr>
                <w:spacing w:val="0"/>
                <w:sz w:val="22"/>
                <w:szCs w:val="22"/>
                <w:highlight w:val="none"/>
              </w:rPr>
              <w:t xml:space="preserve">участие</w:t>
            </w:r>
            <w:r>
              <w:rPr>
                <w:spacing w:val="0"/>
                <w:sz w:val="22"/>
                <w:szCs w:val="22"/>
                <w:highlight w:val="none"/>
              </w:rPr>
              <w:t xml:space="preserve"> </w:t>
            </w:r>
            <w:r>
              <w:rPr>
                <w:spacing w:val="0"/>
                <w:sz w:val="22"/>
                <w:szCs w:val="22"/>
                <w:highlight w:val="none"/>
              </w:rPr>
              <w:t xml:space="preserve">в</w:t>
            </w:r>
            <w:r>
              <w:rPr>
                <w:spacing w:val="0"/>
                <w:sz w:val="22"/>
                <w:szCs w:val="22"/>
                <w:highlight w:val="none"/>
              </w:rPr>
              <w:t xml:space="preserve"> </w:t>
            </w:r>
            <w:r>
              <w:rPr>
                <w:spacing w:val="0"/>
                <w:sz w:val="22"/>
                <w:szCs w:val="22"/>
                <w:highlight w:val="none"/>
              </w:rPr>
              <w:t xml:space="preserve">контрольных </w:t>
            </w:r>
            <w:r>
              <w:rPr>
                <w:spacing w:val="0"/>
                <w:sz w:val="22"/>
                <w:szCs w:val="22"/>
                <w:highlight w:val="none"/>
              </w:rPr>
              <w:t xml:space="preserve">мероприятиях (МОУО)</w:t>
            </w:r>
            <w:r>
              <w:rPr>
                <w:spacing w:val="0"/>
                <w:sz w:val="22"/>
                <w:szCs w:val="22"/>
                <w:highlight w:val="none"/>
              </w:rPr>
            </w:r>
            <w:r>
              <w:rPr>
                <w:spacing w:val="0"/>
                <w:sz w:val="22"/>
                <w:szCs w:val="22"/>
                <w:highlight w:val="none"/>
              </w:rPr>
            </w:r>
          </w:p>
        </w:tc>
        <w:tc>
          <w:tcPr>
            <w:tcW w:w="2835" w:type="dxa"/>
            <w:vMerge w:val="restart"/>
            <w:textDirection w:val="lrTb"/>
            <w:noWrap w:val="false"/>
          </w:tcPr>
          <w:p>
            <w:pPr>
              <w:pStyle w:val="1031"/>
              <w:contextualSpacing w:val="0"/>
              <w:ind w:left="57" w:right="57"/>
              <w:jc w:val="left"/>
              <w:tabs>
                <w:tab w:val="left" w:pos="2523" w:leader="none"/>
              </w:tabs>
              <w:rPr>
                <w:spacing w:val="0"/>
                <w:sz w:val="22"/>
                <w:szCs w:val="22"/>
                <w:highlight w:val="none"/>
              </w:rPr>
              <w:suppressLineNumbers w:val="0"/>
            </w:pPr>
            <w:r>
              <w:rPr>
                <w:spacing w:val="0"/>
                <w:sz w:val="22"/>
                <w:szCs w:val="22"/>
                <w:highlight w:val="none"/>
              </w:rPr>
              <w:t xml:space="preserve">обеспечение самоконтроля</w:t>
            </w:r>
            <w:r>
              <w:rPr>
                <w:spacing w:val="0"/>
                <w:sz w:val="22"/>
                <w:szCs w:val="22"/>
                <w:highlight w:val="none"/>
                <w:lang w:val="en-US"/>
              </w:rPr>
              <w:t xml:space="preserve"> </w:t>
            </w:r>
            <w:r>
              <w:rPr>
                <w:spacing w:val="0"/>
                <w:sz w:val="22"/>
                <w:szCs w:val="22"/>
                <w:highlight w:val="none"/>
              </w:rPr>
              <w:t xml:space="preserve">за</w:t>
            </w:r>
            <w:r>
              <w:rPr>
                <w:spacing w:val="0"/>
                <w:sz w:val="22"/>
                <w:szCs w:val="22"/>
                <w:highlight w:val="none"/>
                <w:lang w:val="en-US"/>
              </w:rPr>
              <w:t xml:space="preserve"> </w:t>
            </w:r>
            <w:r>
              <w:rPr>
                <w:spacing w:val="0"/>
                <w:sz w:val="22"/>
                <w:szCs w:val="22"/>
                <w:highlight w:val="none"/>
              </w:rPr>
              <w:t xml:space="preserve">подготовкой</w:t>
            </w:r>
            <w:r>
              <w:rPr>
                <w:spacing w:val="0"/>
                <w:sz w:val="22"/>
                <w:szCs w:val="22"/>
                <w:highlight w:val="none"/>
              </w:rPr>
              <w:t xml:space="preserve"> и</w:t>
            </w:r>
            <w:r>
              <w:rPr>
                <w:spacing w:val="0"/>
                <w:sz w:val="22"/>
                <w:szCs w:val="22"/>
                <w:highlight w:val="none"/>
                <w:lang w:val="en-US"/>
              </w:rPr>
              <w:t xml:space="preserve"> </w:t>
            </w:r>
            <w:r>
              <w:rPr>
                <w:spacing w:val="0"/>
                <w:sz w:val="22"/>
                <w:szCs w:val="22"/>
                <w:highlight w:val="none"/>
              </w:rPr>
              <w:t xml:space="preserve">проведением ГИА-9, </w:t>
              <w:br/>
            </w:r>
            <w:r>
              <w:rPr>
                <w:spacing w:val="0"/>
                <w:sz w:val="22"/>
                <w:szCs w:val="22"/>
                <w:highlight w:val="none"/>
              </w:rPr>
              <w:t xml:space="preserve">ГИА-11, ЕГЭ,</w:t>
            </w:r>
            <w:r>
              <w:rPr>
                <w:spacing w:val="0"/>
                <w:sz w:val="22"/>
                <w:szCs w:val="22"/>
                <w:highlight w:val="none"/>
                <w:lang w:val="en-US"/>
              </w:rPr>
              <w:t xml:space="preserve"> </w:t>
            </w:r>
            <w:r>
              <w:rPr>
                <w:spacing w:val="0"/>
                <w:sz w:val="22"/>
                <w:szCs w:val="22"/>
                <w:highlight w:val="none"/>
              </w:rPr>
              <w:t xml:space="preserve">иных </w:t>
            </w:r>
            <w:r>
              <w:rPr>
                <w:spacing w:val="0"/>
                <w:sz w:val="22"/>
                <w:szCs w:val="22"/>
                <w:highlight w:val="none"/>
              </w:rPr>
              <w:t xml:space="preserve">оценочных процедур, участие в контрольных </w:t>
            </w:r>
            <w:r>
              <w:rPr>
                <w:spacing w:val="0"/>
                <w:sz w:val="22"/>
                <w:szCs w:val="22"/>
                <w:highlight w:val="none"/>
              </w:rPr>
              <w:t xml:space="preserve">мероприятиях (ОО)</w:t>
            </w:r>
            <w:r>
              <w:rPr>
                <w:spacing w:val="0"/>
                <w:sz w:val="22"/>
                <w:szCs w:val="22"/>
                <w:highlight w:val="none"/>
              </w:rPr>
            </w:r>
            <w:r>
              <w:rPr>
                <w:spacing w:val="0"/>
                <w:sz w:val="22"/>
                <w:szCs w:val="22"/>
                <w:highlight w:val="none"/>
              </w:rPr>
            </w:r>
          </w:p>
        </w:tc>
      </w:tr>
      <w:tr>
        <w:tblPrEx/>
        <w:trPr>
          <w:trHeight w:val="344"/>
        </w:trPr>
        <w:tc>
          <w:tcPr>
            <w:tcBorders>
              <w:top w:val="none" w:color="000000" w:sz="4" w:space="0"/>
            </w:tcBorders>
            <w:tcW w:w="704" w:type="dxa"/>
            <w:vMerge w:val="restart"/>
            <w:textDirection w:val="lrTb"/>
            <w:noWrap w:val="false"/>
          </w:tcPr>
          <w:p>
            <w:pPr>
              <w:pStyle w:val="1031"/>
              <w:contextualSpacing w:val="0"/>
              <w:ind w:left="57" w:right="57"/>
              <w:jc w:val="center"/>
              <w:spacing w:before="0" w:after="0" w:line="240" w:lineRule="auto"/>
              <w:rPr>
                <w:sz w:val="22"/>
                <w:szCs w:val="22"/>
                <w:highlight w:val="none"/>
              </w:rPr>
              <w:suppressLineNumbers w:val="0"/>
            </w:pPr>
            <w:r>
              <w:rPr>
                <w:spacing w:val="-4"/>
                <w:sz w:val="22"/>
                <w:szCs w:val="22"/>
                <w:highlight w:val="none"/>
              </w:rPr>
              <w:t xml:space="preserve">8.3.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tcBorders>
              <w:top w:val="none" w:color="000000" w:sz="4" w:space="0"/>
            </w:tcBorders>
            <w:tcW w:w="4253" w:type="dxa"/>
            <w:vMerge w:val="restart"/>
            <w:textDirection w:val="lrTb"/>
            <w:noWrap w:val="false"/>
          </w:tcPr>
          <w:p>
            <w:pPr>
              <w:pStyle w:val="1031"/>
              <w:ind w:left="57" w:right="57"/>
              <w:spacing w:before="5"/>
              <w:tabs>
                <w:tab w:val="left" w:pos="1402" w:leader="none"/>
                <w:tab w:val="left" w:pos="1690" w:leader="none"/>
                <w:tab w:val="left" w:pos="2132" w:leader="none"/>
                <w:tab w:val="left" w:pos="2962" w:leader="none"/>
                <w:tab w:val="left" w:pos="3058" w:leader="none"/>
                <w:tab w:val="left" w:pos="3417" w:leader="none"/>
                <w:tab w:val="left" w:pos="4014" w:leader="none"/>
              </w:tabs>
              <w:rPr>
                <w:sz w:val="22"/>
                <w:szCs w:val="22"/>
                <w:highlight w:val="none"/>
              </w:rPr>
              <w:suppressLineNumbers w:val="0"/>
            </w:pPr>
            <w:r>
              <w:rPr>
                <w:spacing w:val="-2"/>
                <w:sz w:val="22"/>
                <w:szCs w:val="22"/>
                <w:highlight w:val="none"/>
              </w:rPr>
              <w:t xml:space="preserve">Организация</w:t>
            </w:r>
            <w:r>
              <w:rPr>
                <w:sz w:val="22"/>
                <w:szCs w:val="22"/>
                <w:highlight w:val="none"/>
                <w:lang w:val="en-US"/>
              </w:rPr>
              <w:t xml:space="preserve"> </w:t>
            </w:r>
            <w:r>
              <w:rPr>
                <w:spacing w:val="-10"/>
                <w:sz w:val="22"/>
                <w:szCs w:val="22"/>
                <w:highlight w:val="none"/>
              </w:rPr>
              <w:t xml:space="preserve">и</w:t>
            </w:r>
            <w:r>
              <w:rPr>
                <w:sz w:val="22"/>
                <w:szCs w:val="22"/>
                <w:highlight w:val="none"/>
                <w:lang w:val="en-US"/>
              </w:rPr>
              <w:t xml:space="preserve"> </w:t>
            </w:r>
            <w:r>
              <w:rPr>
                <w:spacing w:val="-2"/>
                <w:sz w:val="22"/>
                <w:szCs w:val="22"/>
                <w:highlight w:val="none"/>
              </w:rPr>
              <w:t xml:space="preserve">проведение оперативных</w:t>
            </w:r>
            <w:r>
              <w:rPr>
                <w:spacing w:val="-2"/>
                <w:sz w:val="22"/>
                <w:szCs w:val="22"/>
                <w:highlight w:val="none"/>
                <w:lang w:val="en-US"/>
              </w:rPr>
              <w:t xml:space="preserve"> </w:t>
            </w:r>
            <w:r>
              <w:rPr>
                <w:spacing w:val="-2"/>
                <w:sz w:val="22"/>
                <w:szCs w:val="22"/>
                <w:highlight w:val="none"/>
              </w:rPr>
              <w:t xml:space="preserve">совещаний</w:t>
            </w:r>
            <w:r>
              <w:rPr>
                <w:sz w:val="22"/>
                <w:szCs w:val="22"/>
                <w:highlight w:val="none"/>
                <w:lang w:val="en-US"/>
              </w:rPr>
              <w:t xml:space="preserve"> </w:t>
            </w:r>
            <w:r>
              <w:rPr>
                <w:spacing w:val="-10"/>
                <w:sz w:val="22"/>
                <w:szCs w:val="22"/>
                <w:highlight w:val="none"/>
              </w:rPr>
              <w:t xml:space="preserve">в</w:t>
            </w:r>
            <w:r>
              <w:rPr>
                <w:sz w:val="22"/>
                <w:szCs w:val="22"/>
                <w:highlight w:val="none"/>
                <w:lang w:val="en-US"/>
              </w:rPr>
              <w:t xml:space="preserve"> </w:t>
            </w:r>
            <w:r>
              <w:rPr>
                <w:spacing w:val="-2"/>
                <w:sz w:val="22"/>
                <w:szCs w:val="22"/>
                <w:highlight w:val="none"/>
              </w:rPr>
              <w:t xml:space="preserve">период </w:t>
            </w:r>
            <w:r>
              <w:rPr>
                <w:sz w:val="22"/>
                <w:szCs w:val="22"/>
                <w:highlight w:val="none"/>
              </w:rPr>
              <w:t xml:space="preserve">проведения</w:t>
            </w:r>
            <w:r>
              <w:rPr>
                <w:spacing w:val="80"/>
                <w:sz w:val="22"/>
                <w:szCs w:val="22"/>
                <w:highlight w:val="none"/>
              </w:rPr>
              <w:t xml:space="preserve"> </w:t>
            </w:r>
            <w:r>
              <w:rPr>
                <w:sz w:val="22"/>
                <w:szCs w:val="22"/>
                <w:highlight w:val="none"/>
              </w:rPr>
              <w:t xml:space="preserve">ГИА, ЕГЭ</w:t>
            </w:r>
            <w:r>
              <w:rPr>
                <w:spacing w:val="80"/>
                <w:sz w:val="22"/>
                <w:szCs w:val="22"/>
                <w:highlight w:val="none"/>
              </w:rPr>
              <w:t xml:space="preserve"> </w:t>
            </w:r>
            <w:r>
              <w:rPr>
                <w:sz w:val="22"/>
                <w:szCs w:val="22"/>
                <w:highlight w:val="none"/>
              </w:rPr>
              <w:t xml:space="preserve">в</w:t>
            </w:r>
            <w:r>
              <w:rPr>
                <w:spacing w:val="80"/>
                <w:sz w:val="22"/>
                <w:szCs w:val="22"/>
                <w:highlight w:val="none"/>
              </w:rPr>
              <w:t xml:space="preserve"> </w:t>
            </w:r>
            <w:r>
              <w:rPr>
                <w:sz w:val="22"/>
                <w:szCs w:val="22"/>
                <w:highlight w:val="none"/>
              </w:rPr>
              <w:t xml:space="preserve">том</w:t>
            </w:r>
            <w:r>
              <w:rPr>
                <w:spacing w:val="80"/>
                <w:sz w:val="22"/>
                <w:szCs w:val="22"/>
                <w:highlight w:val="none"/>
              </w:rPr>
              <w:t xml:space="preserve"> </w:t>
            </w:r>
            <w:r>
              <w:rPr>
                <w:sz w:val="22"/>
                <w:szCs w:val="22"/>
                <w:highlight w:val="none"/>
              </w:rPr>
              <w:t xml:space="preserve">числе</w:t>
            </w:r>
            <w:r>
              <w:rPr>
                <w:spacing w:val="80"/>
                <w:sz w:val="22"/>
                <w:szCs w:val="22"/>
                <w:highlight w:val="none"/>
              </w:rPr>
              <w:t xml:space="preserve"> </w:t>
            </w:r>
            <w:r>
              <w:rPr>
                <w:sz w:val="22"/>
                <w:szCs w:val="22"/>
                <w:highlight w:val="none"/>
              </w:rPr>
              <w:t xml:space="preserve">по</w:t>
            </w:r>
            <w:r>
              <w:rPr>
                <w:spacing w:val="80"/>
                <w:sz w:val="22"/>
                <w:szCs w:val="22"/>
                <w:highlight w:val="none"/>
              </w:rPr>
              <w:t xml:space="preserve"> </w:t>
            </w:r>
            <w:r>
              <w:rPr>
                <w:spacing w:val="-2"/>
                <w:sz w:val="22"/>
                <w:szCs w:val="22"/>
                <w:highlight w:val="none"/>
              </w:rPr>
              <w:t xml:space="preserve">вопросам</w:t>
            </w:r>
            <w:r>
              <w:rPr>
                <w:sz w:val="22"/>
                <w:szCs w:val="22"/>
                <w:highlight w:val="none"/>
                <w:lang w:val="en-US"/>
              </w:rPr>
              <w:t xml:space="preserve"> </w:t>
            </w:r>
            <w:r>
              <w:rPr>
                <w:spacing w:val="-2"/>
                <w:sz w:val="22"/>
                <w:szCs w:val="22"/>
                <w:highlight w:val="none"/>
              </w:rPr>
              <w:t xml:space="preserve">применения</w:t>
            </w:r>
            <w:r>
              <w:rPr>
                <w:sz w:val="22"/>
                <w:szCs w:val="22"/>
                <w:highlight w:val="none"/>
                <w:lang w:val="en-US"/>
              </w:rPr>
              <w:t xml:space="preserve"> </w:t>
            </w:r>
            <w:r>
              <w:rPr>
                <w:spacing w:val="-56"/>
                <w:sz w:val="22"/>
                <w:szCs w:val="22"/>
                <w:highlight w:val="none"/>
              </w:rPr>
              <w:t xml:space="preserve"> </w:t>
            </w:r>
            <w:r>
              <w:rPr>
                <w:spacing w:val="-2"/>
                <w:sz w:val="22"/>
                <w:szCs w:val="22"/>
                <w:highlight w:val="none"/>
              </w:rPr>
              <w:t xml:space="preserve">технологий проведения</w:t>
            </w:r>
            <w:r>
              <w:rPr>
                <w:sz w:val="22"/>
                <w:szCs w:val="22"/>
                <w:highlight w:val="none"/>
                <w:lang w:val="en-US"/>
              </w:rPr>
              <w:t xml:space="preserve"> </w:t>
            </w:r>
            <w:r>
              <w:rPr>
                <w:spacing w:val="-2"/>
                <w:sz w:val="22"/>
                <w:szCs w:val="22"/>
                <w:highlight w:val="none"/>
              </w:rPr>
              <w:t xml:space="preserve">экзаменов</w:t>
            </w:r>
            <w:r>
              <w:rPr>
                <w:sz w:val="22"/>
                <w:szCs w:val="22"/>
                <w:highlight w:val="none"/>
                <w:lang w:val="en-US"/>
              </w:rPr>
              <w:t xml:space="preserve"> </w:t>
            </w:r>
            <w:r>
              <w:rPr>
                <w:sz w:val="22"/>
                <w:szCs w:val="22"/>
                <w:highlight w:val="none"/>
                <w:lang w:val="en-US"/>
              </w:rPr>
              <w:t xml:space="preserve"> </w:t>
            </w:r>
            <w:r>
              <w:rPr>
                <w:spacing w:val="-10"/>
                <w:sz w:val="22"/>
                <w:szCs w:val="22"/>
                <w:highlight w:val="none"/>
              </w:rPr>
              <w:t xml:space="preserve">и </w:t>
            </w:r>
            <w:r>
              <w:rPr>
                <w:spacing w:val="-2"/>
                <w:sz w:val="22"/>
                <w:szCs w:val="22"/>
                <w:highlight w:val="none"/>
              </w:rPr>
              <w:t xml:space="preserve">организационно-технологической </w:t>
            </w:r>
            <w:r>
              <w:rPr>
                <w:sz w:val="22"/>
                <w:szCs w:val="22"/>
                <w:highlight w:val="none"/>
              </w:rPr>
              <w:t xml:space="preserve">готовности ППЭ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tcBorders>
              <w:top w:val="none" w:color="000000" w:sz="4" w:space="0"/>
            </w:tcBorders>
            <w:tcW w:w="1417" w:type="dxa"/>
            <w:vMerge w:val="restart"/>
            <w:textDirection w:val="lrTb"/>
            <w:noWrap w:val="false"/>
          </w:tcPr>
          <w:p>
            <w:pPr>
              <w:pStyle w:val="1031"/>
              <w:ind w:left="57" w:right="57"/>
              <w:jc w:val="center"/>
              <w:spacing w:before="5"/>
              <w:rPr>
                <w:sz w:val="22"/>
                <w:szCs w:val="22"/>
                <w:highlight w:val="none"/>
              </w:rPr>
              <w:suppressLineNumbers w:val="0"/>
            </w:pPr>
            <w:r>
              <w:rPr>
                <w:spacing w:val="-4"/>
                <w:sz w:val="22"/>
                <w:szCs w:val="22"/>
                <w:highlight w:val="none"/>
              </w:rPr>
              <w:t xml:space="preserve">май – июль, сентябрь</w:t>
              <w:br/>
            </w:r>
            <w:r>
              <w:rPr>
                <w:spacing w:val="-4"/>
                <w:sz w:val="22"/>
                <w:szCs w:val="22"/>
                <w:highlight w:val="none"/>
              </w:rPr>
              <w:t xml:space="preserve"> </w:t>
            </w:r>
            <w:r>
              <w:rPr>
                <w:sz w:val="22"/>
                <w:szCs w:val="22"/>
                <w:highlight w:val="none"/>
              </w:rPr>
              <w:t xml:space="preserve">2026 года</w:t>
            </w:r>
            <w:r>
              <w:rPr>
                <w:sz w:val="22"/>
                <w:szCs w:val="22"/>
                <w:highlight w:val="none"/>
              </w:rPr>
              <w:t xml:space="preserve"> 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tcW w:w="2835" w:type="dxa"/>
            <w:vMerge w:val="restart"/>
            <w:textDirection w:val="lrTb"/>
            <w:noWrap w:val="false"/>
          </w:tcPr>
          <w:p>
            <w:pPr>
              <w:pStyle w:val="1031"/>
              <w:contextualSpacing w:val="0"/>
              <w:ind w:left="57" w:right="57"/>
              <w:jc w:val="left"/>
              <w:spacing w:line="270" w:lineRule="atLeast"/>
              <w:tabs>
                <w:tab w:val="left" w:pos="786" w:leader="none"/>
                <w:tab w:val="left" w:pos="886" w:leader="none"/>
                <w:tab w:val="left" w:pos="1446" w:leader="none"/>
                <w:tab w:val="left" w:pos="2179" w:leader="none"/>
              </w:tabs>
              <w:rPr>
                <w:spacing w:val="0"/>
                <w:sz w:val="22"/>
                <w:szCs w:val="22"/>
                <w:highlight w:val="none"/>
              </w:rPr>
              <w:suppressLineNumbers w:val="0"/>
            </w:pPr>
            <w:r>
              <w:rPr>
                <w:spacing w:val="0"/>
                <w:sz w:val="22"/>
                <w:szCs w:val="22"/>
                <w:highlight w:val="none"/>
              </w:rPr>
              <w:t xml:space="preserve">организация проведения мониторинга</w:t>
            </w:r>
            <w:r>
              <w:rPr>
                <w:spacing w:val="0"/>
                <w:sz w:val="22"/>
                <w:szCs w:val="22"/>
                <w:highlight w:val="none"/>
              </w:rPr>
              <w:t xml:space="preserve"> </w:t>
            </w:r>
            <w:r>
              <w:rPr>
                <w:spacing w:val="0"/>
                <w:sz w:val="22"/>
                <w:szCs w:val="22"/>
                <w:highlight w:val="none"/>
              </w:rPr>
              <w:t xml:space="preserve">в</w:t>
            </w:r>
            <w:r>
              <w:rPr>
                <w:spacing w:val="0"/>
                <w:sz w:val="22"/>
                <w:szCs w:val="22"/>
                <w:highlight w:val="none"/>
              </w:rPr>
              <w:t xml:space="preserve"> </w:t>
            </w:r>
            <w:r>
              <w:rPr>
                <w:spacing w:val="0"/>
                <w:sz w:val="22"/>
                <w:szCs w:val="22"/>
                <w:highlight w:val="none"/>
              </w:rPr>
              <w:t xml:space="preserve">МОУО, </w:t>
            </w:r>
            <w:r>
              <w:rPr>
                <w:spacing w:val="0"/>
                <w:sz w:val="22"/>
                <w:szCs w:val="22"/>
                <w:highlight w:val="none"/>
              </w:rPr>
              <w:t xml:space="preserve">ОО</w:t>
            </w:r>
            <w:r>
              <w:rPr>
                <w:spacing w:val="0"/>
                <w:sz w:val="22"/>
                <w:szCs w:val="22"/>
                <w:highlight w:val="none"/>
                <w:lang w:val="en-US"/>
              </w:rPr>
              <w:t xml:space="preserve"> </w:t>
            </w:r>
            <w:r>
              <w:rPr>
                <w:spacing w:val="0"/>
                <w:sz w:val="22"/>
                <w:szCs w:val="22"/>
                <w:highlight w:val="none"/>
                <w:lang w:val="en-US"/>
              </w:rPr>
              <w:t xml:space="preserve">в</w:t>
            </w:r>
            <w:r>
              <w:rPr>
                <w:spacing w:val="0"/>
                <w:sz w:val="22"/>
                <w:szCs w:val="22"/>
                <w:highlight w:val="none"/>
                <w:lang w:val="en-US"/>
              </w:rPr>
              <w:t xml:space="preserve"> </w:t>
            </w:r>
            <w:r>
              <w:rPr>
                <w:spacing w:val="0"/>
                <w:sz w:val="22"/>
                <w:szCs w:val="22"/>
                <w:highlight w:val="none"/>
                <w:lang w:val="en-US"/>
              </w:rPr>
              <w:t xml:space="preserve">п</w:t>
            </w:r>
            <w:r>
              <w:rPr>
                <w:spacing w:val="0"/>
                <w:sz w:val="22"/>
                <w:szCs w:val="22"/>
                <w:highlight w:val="none"/>
                <w:lang w:val="en-US"/>
              </w:rPr>
              <w:t xml:space="preserve">е</w:t>
            </w:r>
            <w:r>
              <w:rPr>
                <w:spacing w:val="0"/>
                <w:sz w:val="22"/>
                <w:szCs w:val="22"/>
                <w:highlight w:val="none"/>
                <w:lang w:val="en-US"/>
              </w:rPr>
              <w:t xml:space="preserve">р</w:t>
            </w:r>
            <w:r>
              <w:rPr>
                <w:spacing w:val="0"/>
                <w:sz w:val="22"/>
                <w:szCs w:val="22"/>
                <w:highlight w:val="none"/>
                <w:lang w:val="en-US"/>
              </w:rPr>
              <w:t xml:space="preserve">и</w:t>
            </w:r>
            <w:r>
              <w:rPr>
                <w:spacing w:val="0"/>
                <w:sz w:val="22"/>
                <w:szCs w:val="22"/>
                <w:highlight w:val="none"/>
                <w:lang w:val="en-US"/>
              </w:rPr>
              <w:t xml:space="preserve">о</w:t>
            </w:r>
            <w:r>
              <w:rPr>
                <w:spacing w:val="0"/>
                <w:sz w:val="22"/>
                <w:szCs w:val="22"/>
                <w:highlight w:val="none"/>
                <w:lang w:val="en-US"/>
              </w:rPr>
              <w:t xml:space="preserve">д</w:t>
            </w:r>
            <w:r>
              <w:rPr>
                <w:spacing w:val="0"/>
                <w:sz w:val="22"/>
                <w:szCs w:val="22"/>
                <w:highlight w:val="none"/>
                <w:lang w:val="en-US"/>
              </w:rPr>
              <w:t xml:space="preserve"> </w:t>
            </w:r>
            <w:r>
              <w:rPr>
                <w:spacing w:val="0"/>
                <w:sz w:val="22"/>
                <w:szCs w:val="22"/>
                <w:highlight w:val="none"/>
              </w:rPr>
              <w:t xml:space="preserve">проведения</w:t>
            </w:r>
            <w:r>
              <w:rPr>
                <w:spacing w:val="0"/>
                <w:sz w:val="22"/>
                <w:szCs w:val="22"/>
                <w:highlight w:val="none"/>
                <w:lang w:val="en-US"/>
              </w:rPr>
              <w:t xml:space="preserve"> </w:t>
            </w:r>
            <w:r>
              <w:rPr>
                <w:spacing w:val="0"/>
                <w:sz w:val="22"/>
                <w:szCs w:val="22"/>
                <w:highlight w:val="none"/>
              </w:rPr>
              <w:t xml:space="preserve">ГИА, ЕГЭ, </w:t>
            </w:r>
            <w:r>
              <w:rPr>
                <w:spacing w:val="0"/>
                <w:sz w:val="22"/>
                <w:szCs w:val="22"/>
                <w:highlight w:val="none"/>
              </w:rPr>
              <w:t xml:space="preserve">принятие</w:t>
            </w:r>
            <w:r>
              <w:rPr>
                <w:spacing w:val="0"/>
                <w:sz w:val="22"/>
                <w:szCs w:val="22"/>
                <w:highlight w:val="none"/>
              </w:rPr>
              <w:t xml:space="preserve"> </w:t>
            </w:r>
            <w:r>
              <w:rPr>
                <w:spacing w:val="0"/>
                <w:sz w:val="22"/>
                <w:szCs w:val="22"/>
                <w:highlight w:val="none"/>
              </w:rPr>
              <w:t xml:space="preserve">управленческих</w:t>
            </w:r>
            <w:r>
              <w:rPr>
                <w:spacing w:val="0"/>
                <w:sz w:val="22"/>
                <w:szCs w:val="22"/>
                <w:highlight w:val="none"/>
              </w:rPr>
              <w:t xml:space="preserve"> </w:t>
            </w:r>
            <w:r>
              <w:rPr>
                <w:spacing w:val="0"/>
                <w:sz w:val="22"/>
                <w:szCs w:val="22"/>
                <w:highlight w:val="none"/>
              </w:rPr>
              <w:t xml:space="preserve">решений (Департамент, РЦОИ);</w:t>
            </w:r>
            <w:r>
              <w:rPr>
                <w:spacing w:val="0"/>
                <w:sz w:val="22"/>
                <w:szCs w:val="22"/>
                <w:highlight w:val="none"/>
              </w:rPr>
            </w:r>
            <w:r>
              <w:rPr>
                <w:spacing w:val="0"/>
                <w:sz w:val="22"/>
                <w:szCs w:val="22"/>
                <w:highlight w:val="none"/>
              </w:rPr>
            </w:r>
          </w:p>
        </w:tc>
        <w:tc>
          <w:tcPr>
            <w:tcW w:w="2835" w:type="dxa"/>
            <w:vMerge w:val="restart"/>
            <w:textDirection w:val="lrTb"/>
            <w:noWrap w:val="false"/>
          </w:tcPr>
          <w:p>
            <w:pPr>
              <w:pStyle w:val="1031"/>
              <w:contextualSpacing w:val="0"/>
              <w:ind w:left="57" w:right="57"/>
              <w:jc w:val="left"/>
              <w:spacing w:before="5"/>
              <w:rPr>
                <w:spacing w:val="0"/>
                <w:sz w:val="22"/>
                <w:szCs w:val="22"/>
                <w:highlight w:val="none"/>
              </w:rPr>
              <w:suppressLineNumbers w:val="0"/>
            </w:pPr>
            <w:r>
              <w:rPr>
                <w:spacing w:val="0"/>
                <w:sz w:val="22"/>
                <w:szCs w:val="22"/>
                <w:highlight w:val="none"/>
              </w:rPr>
              <w:t xml:space="preserve">участие</w:t>
            </w:r>
            <w:r>
              <w:rPr>
                <w:spacing w:val="0"/>
                <w:sz w:val="22"/>
                <w:szCs w:val="22"/>
                <w:highlight w:val="none"/>
              </w:rPr>
              <w:t xml:space="preserve"> </w:t>
            </w:r>
            <w:r>
              <w:rPr>
                <w:spacing w:val="0"/>
                <w:sz w:val="22"/>
                <w:szCs w:val="22"/>
                <w:highlight w:val="none"/>
              </w:rPr>
              <w:t xml:space="preserve">в</w:t>
            </w:r>
            <w:r>
              <w:rPr>
                <w:spacing w:val="0"/>
                <w:sz w:val="22"/>
                <w:szCs w:val="22"/>
                <w:highlight w:val="none"/>
              </w:rPr>
            </w:r>
            <w:r>
              <w:rPr>
                <w:spacing w:val="0"/>
                <w:sz w:val="22"/>
                <w:szCs w:val="22"/>
                <w:highlight w:val="none"/>
              </w:rPr>
            </w:r>
          </w:p>
          <w:p>
            <w:pPr>
              <w:pStyle w:val="1031"/>
              <w:contextualSpacing w:val="0"/>
              <w:ind w:left="57" w:right="57"/>
              <w:jc w:val="left"/>
              <w:tabs>
                <w:tab w:val="left" w:pos="786" w:leader="none"/>
                <w:tab w:val="left" w:pos="1332" w:leader="none"/>
                <w:tab w:val="left" w:pos="2015" w:leader="none"/>
                <w:tab w:val="left" w:pos="2179" w:leader="none"/>
              </w:tabs>
              <w:rPr>
                <w:spacing w:val="0"/>
                <w:sz w:val="22"/>
                <w:szCs w:val="22"/>
                <w:highlight w:val="none"/>
              </w:rPr>
              <w:suppressLineNumbers w:val="0"/>
            </w:pPr>
            <w:r>
              <w:rPr>
                <w:spacing w:val="0"/>
                <w:sz w:val="22"/>
                <w:szCs w:val="22"/>
                <w:highlight w:val="none"/>
              </w:rPr>
              <w:t xml:space="preserve">мониторинге</w:t>
            </w:r>
            <w:r>
              <w:rPr>
                <w:spacing w:val="0"/>
                <w:sz w:val="22"/>
                <w:szCs w:val="22"/>
                <w:highlight w:val="none"/>
              </w:rPr>
              <w:t xml:space="preserve"> </w:t>
            </w:r>
            <w:r>
              <w:rPr>
                <w:spacing w:val="0"/>
                <w:sz w:val="22"/>
                <w:szCs w:val="22"/>
                <w:highlight w:val="none"/>
              </w:rPr>
              <w:t xml:space="preserve">МОУО,</w:t>
            </w:r>
            <w:r>
              <w:rPr>
                <w:spacing w:val="0"/>
                <w:sz w:val="22"/>
                <w:szCs w:val="22"/>
                <w:highlight w:val="none"/>
              </w:rPr>
              <w:t xml:space="preserve"> </w:t>
            </w:r>
            <w:r>
              <w:rPr>
                <w:spacing w:val="0"/>
                <w:sz w:val="22"/>
                <w:szCs w:val="22"/>
                <w:highlight w:val="none"/>
              </w:rPr>
              <w:t xml:space="preserve">ОО, оперативное реагировани</w:t>
            </w:r>
            <w:r>
              <w:rPr>
                <w:spacing w:val="0"/>
                <w:sz w:val="22"/>
                <w:szCs w:val="22"/>
                <w:highlight w:val="none"/>
              </w:rPr>
              <w:t xml:space="preserve">е на отработку меток, содержащих признаки нарушения Порядка проведения ГИА-9, Порядка проведения ГИА-11, выставляемых на портале Смотриегэ, эффективное взаимодействие с Департаментом, РЦОИ, СИЦ в период проведения ГИА, ЕГЭ, принятие управленческих решений </w:t>
            </w:r>
            <w:r>
              <w:rPr>
                <w:spacing w:val="0"/>
                <w:sz w:val="22"/>
                <w:szCs w:val="22"/>
                <w:highlight w:val="none"/>
              </w:rPr>
              <w:t xml:space="preserve">(МОУО)</w:t>
            </w:r>
            <w:r>
              <w:rPr>
                <w:spacing w:val="0"/>
                <w:sz w:val="22"/>
                <w:szCs w:val="22"/>
                <w:highlight w:val="none"/>
              </w:rPr>
            </w:r>
            <w:r>
              <w:rPr>
                <w:spacing w:val="0"/>
                <w:sz w:val="22"/>
                <w:szCs w:val="22"/>
                <w:highlight w:val="none"/>
              </w:rPr>
            </w:r>
          </w:p>
        </w:tc>
        <w:tc>
          <w:tcPr>
            <w:tcW w:w="2835" w:type="dxa"/>
            <w:vMerge w:val="restart"/>
            <w:textDirection w:val="lrTb"/>
            <w:noWrap w:val="false"/>
          </w:tcPr>
          <w:p>
            <w:pPr>
              <w:pStyle w:val="1031"/>
              <w:contextualSpacing w:val="0"/>
              <w:ind w:left="57" w:right="57"/>
              <w:jc w:val="left"/>
              <w:spacing w:before="5"/>
              <w:rPr>
                <w:spacing w:val="0"/>
                <w:sz w:val="22"/>
                <w:szCs w:val="22"/>
                <w:highlight w:val="none"/>
              </w:rPr>
              <w:suppressLineNumbers w:val="0"/>
            </w:pPr>
            <w:r>
              <w:rPr>
                <w:spacing w:val="0"/>
                <w:sz w:val="22"/>
                <w:szCs w:val="22"/>
                <w:highlight w:val="none"/>
              </w:rPr>
              <w:t xml:space="preserve">участие</w:t>
            </w:r>
            <w:r>
              <w:rPr>
                <w:spacing w:val="0"/>
                <w:sz w:val="22"/>
                <w:szCs w:val="22"/>
                <w:highlight w:val="none"/>
              </w:rPr>
              <w:t xml:space="preserve"> </w:t>
            </w:r>
            <w:r>
              <w:rPr>
                <w:spacing w:val="0"/>
                <w:sz w:val="22"/>
                <w:szCs w:val="22"/>
                <w:highlight w:val="none"/>
              </w:rPr>
              <w:t xml:space="preserve">в</w:t>
            </w:r>
            <w:r>
              <w:rPr>
                <w:spacing w:val="0"/>
                <w:sz w:val="22"/>
                <w:szCs w:val="22"/>
                <w:highlight w:val="none"/>
              </w:rPr>
            </w:r>
            <w:r>
              <w:rPr>
                <w:spacing w:val="0"/>
                <w:sz w:val="22"/>
                <w:szCs w:val="22"/>
                <w:highlight w:val="none"/>
              </w:rPr>
            </w:r>
          </w:p>
          <w:p>
            <w:pPr>
              <w:pStyle w:val="1031"/>
              <w:contextualSpacing w:val="0"/>
              <w:ind w:left="57" w:right="57"/>
              <w:jc w:val="left"/>
              <w:tabs>
                <w:tab w:val="left" w:pos="1475" w:leader="none"/>
                <w:tab w:val="left" w:pos="2257" w:leader="none"/>
              </w:tabs>
              <w:rPr>
                <w:spacing w:val="0"/>
                <w:sz w:val="22"/>
                <w:szCs w:val="22"/>
                <w:highlight w:val="none"/>
              </w:rPr>
              <w:suppressLineNumbers w:val="0"/>
            </w:pPr>
            <w:r>
              <w:rPr>
                <w:spacing w:val="0"/>
                <w:sz w:val="22"/>
                <w:szCs w:val="22"/>
                <w:highlight w:val="none"/>
              </w:rPr>
              <w:t xml:space="preserve">мониторинге</w:t>
            </w:r>
            <w:r>
              <w:rPr>
                <w:spacing w:val="0"/>
                <w:sz w:val="22"/>
                <w:szCs w:val="22"/>
                <w:highlight w:val="none"/>
              </w:rPr>
              <w:t xml:space="preserve"> </w:t>
            </w:r>
            <w:r>
              <w:rPr>
                <w:spacing w:val="0"/>
                <w:sz w:val="22"/>
                <w:szCs w:val="22"/>
                <w:highlight w:val="none"/>
              </w:rPr>
              <w:t xml:space="preserve">ОО</w:t>
            </w:r>
            <w:r>
              <w:rPr>
                <w:spacing w:val="0"/>
                <w:sz w:val="22"/>
                <w:szCs w:val="22"/>
                <w:highlight w:val="none"/>
              </w:rPr>
              <w:t xml:space="preserve"> </w:t>
            </w:r>
            <w:r>
              <w:rPr>
                <w:spacing w:val="0"/>
                <w:sz w:val="22"/>
                <w:szCs w:val="22"/>
                <w:highlight w:val="none"/>
              </w:rPr>
              <w:t xml:space="preserve">в</w:t>
            </w:r>
            <w:r>
              <w:rPr>
                <w:spacing w:val="0"/>
                <w:sz w:val="22"/>
                <w:szCs w:val="22"/>
                <w:highlight w:val="none"/>
                <w:lang w:val="en-US"/>
              </w:rPr>
              <w:t xml:space="preserve"> </w:t>
            </w:r>
            <w:r>
              <w:rPr>
                <w:spacing w:val="0"/>
                <w:sz w:val="22"/>
                <w:szCs w:val="22"/>
                <w:highlight w:val="none"/>
                <w:lang w:val="en-US"/>
              </w:rPr>
              <w:t xml:space="preserve">п</w:t>
            </w:r>
            <w:r>
              <w:rPr>
                <w:spacing w:val="0"/>
                <w:sz w:val="22"/>
                <w:szCs w:val="22"/>
                <w:highlight w:val="none"/>
                <w:lang w:val="en-US"/>
              </w:rPr>
              <w:t xml:space="preserve">е</w:t>
            </w:r>
            <w:r>
              <w:rPr>
                <w:spacing w:val="0"/>
                <w:sz w:val="22"/>
                <w:szCs w:val="22"/>
                <w:highlight w:val="none"/>
                <w:lang w:val="en-US"/>
              </w:rPr>
              <w:t xml:space="preserve">р</w:t>
            </w:r>
            <w:r>
              <w:rPr>
                <w:spacing w:val="0"/>
                <w:sz w:val="22"/>
                <w:szCs w:val="22"/>
                <w:highlight w:val="none"/>
                <w:lang w:val="en-US"/>
              </w:rPr>
              <w:t xml:space="preserve">и</w:t>
            </w:r>
            <w:r>
              <w:rPr>
                <w:spacing w:val="0"/>
                <w:sz w:val="22"/>
                <w:szCs w:val="22"/>
                <w:highlight w:val="none"/>
                <w:lang w:val="en-US"/>
              </w:rPr>
              <w:t xml:space="preserve">о</w:t>
            </w:r>
            <w:r>
              <w:rPr>
                <w:spacing w:val="0"/>
                <w:sz w:val="22"/>
                <w:szCs w:val="22"/>
                <w:highlight w:val="none"/>
                <w:lang w:val="en-US"/>
              </w:rPr>
              <w:t xml:space="preserve">д</w:t>
            </w:r>
            <w:r>
              <w:rPr>
                <w:spacing w:val="0"/>
                <w:sz w:val="22"/>
                <w:szCs w:val="22"/>
                <w:highlight w:val="none"/>
                <w:lang w:val="en-US"/>
              </w:rPr>
              <w:t xml:space="preserve"> </w:t>
            </w:r>
            <w:r>
              <w:rPr>
                <w:spacing w:val="0"/>
                <w:sz w:val="22"/>
                <w:szCs w:val="22"/>
                <w:highlight w:val="none"/>
              </w:rPr>
            </w:r>
            <w:r>
              <w:rPr>
                <w:spacing w:val="0"/>
                <w:sz w:val="22"/>
                <w:szCs w:val="22"/>
                <w:highlight w:val="none"/>
              </w:rPr>
            </w:r>
          </w:p>
          <w:p>
            <w:pPr>
              <w:pStyle w:val="1031"/>
              <w:contextualSpacing w:val="0"/>
              <w:ind w:left="57" w:right="57"/>
              <w:jc w:val="left"/>
              <w:tabs>
                <w:tab w:val="left" w:pos="2180" w:leader="none"/>
              </w:tabs>
              <w:rPr>
                <w:spacing w:val="0"/>
                <w:sz w:val="22"/>
                <w:szCs w:val="22"/>
                <w:highlight w:val="none"/>
              </w:rPr>
              <w:suppressLineNumbers w:val="0"/>
            </w:pPr>
            <w:r>
              <w:rPr>
                <w:spacing w:val="0"/>
                <w:sz w:val="22"/>
                <w:szCs w:val="22"/>
                <w:highlight w:val="none"/>
              </w:rPr>
              <w:t xml:space="preserve">проведения</w:t>
            </w:r>
            <w:r>
              <w:rPr>
                <w:spacing w:val="0"/>
                <w:sz w:val="22"/>
                <w:szCs w:val="22"/>
                <w:highlight w:val="none"/>
                <w:lang w:val="en-US"/>
              </w:rPr>
              <w:t xml:space="preserve"> </w:t>
            </w:r>
            <w:r>
              <w:rPr>
                <w:spacing w:val="0"/>
                <w:sz w:val="22"/>
                <w:szCs w:val="22"/>
                <w:highlight w:val="none"/>
              </w:rPr>
              <w:t xml:space="preserve">ГИА, </w:t>
            </w:r>
            <w:r>
              <w:rPr>
                <w:spacing w:val="0"/>
                <w:sz w:val="22"/>
                <w:szCs w:val="22"/>
                <w:highlight w:val="none"/>
              </w:rPr>
              <w:t xml:space="preserve">ЕГЭ, исполнение </w:t>
            </w:r>
            <w:r>
              <w:rPr>
                <w:spacing w:val="0"/>
                <w:sz w:val="22"/>
                <w:szCs w:val="22"/>
                <w:highlight w:val="none"/>
              </w:rPr>
              <w:t xml:space="preserve">управленческих</w:t>
            </w:r>
            <w:r>
              <w:rPr>
                <w:spacing w:val="0"/>
                <w:sz w:val="22"/>
                <w:szCs w:val="22"/>
                <w:highlight w:val="none"/>
              </w:rPr>
              <w:t xml:space="preserve"> </w:t>
            </w:r>
            <w:r>
              <w:rPr>
                <w:spacing w:val="0"/>
                <w:sz w:val="22"/>
                <w:szCs w:val="22"/>
                <w:highlight w:val="none"/>
              </w:rPr>
              <w:t xml:space="preserve">решений (ОО)</w:t>
            </w:r>
            <w:r>
              <w:rPr>
                <w:spacing w:val="0"/>
                <w:sz w:val="22"/>
                <w:szCs w:val="22"/>
                <w:highlight w:val="none"/>
              </w:rPr>
            </w:r>
            <w:r>
              <w:rPr>
                <w:spacing w:val="0"/>
                <w:sz w:val="22"/>
                <w:szCs w:val="22"/>
                <w:highlight w:val="none"/>
              </w:rPr>
            </w:r>
          </w:p>
        </w:tc>
      </w:tr>
      <w:tr>
        <w:tblPrEx/>
        <w:trPr>
          <w:trHeight w:val="551"/>
        </w:trPr>
        <w:tc>
          <w:tcPr>
            <w:tcBorders>
              <w:top w:val="none" w:color="000000" w:sz="4" w:space="0"/>
            </w:tcBorders>
            <w:tcW w:w="704" w:type="dxa"/>
            <w:vMerge w:val="restart"/>
            <w:textDirection w:val="lrTb"/>
            <w:noWrap w:val="false"/>
          </w:tcPr>
          <w:p>
            <w:pPr>
              <w:pStyle w:val="1031"/>
              <w:contextualSpacing w:val="0"/>
              <w:ind w:left="57" w:right="57"/>
              <w:jc w:val="center"/>
              <w:spacing w:before="0" w:after="0" w:line="240" w:lineRule="auto"/>
              <w:rPr>
                <w:color w:val="auto"/>
                <w:sz w:val="22"/>
                <w:szCs w:val="22"/>
                <w:highlight w:val="none"/>
              </w:rPr>
              <w:suppressLineNumbers w:val="0"/>
            </w:pPr>
            <w:r>
              <w:rPr>
                <w:color w:val="auto"/>
                <w:spacing w:val="-4"/>
                <w:sz w:val="22"/>
                <w:szCs w:val="22"/>
                <w:highlight w:val="none"/>
              </w:rPr>
              <w:t xml:space="preserve">8.</w:t>
            </w:r>
            <w:r>
              <w:rPr>
                <w:color w:val="auto"/>
                <w:spacing w:val="-4"/>
                <w:sz w:val="22"/>
                <w:szCs w:val="22"/>
                <w:highlight w:val="none"/>
              </w:rPr>
              <w:t xml:space="preserve">4</w:t>
            </w:r>
            <w:r>
              <w:rPr>
                <w:color w:val="auto"/>
                <w:spacing w:val="-4"/>
                <w:sz w:val="22"/>
                <w:szCs w:val="22"/>
                <w:highlight w:val="none"/>
              </w:rPr>
              <w:t xml:space="preserve">.</w:t>
            </w:r>
            <w:r>
              <w:rPr>
                <w:color w:val="auto"/>
                <w:sz w:val="22"/>
                <w:szCs w:val="22"/>
                <w:highlight w:val="none"/>
              </w:rPr>
            </w:r>
            <w:r>
              <w:rPr>
                <w:color w:val="auto"/>
                <w:sz w:val="22"/>
                <w:szCs w:val="22"/>
                <w:highlight w:val="none"/>
              </w:rPr>
            </w:r>
          </w:p>
        </w:tc>
        <w:tc>
          <w:tcPr>
            <w:tcBorders>
              <w:top w:val="none" w:color="000000" w:sz="4" w:space="0"/>
            </w:tcBorders>
            <w:tcW w:w="4253" w:type="dxa"/>
            <w:vMerge w:val="restart"/>
            <w:textDirection w:val="lrTb"/>
            <w:noWrap w:val="false"/>
          </w:tcPr>
          <w:p>
            <w:pPr>
              <w:pStyle w:val="1031"/>
              <w:ind w:left="57" w:right="57"/>
              <w:jc w:val="both"/>
              <w:spacing w:before="5"/>
              <w:rPr>
                <w:color w:val="auto"/>
                <w:sz w:val="22"/>
                <w:szCs w:val="22"/>
                <w:highlight w:val="none"/>
              </w:rPr>
              <w:suppressLineNumbers w:val="0"/>
            </w:pPr>
            <w:r>
              <w:rPr>
                <w:color w:val="auto"/>
                <w:sz w:val="22"/>
                <w:szCs w:val="22"/>
                <w:highlight w:val="none"/>
              </w:rPr>
              <w:t xml:space="preserve">Контроль за своевременным</w:t>
            </w:r>
            <w:r>
              <w:rPr>
                <w:color w:val="auto"/>
                <w:spacing w:val="40"/>
                <w:sz w:val="22"/>
                <w:szCs w:val="22"/>
                <w:highlight w:val="none"/>
              </w:rPr>
              <w:t xml:space="preserve"> </w:t>
            </w:r>
            <w:r>
              <w:rPr>
                <w:color w:val="auto"/>
                <w:sz w:val="22"/>
                <w:szCs w:val="22"/>
                <w:highlight w:val="none"/>
              </w:rPr>
              <w:t xml:space="preserve">внесением сведений на федеральной платформе «Мониторинг подготовки к </w:t>
            </w:r>
            <w:r>
              <w:rPr>
                <w:color w:val="auto"/>
                <w:spacing w:val="-4"/>
                <w:sz w:val="22"/>
                <w:szCs w:val="22"/>
                <w:highlight w:val="none"/>
              </w:rPr>
              <w:t xml:space="preserve">ГИА»</w:t>
            </w:r>
            <w:r>
              <w:rPr>
                <w:color w:val="auto"/>
                <w:sz w:val="22"/>
                <w:szCs w:val="22"/>
                <w:highlight w:val="none"/>
              </w:rPr>
            </w:r>
            <w:r>
              <w:rPr>
                <w:color w:val="auto"/>
                <w:sz w:val="22"/>
                <w:szCs w:val="22"/>
                <w:highlight w:val="none"/>
              </w:rPr>
            </w:r>
          </w:p>
          <w:p>
            <w:pPr>
              <w:pStyle w:val="1031"/>
              <w:contextualSpacing w:val="0"/>
              <w:ind w:left="57" w:right="57"/>
              <w:jc w:val="left"/>
              <w:rPr>
                <w:color w:val="auto"/>
                <w:spacing w:val="0"/>
                <w:sz w:val="22"/>
                <w:szCs w:val="22"/>
                <w:highlight w:val="none"/>
                <w:u w:val="none"/>
              </w:rPr>
              <w:suppressLineNumbers w:val="0"/>
            </w:pPr>
            <w:r>
              <w:rPr>
                <w:color w:val="auto"/>
                <w:spacing w:val="0"/>
                <w:sz w:val="22"/>
                <w:szCs w:val="22"/>
                <w:highlight w:val="none"/>
                <w:u w:val="none"/>
              </w:rPr>
            </w:r>
            <w:r>
              <w:rPr>
                <w:color w:val="auto"/>
                <w:spacing w:val="0"/>
                <w:sz w:val="22"/>
                <w:szCs w:val="22"/>
                <w:highlight w:val="none"/>
                <w:u w:val="none"/>
              </w:rPr>
              <w:t xml:space="preserve">https://monitor.rustest.ru/</w:t>
            </w:r>
            <w:r>
              <w:rPr>
                <w:color w:val="auto"/>
                <w:spacing w:val="0"/>
                <w:sz w:val="22"/>
                <w:szCs w:val="22"/>
                <w:highlight w:val="none"/>
                <w:u w:val="none"/>
              </w:rPr>
            </w:r>
            <w:r>
              <w:rPr>
                <w:color w:val="auto"/>
                <w:spacing w:val="0"/>
                <w:sz w:val="22"/>
                <w:szCs w:val="22"/>
                <w:highlight w:val="none"/>
                <w:u w:val="none"/>
              </w:rPr>
            </w:r>
          </w:p>
        </w:tc>
        <w:tc>
          <w:tcPr>
            <w:tcBorders>
              <w:top w:val="none" w:color="000000" w:sz="4" w:space="0"/>
            </w:tcBorders>
            <w:tcW w:w="1417" w:type="dxa"/>
            <w:vMerge w:val="restart"/>
            <w:textDirection w:val="lrTb"/>
            <w:noWrap w:val="false"/>
          </w:tcPr>
          <w:p>
            <w:pPr>
              <w:pStyle w:val="1031"/>
              <w:ind w:left="57" w:right="57"/>
              <w:jc w:val="center"/>
              <w:spacing w:before="5"/>
              <w:rPr>
                <w:sz w:val="22"/>
                <w:szCs w:val="22"/>
                <w:highlight w:val="none"/>
              </w:rPr>
              <w:suppressLineNumbers w:val="0"/>
            </w:pPr>
            <w:r>
              <w:rPr>
                <w:spacing w:val="-2"/>
                <w:sz w:val="22"/>
                <w:szCs w:val="22"/>
                <w:highlight w:val="none"/>
              </w:rPr>
              <w:t xml:space="preserve">постоянно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tcW w:w="2835" w:type="dxa"/>
            <w:vMerge w:val="restart"/>
            <w:textDirection w:val="lrTb"/>
            <w:noWrap w:val="false"/>
          </w:tcPr>
          <w:p>
            <w:pPr>
              <w:pStyle w:val="1031"/>
              <w:ind w:left="57" w:right="57"/>
              <w:spacing w:before="5"/>
              <w:tabs>
                <w:tab w:val="left" w:pos="2525" w:leader="none"/>
              </w:tabs>
              <w:rPr>
                <w:sz w:val="22"/>
                <w:szCs w:val="22"/>
                <w:highlight w:val="none"/>
              </w:rPr>
              <w:suppressLineNumbers w:val="0"/>
            </w:pPr>
            <w:r>
              <w:rPr>
                <w:spacing w:val="-2"/>
                <w:sz w:val="22"/>
                <w:szCs w:val="22"/>
                <w:highlight w:val="none"/>
              </w:rPr>
              <w:t xml:space="preserve">контроль</w:t>
            </w:r>
            <w:r>
              <w:rPr>
                <w:sz w:val="22"/>
                <w:szCs w:val="22"/>
                <w:highlight w:val="none"/>
                <w:lang w:val="en-US"/>
              </w:rPr>
              <w:t xml:space="preserve"> </w:t>
            </w:r>
            <w:r>
              <w:rPr>
                <w:spacing w:val="-5"/>
                <w:sz w:val="22"/>
                <w:szCs w:val="22"/>
                <w:highlight w:val="none"/>
              </w:rPr>
              <w:t xml:space="preserve">за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  <w:p>
            <w:pPr>
              <w:pStyle w:val="1031"/>
              <w:ind w:left="57" w:right="57"/>
              <w:spacing w:line="270" w:lineRule="atLeast"/>
              <w:tabs>
                <w:tab w:val="left" w:pos="852" w:leader="none"/>
                <w:tab w:val="left" w:pos="1272" w:leader="none"/>
                <w:tab w:val="left" w:pos="1352" w:leader="none"/>
                <w:tab w:val="left" w:pos="1640" w:leader="none"/>
                <w:tab w:val="left" w:pos="1785" w:leader="none"/>
                <w:tab w:val="left" w:pos="2119" w:leader="none"/>
              </w:tabs>
              <w:rPr>
                <w:sz w:val="22"/>
                <w:szCs w:val="22"/>
                <w:highlight w:val="none"/>
              </w:rPr>
              <w:suppressLineNumbers w:val="0"/>
            </w:pPr>
            <w:r>
              <w:rPr>
                <w:spacing w:val="-2"/>
                <w:sz w:val="22"/>
                <w:szCs w:val="22"/>
                <w:highlight w:val="none"/>
              </w:rPr>
              <w:t xml:space="preserve">своевременным внесением</w:t>
            </w:r>
            <w:r>
              <w:rPr>
                <w:spacing w:val="-2"/>
                <w:sz w:val="22"/>
                <w:szCs w:val="22"/>
                <w:highlight w:val="none"/>
                <w:lang w:val="en-US"/>
              </w:rPr>
              <w:t xml:space="preserve"> </w:t>
            </w:r>
            <w:r>
              <w:rPr>
                <w:spacing w:val="-2"/>
                <w:sz w:val="22"/>
                <w:szCs w:val="22"/>
                <w:highlight w:val="none"/>
              </w:rPr>
              <w:t xml:space="preserve">сведений (данных)</w:t>
            </w:r>
            <w:r>
              <w:rPr>
                <w:sz w:val="22"/>
                <w:szCs w:val="22"/>
                <w:highlight w:val="none"/>
                <w:lang w:val="en-US"/>
              </w:rPr>
              <w:t xml:space="preserve"> </w:t>
            </w:r>
            <w:r>
              <w:rPr>
                <w:spacing w:val="-2"/>
                <w:sz w:val="22"/>
                <w:szCs w:val="22"/>
                <w:highlight w:val="none"/>
              </w:rPr>
              <w:t xml:space="preserve">сотрудниками </w:t>
            </w:r>
            <w:r>
              <w:rPr>
                <w:spacing w:val="-4"/>
                <w:sz w:val="22"/>
                <w:szCs w:val="22"/>
                <w:highlight w:val="none"/>
              </w:rPr>
              <w:t xml:space="preserve">ИРО</w:t>
            </w:r>
            <w:r>
              <w:rPr>
                <w:sz w:val="22"/>
                <w:szCs w:val="22"/>
                <w:highlight w:val="none"/>
                <w:lang w:val="en-US"/>
              </w:rPr>
              <w:t xml:space="preserve"> </w:t>
            </w:r>
            <w:r>
              <w:rPr>
                <w:spacing w:val="-6"/>
                <w:sz w:val="22"/>
                <w:szCs w:val="22"/>
                <w:highlight w:val="none"/>
              </w:rPr>
              <w:t xml:space="preserve">на</w:t>
            </w:r>
            <w:r>
              <w:rPr>
                <w:sz w:val="22"/>
                <w:szCs w:val="22"/>
                <w:highlight w:val="none"/>
                <w:lang w:val="en-US"/>
              </w:rPr>
              <w:t xml:space="preserve"> </w:t>
            </w:r>
            <w:r>
              <w:rPr>
                <w:spacing w:val="-2"/>
                <w:sz w:val="22"/>
                <w:szCs w:val="22"/>
                <w:highlight w:val="none"/>
              </w:rPr>
              <w:t xml:space="preserve">федеральную </w:t>
            </w:r>
            <w:r>
              <w:rPr>
                <w:sz w:val="22"/>
                <w:szCs w:val="22"/>
                <w:highlight w:val="none"/>
              </w:rPr>
              <w:t xml:space="preserve">платформу</w:t>
            </w:r>
            <w:r>
              <w:rPr>
                <w:spacing w:val="-8"/>
                <w:sz w:val="22"/>
                <w:szCs w:val="22"/>
                <w:highlight w:val="none"/>
              </w:rPr>
              <w:t xml:space="preserve"> </w:t>
            </w:r>
            <w:r>
              <w:rPr>
                <w:sz w:val="22"/>
                <w:szCs w:val="22"/>
                <w:highlight w:val="none"/>
              </w:rPr>
              <w:t xml:space="preserve">«Мониторинг </w:t>
            </w:r>
            <w:r>
              <w:rPr>
                <w:spacing w:val="-2"/>
                <w:sz w:val="22"/>
                <w:szCs w:val="22"/>
                <w:highlight w:val="none"/>
              </w:rPr>
              <w:t xml:space="preserve">подготовки</w:t>
            </w:r>
            <w:r>
              <w:rPr>
                <w:spacing w:val="-2"/>
                <w:sz w:val="22"/>
                <w:szCs w:val="22"/>
                <w:highlight w:val="none"/>
                <w:lang w:val="en-US"/>
              </w:rPr>
              <w:t xml:space="preserve"> </w:t>
            </w:r>
            <w:r>
              <w:rPr>
                <w:spacing w:val="-10"/>
                <w:sz w:val="22"/>
                <w:szCs w:val="22"/>
                <w:highlight w:val="none"/>
              </w:rPr>
              <w:t xml:space="preserve">к</w:t>
            </w:r>
            <w:r>
              <w:rPr>
                <w:spacing w:val="-10"/>
                <w:sz w:val="22"/>
                <w:szCs w:val="22"/>
                <w:highlight w:val="none"/>
                <w:lang w:val="en-US"/>
              </w:rPr>
              <w:t xml:space="preserve"> </w:t>
            </w:r>
            <w:r>
              <w:rPr>
                <w:spacing w:val="-4"/>
                <w:sz w:val="22"/>
                <w:szCs w:val="22"/>
                <w:highlight w:val="none"/>
              </w:rPr>
              <w:t xml:space="preserve">ГИА» </w:t>
            </w:r>
            <w:r>
              <w:rPr>
                <w:sz w:val="22"/>
                <w:szCs w:val="22"/>
                <w:highlight w:val="none"/>
              </w:rPr>
              <w:t xml:space="preserve">(Департамент. ИРО)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tcW w:w="2835" w:type="dxa"/>
            <w:vMerge w:val="restart"/>
            <w:textDirection w:val="lrTb"/>
            <w:noWrap w:val="false"/>
          </w:tcPr>
          <w:p>
            <w:pPr>
              <w:pStyle w:val="1031"/>
              <w:ind w:left="57" w:right="57"/>
              <w:spacing w:before="5"/>
              <w:rPr>
                <w:sz w:val="22"/>
                <w:szCs w:val="22"/>
                <w:highlight w:val="none"/>
              </w:rPr>
              <w:suppressLineNumbers w:val="0"/>
            </w:pP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tcW w:w="2835" w:type="dxa"/>
            <w:vMerge w:val="restart"/>
            <w:textDirection w:val="lrTb"/>
            <w:noWrap w:val="false"/>
          </w:tcPr>
          <w:p>
            <w:pPr>
              <w:pStyle w:val="1031"/>
              <w:ind w:left="57" w:right="57"/>
              <w:jc w:val="both"/>
              <w:spacing w:before="5"/>
              <w:rPr>
                <w:sz w:val="22"/>
                <w:szCs w:val="22"/>
                <w:highlight w:val="none"/>
              </w:rPr>
              <w:suppressLineNumbers w:val="0"/>
            </w:pP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</w:tr>
    </w:tbl>
    <w:p>
      <w:r/>
      <w:r/>
    </w:p>
    <w:sectPr>
      <w:headerReference w:type="default" r:id="rId9"/>
      <w:headerReference w:type="even" r:id="rId10"/>
      <w:headerReference w:type="first" r:id="rId11"/>
      <w:footerReference w:type="first" r:id="rId12"/>
      <w:footnotePr/>
      <w:endnotePr/>
      <w:type w:val="nextPage"/>
      <w:pgSz w:w="16838" w:h="11906" w:orient="landscape"/>
      <w:pgMar w:top="1417" w:right="1135" w:bottom="851" w:left="1246" w:header="720" w:footer="720" w:gutter="0"/>
      <w:pgNumType w:start="4"/>
      <w:cols w:num="1" w:sep="0" w:space="72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</w:font>
  <w:font w:name="Wingdings">
    <w:panose1 w:val="05000000000000000000"/>
  </w:font>
  <w:font w:name="Courier New">
    <w:panose1 w:val="02070309020205020404"/>
  </w:font>
  <w:font w:name="Sylfaen">
    <w:panose1 w:val="010A0502050306030303"/>
  </w:font>
  <w:font w:name="Verdana">
    <w:panose1 w:val="020B0604030504040204"/>
  </w:font>
  <w:font w:name="Tahoma">
    <w:panose1 w:val="020B0604030504040204"/>
  </w:font>
  <w:font w:name="Arial Unicode MS">
    <w:panose1 w:val="020B06040202020202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79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77"/>
      <w:jc w:val="center"/>
    </w:pPr>
    <w:fldSimple w:instr="PAGE \* MERGEFORMAT">
      <w:r>
        <w:t xml:space="preserve">1</w:t>
      </w:r>
    </w:fldSimple>
    <w:r/>
    <w:r/>
  </w:p>
  <w:p>
    <w:pPr>
      <w:pStyle w:val="977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77"/>
      <w:rPr>
        <w:rStyle w:val="987"/>
      </w:rPr>
      <w:framePr w:wrap="around" w:vAnchor="text" w:hAnchor="margin" w:xAlign="center" w:y="1"/>
    </w:pPr>
    <w:r>
      <w:rPr>
        <w:rStyle w:val="987"/>
      </w:rPr>
      <w:fldChar w:fldCharType="begin"/>
    </w:r>
    <w:r>
      <w:rPr>
        <w:rStyle w:val="987"/>
      </w:rPr>
      <w:instrText xml:space="preserve">PAGE  </w:instrText>
    </w:r>
    <w:r>
      <w:rPr>
        <w:rStyle w:val="987"/>
      </w:rPr>
      <w:fldChar w:fldCharType="separate"/>
    </w:r>
    <w:r>
      <w:rPr>
        <w:rStyle w:val="987"/>
      </w:rPr>
      <w:t xml:space="preserve">24</w:t>
    </w:r>
    <w:r>
      <w:rPr>
        <w:rStyle w:val="987"/>
      </w:rPr>
      <w:fldChar w:fldCharType="end"/>
    </w:r>
    <w:r>
      <w:rPr>
        <w:rStyle w:val="987"/>
      </w:rPr>
    </w:r>
    <w:r>
      <w:rPr>
        <w:rStyle w:val="987"/>
      </w:rPr>
    </w:r>
  </w:p>
  <w:p>
    <w:pPr>
      <w:pStyle w:val="977"/>
      <w:ind w:right="360"/>
    </w:pPr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77"/>
      <w:jc w:val="center"/>
    </w:pPr>
    <w:fldSimple w:instr="PAGE \* MERGEFORMAT">
      <w:r>
        <w:t xml:space="preserve">1</w:t>
      </w:r>
    </w:fldSimple>
    <w:r/>
    <w:r/>
  </w:p>
  <w:p>
    <w:pPr>
      <w:pStyle w:val="977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-"/>
      <w:lvlJc w:val="left"/>
      <w:pPr/>
      <w:rPr>
        <w:rFonts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lang w:val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-"/>
      <w:lvlJc w:val="left"/>
      <w:pPr/>
      <w:rPr>
        <w:rFonts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3"/>
        <w:szCs w:val="23"/>
        <w:u w:val="none"/>
        <w:lang w:val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-"/>
      <w:lvlJc w:val="left"/>
      <w:pPr/>
      <w:rPr>
        <w:rFonts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3"/>
        <w:szCs w:val="23"/>
        <w:u w:val="none"/>
        <w:lang w:val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">
    <w:multiLevelType w:val="hybridMultilevel"/>
    <w:lvl w:ilvl="0">
      <w:start w:val="1"/>
      <w:numFmt w:val="decimal"/>
      <w:isLgl w:val="false"/>
      <w:suff w:val="space"/>
      <w:lvlText w:val="%1."/>
      <w:lvlJc w:val="left"/>
      <w:pPr>
        <w:ind w:left="1212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1572" w:hanging="720"/>
      </w:pPr>
      <w:rPr>
        <w:rFonts w:hint="default"/>
      </w:rPr>
    </w:lvl>
    <w:lvl w:ilvl="2">
      <w:start w:val="1"/>
      <w:numFmt w:val="decimal"/>
      <w:isLgl/>
      <w:suff w:val="tab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2292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2652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3012" w:hanging="2160"/>
      </w:pPr>
      <w:rPr>
        <w:rFonts w:hint="default"/>
      </w:r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0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0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6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6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20" w:hanging="180"/>
      </w:p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-"/>
      <w:lvlJc w:val="left"/>
      <w:pPr/>
      <w:rPr>
        <w:rFonts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3"/>
        <w:szCs w:val="23"/>
        <w:u w:val="none"/>
        <w:lang w:val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-"/>
      <w:lvlJc w:val="left"/>
      <w:pPr/>
      <w:rPr>
        <w:rFonts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3"/>
        <w:szCs w:val="23"/>
        <w:u w:val="none"/>
        <w:lang w:val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-"/>
      <w:lvlJc w:val="left"/>
      <w:pPr/>
      <w:rPr>
        <w:rFonts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3"/>
        <w:szCs w:val="23"/>
        <w:u w:val="none"/>
        <w:lang w:val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 w:ascii="Times New Roman" w:hAnsi="Times New Roman"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-"/>
      <w:lvlJc w:val="left"/>
      <w:pPr/>
      <w:rPr>
        <w:rFonts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3"/>
        <w:szCs w:val="23"/>
        <w:u w:val="none"/>
        <w:lang w:val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3">
    <w:multiLevelType w:val="hybridMultilevel"/>
    <w:lvl w:ilvl="0">
      <w:start w:val="1"/>
      <w:numFmt w:val="bullet"/>
      <w:isLgl w:val="false"/>
      <w:suff w:val="tab"/>
      <w:lvlText w:val="-"/>
      <w:lvlJc w:val="left"/>
      <w:pPr/>
      <w:rPr>
        <w:rFonts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3"/>
        <w:szCs w:val="23"/>
        <w:u w:val="none"/>
        <w:lang w:val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4">
    <w:multiLevelType w:val="hybridMultilevel"/>
    <w:lvl w:ilvl="0">
      <w:start w:val="1"/>
      <w:numFmt w:val="bullet"/>
      <w:isLgl w:val="false"/>
      <w:suff w:val="tab"/>
      <w:lvlText w:val="-"/>
      <w:lvlJc w:val="left"/>
      <w:pPr/>
      <w:rPr>
        <w:rFonts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3"/>
        <w:szCs w:val="23"/>
        <w:u w:val="none"/>
        <w:lang w:val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-"/>
      <w:lvlJc w:val="left"/>
      <w:pPr/>
      <w:rPr>
        <w:rFonts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3"/>
        <w:szCs w:val="23"/>
        <w:u w:val="none"/>
        <w:lang w:val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0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0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6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6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20" w:hanging="180"/>
      </w:pPr>
    </w:lvl>
  </w:abstractNum>
  <w:abstractNum w:abstractNumId="1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0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0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6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6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20" w:hanging="180"/>
      </w:pPr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9">
    <w:multiLevelType w:val="hybridMultilevel"/>
    <w:lvl w:ilvl="0">
      <w:start w:val="1"/>
      <w:numFmt w:val="decimal"/>
      <w:isLgl w:val="false"/>
      <w:suff w:val="space"/>
      <w:lvlText w:val="%1."/>
      <w:lvlJc w:val="left"/>
      <w:pPr>
        <w:ind w:left="502" w:hanging="360"/>
      </w:pPr>
      <w:rPr>
        <w:rFonts w:hint="default" w:ascii="Times New Roman" w:hAnsi="Times New Roman"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222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942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662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382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102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822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542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262" w:hanging="180"/>
      </w:pPr>
    </w:lvl>
  </w:abstractNum>
  <w:abstractNum w:abstractNumId="2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22">
    <w:multiLevelType w:val="hybridMultilevel"/>
    <w:lvl w:ilvl="0">
      <w:start w:val="1"/>
      <w:numFmt w:val="bullet"/>
      <w:isLgl w:val="false"/>
      <w:suff w:val="tab"/>
      <w:lvlText w:val="-"/>
      <w:lvlJc w:val="left"/>
      <w:pPr/>
      <w:rPr>
        <w:rFonts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3"/>
        <w:szCs w:val="23"/>
        <w:u w:val="none"/>
        <w:lang w:val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0" w:hanging="423"/>
      </w:pPr>
      <w:rPr>
        <w:rFonts w:hint="default" w:ascii="Times New Roman" w:hAnsi="Times New Roman" w:eastAsia="Times New Roman" w:cs="Times New Roman"/>
        <w:spacing w:val="0"/>
        <w:sz w:val="28"/>
        <w:szCs w:val="28"/>
        <w:lang w:val="ru-RU" w:eastAsia="en-US" w:bidi="ar-SA"/>
      </w:rPr>
    </w:lvl>
    <w:lvl w:ilvl="1">
      <w:start w:val="1"/>
      <w:numFmt w:val="decimal"/>
      <w:isLgl w:val="false"/>
      <w:suff w:val="tab"/>
      <w:lvlText w:val="%1.%2."/>
      <w:lvlJc w:val="left"/>
      <w:pPr>
        <w:ind w:left="1312" w:hanging="493"/>
      </w:pPr>
      <w:rPr>
        <w:rFonts w:hint="default" w:ascii="Times New Roman" w:hAnsi="Times New Roman" w:eastAsia="Times New Roman" w:cs="Times New Roman"/>
        <w:sz w:val="28"/>
        <w:szCs w:val="28"/>
        <w:lang w:val="ru-RU" w:eastAsia="en-US" w:bidi="ar-SA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00" w:hanging="887"/>
      </w:pPr>
      <w:rPr>
        <w:rFonts w:hint="default" w:ascii="Times New Roman" w:hAnsi="Times New Roman" w:eastAsia="Times New Roman" w:cs="Times New Roman"/>
        <w:spacing w:val="-3"/>
        <w:sz w:val="28"/>
        <w:szCs w:val="28"/>
        <w:lang w:val="ru-RU" w:eastAsia="en-US" w:bidi="ar-SA"/>
      </w:rPr>
    </w:lvl>
    <w:lvl w:ilvl="3">
      <w:start w:val="1"/>
      <w:numFmt w:val="bullet"/>
      <w:isLgl w:val="false"/>
      <w:suff w:val="tab"/>
      <w:lvlText w:val="•"/>
      <w:lvlJc w:val="left"/>
      <w:pPr>
        <w:ind w:left="3090" w:hanging="887"/>
      </w:pPr>
      <w:rPr>
        <w:rFonts w:hint="default"/>
        <w:lang w:val="ru-RU" w:eastAsia="en-US" w:bidi="ar-SA"/>
      </w:rPr>
    </w:lvl>
    <w:lvl w:ilvl="4">
      <w:start w:val="1"/>
      <w:numFmt w:val="bullet"/>
      <w:isLgl w:val="false"/>
      <w:suff w:val="tab"/>
      <w:lvlText w:val="•"/>
      <w:lvlJc w:val="left"/>
      <w:pPr>
        <w:ind w:left="3975" w:hanging="887"/>
      </w:pPr>
      <w:rPr>
        <w:rFonts w:hint="default"/>
        <w:lang w:val="ru-RU" w:eastAsia="en-US" w:bidi="ar-SA"/>
      </w:rPr>
    </w:lvl>
    <w:lvl w:ilvl="5">
      <w:start w:val="1"/>
      <w:numFmt w:val="bullet"/>
      <w:isLgl w:val="false"/>
      <w:suff w:val="tab"/>
      <w:lvlText w:val="•"/>
      <w:lvlJc w:val="left"/>
      <w:pPr>
        <w:ind w:left="4860" w:hanging="887"/>
      </w:pPr>
      <w:rPr>
        <w:rFonts w:hint="default"/>
        <w:lang w:val="ru-RU" w:eastAsia="en-US" w:bidi="ar-SA"/>
      </w:rPr>
    </w:lvl>
    <w:lvl w:ilvl="6">
      <w:start w:val="1"/>
      <w:numFmt w:val="bullet"/>
      <w:isLgl w:val="false"/>
      <w:suff w:val="tab"/>
      <w:lvlText w:val="•"/>
      <w:lvlJc w:val="left"/>
      <w:pPr>
        <w:ind w:left="5745" w:hanging="887"/>
      </w:pPr>
      <w:rPr>
        <w:rFonts w:hint="default"/>
        <w:lang w:val="ru-RU" w:eastAsia="en-US" w:bidi="ar-SA"/>
      </w:rPr>
    </w:lvl>
    <w:lvl w:ilvl="7">
      <w:start w:val="1"/>
      <w:numFmt w:val="bullet"/>
      <w:isLgl w:val="false"/>
      <w:suff w:val="tab"/>
      <w:lvlText w:val="•"/>
      <w:lvlJc w:val="left"/>
      <w:pPr>
        <w:ind w:left="6630" w:hanging="887"/>
      </w:pPr>
      <w:rPr>
        <w:rFonts w:hint="default"/>
        <w:lang w:val="ru-RU" w:eastAsia="en-US" w:bidi="ar-SA"/>
      </w:rPr>
    </w:lvl>
    <w:lvl w:ilvl="8">
      <w:start w:val="1"/>
      <w:numFmt w:val="bullet"/>
      <w:isLgl w:val="false"/>
      <w:suff w:val="tab"/>
      <w:lvlText w:val="•"/>
      <w:lvlJc w:val="left"/>
      <w:pPr>
        <w:ind w:left="7516" w:hanging="887"/>
      </w:pPr>
      <w:rPr>
        <w:rFonts w:hint="default"/>
        <w:lang w:val="ru-RU" w:eastAsia="en-US" w:bidi="ar-SA"/>
      </w:rPr>
    </w:lvl>
  </w:abstractNum>
  <w:abstractNum w:abstractNumId="2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82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54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26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98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70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42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14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86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589" w:hanging="360"/>
      </w:pPr>
      <w:rPr>
        <w:rFonts w:hint="default" w:ascii="Wingdings" w:hAnsi="Wingdings" w:eastAsia="Wingdings" w:cs="Wingdings"/>
      </w:rPr>
    </w:lvl>
  </w:abstractNum>
  <w:abstractNum w:abstractNumId="25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108" w:hanging="629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sz w:val="24"/>
        <w:szCs w:val="24"/>
        <w:lang w:val="ru-RU" w:eastAsia="en-US" w:bidi="ar-SA"/>
      </w:rPr>
    </w:lvl>
    <w:lvl w:ilvl="1">
      <w:start w:val="1"/>
      <w:numFmt w:val="bullet"/>
      <w:isLgl w:val="false"/>
      <w:suff w:val="tab"/>
      <w:lvlText w:val="•"/>
      <w:lvlJc w:val="left"/>
      <w:pPr>
        <w:ind w:left="372" w:hanging="629"/>
      </w:pPr>
      <w:rPr>
        <w:rFonts w:hint="default"/>
        <w:lang w:val="ru-RU" w:eastAsia="en-US" w:bidi="ar-SA"/>
      </w:rPr>
    </w:lvl>
    <w:lvl w:ilvl="2">
      <w:start w:val="1"/>
      <w:numFmt w:val="bullet"/>
      <w:isLgl w:val="false"/>
      <w:suff w:val="tab"/>
      <w:lvlText w:val="•"/>
      <w:lvlJc w:val="left"/>
      <w:pPr>
        <w:ind w:left="645" w:hanging="629"/>
      </w:pPr>
      <w:rPr>
        <w:rFonts w:hint="default"/>
        <w:lang w:val="ru-RU" w:eastAsia="en-US" w:bidi="ar-SA"/>
      </w:rPr>
    </w:lvl>
    <w:lvl w:ilvl="3">
      <w:start w:val="1"/>
      <w:numFmt w:val="bullet"/>
      <w:isLgl w:val="false"/>
      <w:suff w:val="tab"/>
      <w:lvlText w:val="•"/>
      <w:lvlJc w:val="left"/>
      <w:pPr>
        <w:ind w:left="917" w:hanging="629"/>
      </w:pPr>
      <w:rPr>
        <w:rFonts w:hint="default"/>
        <w:lang w:val="ru-RU" w:eastAsia="en-US" w:bidi="ar-SA"/>
      </w:rPr>
    </w:lvl>
    <w:lvl w:ilvl="4">
      <w:start w:val="1"/>
      <w:numFmt w:val="bullet"/>
      <w:isLgl w:val="false"/>
      <w:suff w:val="tab"/>
      <w:lvlText w:val="•"/>
      <w:lvlJc w:val="left"/>
      <w:pPr>
        <w:ind w:left="1190" w:hanging="629"/>
      </w:pPr>
      <w:rPr>
        <w:rFonts w:hint="default"/>
        <w:lang w:val="ru-RU" w:eastAsia="en-US" w:bidi="ar-SA"/>
      </w:rPr>
    </w:lvl>
    <w:lvl w:ilvl="5">
      <w:start w:val="1"/>
      <w:numFmt w:val="bullet"/>
      <w:isLgl w:val="false"/>
      <w:suff w:val="tab"/>
      <w:lvlText w:val="•"/>
      <w:lvlJc w:val="left"/>
      <w:pPr>
        <w:ind w:left="1462" w:hanging="629"/>
      </w:pPr>
      <w:rPr>
        <w:rFonts w:hint="default"/>
        <w:lang w:val="ru-RU" w:eastAsia="en-US" w:bidi="ar-SA"/>
      </w:rPr>
    </w:lvl>
    <w:lvl w:ilvl="6">
      <w:start w:val="1"/>
      <w:numFmt w:val="bullet"/>
      <w:isLgl w:val="false"/>
      <w:suff w:val="tab"/>
      <w:lvlText w:val="•"/>
      <w:lvlJc w:val="left"/>
      <w:pPr>
        <w:ind w:left="1735" w:hanging="629"/>
      </w:pPr>
      <w:rPr>
        <w:rFonts w:hint="default"/>
        <w:lang w:val="ru-RU" w:eastAsia="en-US" w:bidi="ar-SA"/>
      </w:rPr>
    </w:lvl>
    <w:lvl w:ilvl="7">
      <w:start w:val="1"/>
      <w:numFmt w:val="bullet"/>
      <w:isLgl w:val="false"/>
      <w:suff w:val="tab"/>
      <w:lvlText w:val="•"/>
      <w:lvlJc w:val="left"/>
      <w:pPr>
        <w:ind w:left="2007" w:hanging="629"/>
      </w:pPr>
      <w:rPr>
        <w:rFonts w:hint="default"/>
        <w:lang w:val="ru-RU" w:eastAsia="en-US" w:bidi="ar-SA"/>
      </w:rPr>
    </w:lvl>
    <w:lvl w:ilvl="8">
      <w:start w:val="1"/>
      <w:numFmt w:val="bullet"/>
      <w:isLgl w:val="false"/>
      <w:suff w:val="tab"/>
      <w:lvlText w:val="•"/>
      <w:lvlJc w:val="left"/>
      <w:pPr>
        <w:ind w:left="2280" w:hanging="629"/>
      </w:pPr>
      <w:rPr>
        <w:rFonts w:hint="default"/>
        <w:lang w:val="ru-RU" w:eastAsia="en-US" w:bidi="ar-SA"/>
      </w:rPr>
    </w:lvl>
  </w:abstractNum>
  <w:abstractNum w:abstractNumId="26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108" w:hanging="629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sz w:val="24"/>
        <w:szCs w:val="24"/>
        <w:lang w:val="ru-RU" w:eastAsia="en-US" w:bidi="ar-SA"/>
      </w:rPr>
    </w:lvl>
    <w:lvl w:ilvl="1">
      <w:start w:val="1"/>
      <w:numFmt w:val="bullet"/>
      <w:isLgl w:val="false"/>
      <w:suff w:val="tab"/>
      <w:lvlText w:val="•"/>
      <w:lvlJc w:val="left"/>
      <w:pPr>
        <w:ind w:left="372" w:hanging="629"/>
      </w:pPr>
      <w:rPr>
        <w:rFonts w:hint="default"/>
        <w:lang w:val="ru-RU" w:eastAsia="en-US" w:bidi="ar-SA"/>
      </w:rPr>
    </w:lvl>
    <w:lvl w:ilvl="2">
      <w:start w:val="1"/>
      <w:numFmt w:val="bullet"/>
      <w:isLgl w:val="false"/>
      <w:suff w:val="tab"/>
      <w:lvlText w:val="•"/>
      <w:lvlJc w:val="left"/>
      <w:pPr>
        <w:ind w:left="645" w:hanging="629"/>
      </w:pPr>
      <w:rPr>
        <w:rFonts w:hint="default"/>
        <w:lang w:val="ru-RU" w:eastAsia="en-US" w:bidi="ar-SA"/>
      </w:rPr>
    </w:lvl>
    <w:lvl w:ilvl="3">
      <w:start w:val="1"/>
      <w:numFmt w:val="bullet"/>
      <w:isLgl w:val="false"/>
      <w:suff w:val="tab"/>
      <w:lvlText w:val="•"/>
      <w:lvlJc w:val="left"/>
      <w:pPr>
        <w:ind w:left="917" w:hanging="629"/>
      </w:pPr>
      <w:rPr>
        <w:rFonts w:hint="default"/>
        <w:lang w:val="ru-RU" w:eastAsia="en-US" w:bidi="ar-SA"/>
      </w:rPr>
    </w:lvl>
    <w:lvl w:ilvl="4">
      <w:start w:val="1"/>
      <w:numFmt w:val="bullet"/>
      <w:isLgl w:val="false"/>
      <w:suff w:val="tab"/>
      <w:lvlText w:val="•"/>
      <w:lvlJc w:val="left"/>
      <w:pPr>
        <w:ind w:left="1190" w:hanging="629"/>
      </w:pPr>
      <w:rPr>
        <w:rFonts w:hint="default"/>
        <w:lang w:val="ru-RU" w:eastAsia="en-US" w:bidi="ar-SA"/>
      </w:rPr>
    </w:lvl>
    <w:lvl w:ilvl="5">
      <w:start w:val="1"/>
      <w:numFmt w:val="bullet"/>
      <w:isLgl w:val="false"/>
      <w:suff w:val="tab"/>
      <w:lvlText w:val="•"/>
      <w:lvlJc w:val="left"/>
      <w:pPr>
        <w:ind w:left="1462" w:hanging="629"/>
      </w:pPr>
      <w:rPr>
        <w:rFonts w:hint="default"/>
        <w:lang w:val="ru-RU" w:eastAsia="en-US" w:bidi="ar-SA"/>
      </w:rPr>
    </w:lvl>
    <w:lvl w:ilvl="6">
      <w:start w:val="1"/>
      <w:numFmt w:val="bullet"/>
      <w:isLgl w:val="false"/>
      <w:suff w:val="tab"/>
      <w:lvlText w:val="•"/>
      <w:lvlJc w:val="left"/>
      <w:pPr>
        <w:ind w:left="1735" w:hanging="629"/>
      </w:pPr>
      <w:rPr>
        <w:rFonts w:hint="default"/>
        <w:lang w:val="ru-RU" w:eastAsia="en-US" w:bidi="ar-SA"/>
      </w:rPr>
    </w:lvl>
    <w:lvl w:ilvl="7">
      <w:start w:val="1"/>
      <w:numFmt w:val="bullet"/>
      <w:isLgl w:val="false"/>
      <w:suff w:val="tab"/>
      <w:lvlText w:val="•"/>
      <w:lvlJc w:val="left"/>
      <w:pPr>
        <w:ind w:left="2007" w:hanging="629"/>
      </w:pPr>
      <w:rPr>
        <w:rFonts w:hint="default"/>
        <w:lang w:val="ru-RU" w:eastAsia="en-US" w:bidi="ar-SA"/>
      </w:rPr>
    </w:lvl>
    <w:lvl w:ilvl="8">
      <w:start w:val="1"/>
      <w:numFmt w:val="bullet"/>
      <w:isLgl w:val="false"/>
      <w:suff w:val="tab"/>
      <w:lvlText w:val="•"/>
      <w:lvlJc w:val="left"/>
      <w:pPr>
        <w:ind w:left="2280" w:hanging="629"/>
      </w:pPr>
      <w:rPr>
        <w:rFonts w:hint="default"/>
        <w:lang w:val="ru-RU" w:eastAsia="en-US" w:bidi="ar-SA"/>
      </w:rPr>
    </w:lvl>
  </w:abstractNum>
  <w:abstractNum w:abstractNumId="27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108" w:hanging="195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sz w:val="24"/>
        <w:szCs w:val="24"/>
        <w:lang w:val="ru-RU" w:eastAsia="en-US" w:bidi="ar-SA"/>
      </w:rPr>
    </w:lvl>
    <w:lvl w:ilvl="1">
      <w:start w:val="1"/>
      <w:numFmt w:val="bullet"/>
      <w:isLgl w:val="false"/>
      <w:suff w:val="tab"/>
      <w:lvlText w:val="•"/>
      <w:lvlJc w:val="left"/>
      <w:pPr>
        <w:ind w:left="514" w:hanging="195"/>
      </w:pPr>
      <w:rPr>
        <w:rFonts w:hint="default"/>
        <w:lang w:val="ru-RU" w:eastAsia="en-US" w:bidi="ar-SA"/>
      </w:rPr>
    </w:lvl>
    <w:lvl w:ilvl="2">
      <w:start w:val="1"/>
      <w:numFmt w:val="bullet"/>
      <w:isLgl w:val="false"/>
      <w:suff w:val="tab"/>
      <w:lvlText w:val="•"/>
      <w:lvlJc w:val="left"/>
      <w:pPr>
        <w:ind w:left="928" w:hanging="195"/>
      </w:pPr>
      <w:rPr>
        <w:rFonts w:hint="default"/>
        <w:lang w:val="ru-RU" w:eastAsia="en-US" w:bidi="ar-SA"/>
      </w:rPr>
    </w:lvl>
    <w:lvl w:ilvl="3">
      <w:start w:val="1"/>
      <w:numFmt w:val="bullet"/>
      <w:isLgl w:val="false"/>
      <w:suff w:val="tab"/>
      <w:lvlText w:val="•"/>
      <w:lvlJc w:val="left"/>
      <w:pPr>
        <w:ind w:left="1342" w:hanging="195"/>
      </w:pPr>
      <w:rPr>
        <w:rFonts w:hint="default"/>
        <w:lang w:val="ru-RU" w:eastAsia="en-US" w:bidi="ar-SA"/>
      </w:rPr>
    </w:lvl>
    <w:lvl w:ilvl="4">
      <w:start w:val="1"/>
      <w:numFmt w:val="bullet"/>
      <w:isLgl w:val="false"/>
      <w:suff w:val="tab"/>
      <w:lvlText w:val="•"/>
      <w:lvlJc w:val="left"/>
      <w:pPr>
        <w:ind w:left="1757" w:hanging="195"/>
      </w:pPr>
      <w:rPr>
        <w:rFonts w:hint="default"/>
        <w:lang w:val="ru-RU" w:eastAsia="en-US" w:bidi="ar-SA"/>
      </w:rPr>
    </w:lvl>
    <w:lvl w:ilvl="5">
      <w:start w:val="1"/>
      <w:numFmt w:val="bullet"/>
      <w:isLgl w:val="false"/>
      <w:suff w:val="tab"/>
      <w:lvlText w:val="•"/>
      <w:lvlJc w:val="left"/>
      <w:pPr>
        <w:ind w:left="2171" w:hanging="195"/>
      </w:pPr>
      <w:rPr>
        <w:rFonts w:hint="default"/>
        <w:lang w:val="ru-RU" w:eastAsia="en-US" w:bidi="ar-SA"/>
      </w:rPr>
    </w:lvl>
    <w:lvl w:ilvl="6">
      <w:start w:val="1"/>
      <w:numFmt w:val="bullet"/>
      <w:isLgl w:val="false"/>
      <w:suff w:val="tab"/>
      <w:lvlText w:val="•"/>
      <w:lvlJc w:val="left"/>
      <w:pPr>
        <w:ind w:left="2585" w:hanging="195"/>
      </w:pPr>
      <w:rPr>
        <w:rFonts w:hint="default"/>
        <w:lang w:val="ru-RU" w:eastAsia="en-US" w:bidi="ar-SA"/>
      </w:rPr>
    </w:lvl>
    <w:lvl w:ilvl="7">
      <w:start w:val="1"/>
      <w:numFmt w:val="bullet"/>
      <w:isLgl w:val="false"/>
      <w:suff w:val="tab"/>
      <w:lvlText w:val="•"/>
      <w:lvlJc w:val="left"/>
      <w:pPr>
        <w:ind w:left="3000" w:hanging="195"/>
      </w:pPr>
      <w:rPr>
        <w:rFonts w:hint="default"/>
        <w:lang w:val="ru-RU" w:eastAsia="en-US" w:bidi="ar-SA"/>
      </w:rPr>
    </w:lvl>
    <w:lvl w:ilvl="8">
      <w:start w:val="1"/>
      <w:numFmt w:val="bullet"/>
      <w:isLgl w:val="false"/>
      <w:suff w:val="tab"/>
      <w:lvlText w:val="•"/>
      <w:lvlJc w:val="left"/>
      <w:pPr>
        <w:ind w:left="3414" w:hanging="195"/>
      </w:pPr>
      <w:rPr>
        <w:rFonts w:hint="default"/>
        <w:lang w:val="ru-RU" w:eastAsia="en-US" w:bidi="ar-SA"/>
      </w:rPr>
    </w:lvl>
  </w:abstractNum>
  <w:abstractNum w:abstractNumId="28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816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536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256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976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96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416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136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856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576" w:hanging="360"/>
      </w:pPr>
      <w:rPr>
        <w:rFonts w:hint="default" w:ascii="Wingdings" w:hAnsi="Wingdings" w:eastAsia="Wingdings" w:cs="Wingdings"/>
      </w:rPr>
    </w:lvl>
  </w:abstractNum>
  <w:abstractNum w:abstractNumId="29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30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108" w:hanging="195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sz w:val="24"/>
        <w:szCs w:val="24"/>
        <w:lang w:val="ru-RU" w:eastAsia="en-US" w:bidi="ar-SA"/>
      </w:rPr>
    </w:lvl>
    <w:lvl w:ilvl="1">
      <w:start w:val="1"/>
      <w:numFmt w:val="bullet"/>
      <w:isLgl w:val="false"/>
      <w:suff w:val="tab"/>
      <w:lvlText w:val="•"/>
      <w:lvlJc w:val="left"/>
      <w:pPr>
        <w:ind w:left="514" w:hanging="195"/>
      </w:pPr>
      <w:rPr>
        <w:rFonts w:hint="default"/>
        <w:lang w:val="ru-RU" w:eastAsia="en-US" w:bidi="ar-SA"/>
      </w:rPr>
    </w:lvl>
    <w:lvl w:ilvl="2">
      <w:start w:val="1"/>
      <w:numFmt w:val="bullet"/>
      <w:isLgl w:val="false"/>
      <w:suff w:val="tab"/>
      <w:lvlText w:val="•"/>
      <w:lvlJc w:val="left"/>
      <w:pPr>
        <w:ind w:left="928" w:hanging="195"/>
      </w:pPr>
      <w:rPr>
        <w:rFonts w:hint="default"/>
        <w:lang w:val="ru-RU" w:eastAsia="en-US" w:bidi="ar-SA"/>
      </w:rPr>
    </w:lvl>
    <w:lvl w:ilvl="3">
      <w:start w:val="1"/>
      <w:numFmt w:val="bullet"/>
      <w:isLgl w:val="false"/>
      <w:suff w:val="tab"/>
      <w:lvlText w:val="•"/>
      <w:lvlJc w:val="left"/>
      <w:pPr>
        <w:ind w:left="1342" w:hanging="195"/>
      </w:pPr>
      <w:rPr>
        <w:rFonts w:hint="default"/>
        <w:lang w:val="ru-RU" w:eastAsia="en-US" w:bidi="ar-SA"/>
      </w:rPr>
    </w:lvl>
    <w:lvl w:ilvl="4">
      <w:start w:val="1"/>
      <w:numFmt w:val="bullet"/>
      <w:isLgl w:val="false"/>
      <w:suff w:val="tab"/>
      <w:lvlText w:val="•"/>
      <w:lvlJc w:val="left"/>
      <w:pPr>
        <w:ind w:left="1757" w:hanging="195"/>
      </w:pPr>
      <w:rPr>
        <w:rFonts w:hint="default"/>
        <w:lang w:val="ru-RU" w:eastAsia="en-US" w:bidi="ar-SA"/>
      </w:rPr>
    </w:lvl>
    <w:lvl w:ilvl="5">
      <w:start w:val="1"/>
      <w:numFmt w:val="bullet"/>
      <w:isLgl w:val="false"/>
      <w:suff w:val="tab"/>
      <w:lvlText w:val="•"/>
      <w:lvlJc w:val="left"/>
      <w:pPr>
        <w:ind w:left="2171" w:hanging="195"/>
      </w:pPr>
      <w:rPr>
        <w:rFonts w:hint="default"/>
        <w:lang w:val="ru-RU" w:eastAsia="en-US" w:bidi="ar-SA"/>
      </w:rPr>
    </w:lvl>
    <w:lvl w:ilvl="6">
      <w:start w:val="1"/>
      <w:numFmt w:val="bullet"/>
      <w:isLgl w:val="false"/>
      <w:suff w:val="tab"/>
      <w:lvlText w:val="•"/>
      <w:lvlJc w:val="left"/>
      <w:pPr>
        <w:ind w:left="2585" w:hanging="195"/>
      </w:pPr>
      <w:rPr>
        <w:rFonts w:hint="default"/>
        <w:lang w:val="ru-RU" w:eastAsia="en-US" w:bidi="ar-SA"/>
      </w:rPr>
    </w:lvl>
    <w:lvl w:ilvl="7">
      <w:start w:val="1"/>
      <w:numFmt w:val="bullet"/>
      <w:isLgl w:val="false"/>
      <w:suff w:val="tab"/>
      <w:lvlText w:val="•"/>
      <w:lvlJc w:val="left"/>
      <w:pPr>
        <w:ind w:left="3000" w:hanging="195"/>
      </w:pPr>
      <w:rPr>
        <w:rFonts w:hint="default"/>
        <w:lang w:val="ru-RU" w:eastAsia="en-US" w:bidi="ar-SA"/>
      </w:rPr>
    </w:lvl>
    <w:lvl w:ilvl="8">
      <w:start w:val="1"/>
      <w:numFmt w:val="bullet"/>
      <w:isLgl w:val="false"/>
      <w:suff w:val="tab"/>
      <w:lvlText w:val="•"/>
      <w:lvlJc w:val="left"/>
      <w:pPr>
        <w:ind w:left="3414" w:hanging="195"/>
      </w:pPr>
      <w:rPr>
        <w:rFonts w:hint="default"/>
        <w:lang w:val="ru-RU" w:eastAsia="en-US" w:bidi="ar-SA"/>
      </w:rPr>
    </w:lvl>
  </w:abstractNum>
  <w:abstractNum w:abstractNumId="31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108" w:hanging="629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sz w:val="24"/>
        <w:szCs w:val="24"/>
        <w:lang w:val="ru-RU" w:eastAsia="en-US" w:bidi="ar-SA"/>
      </w:rPr>
    </w:lvl>
    <w:lvl w:ilvl="1">
      <w:start w:val="1"/>
      <w:numFmt w:val="bullet"/>
      <w:isLgl w:val="false"/>
      <w:suff w:val="tab"/>
      <w:lvlText w:val="•"/>
      <w:lvlJc w:val="left"/>
      <w:pPr>
        <w:ind w:left="372" w:hanging="629"/>
      </w:pPr>
      <w:rPr>
        <w:rFonts w:hint="default"/>
        <w:lang w:val="ru-RU" w:eastAsia="en-US" w:bidi="ar-SA"/>
      </w:rPr>
    </w:lvl>
    <w:lvl w:ilvl="2">
      <w:start w:val="1"/>
      <w:numFmt w:val="bullet"/>
      <w:isLgl w:val="false"/>
      <w:suff w:val="tab"/>
      <w:lvlText w:val="•"/>
      <w:lvlJc w:val="left"/>
      <w:pPr>
        <w:ind w:left="645" w:hanging="629"/>
      </w:pPr>
      <w:rPr>
        <w:rFonts w:hint="default"/>
        <w:lang w:val="ru-RU" w:eastAsia="en-US" w:bidi="ar-SA"/>
      </w:rPr>
    </w:lvl>
    <w:lvl w:ilvl="3">
      <w:start w:val="1"/>
      <w:numFmt w:val="bullet"/>
      <w:isLgl w:val="false"/>
      <w:suff w:val="tab"/>
      <w:lvlText w:val="•"/>
      <w:lvlJc w:val="left"/>
      <w:pPr>
        <w:ind w:left="917" w:hanging="629"/>
      </w:pPr>
      <w:rPr>
        <w:rFonts w:hint="default"/>
        <w:lang w:val="ru-RU" w:eastAsia="en-US" w:bidi="ar-SA"/>
      </w:rPr>
    </w:lvl>
    <w:lvl w:ilvl="4">
      <w:start w:val="1"/>
      <w:numFmt w:val="bullet"/>
      <w:isLgl w:val="false"/>
      <w:suff w:val="tab"/>
      <w:lvlText w:val="•"/>
      <w:lvlJc w:val="left"/>
      <w:pPr>
        <w:ind w:left="1190" w:hanging="629"/>
      </w:pPr>
      <w:rPr>
        <w:rFonts w:hint="default"/>
        <w:lang w:val="ru-RU" w:eastAsia="en-US" w:bidi="ar-SA"/>
      </w:rPr>
    </w:lvl>
    <w:lvl w:ilvl="5">
      <w:start w:val="1"/>
      <w:numFmt w:val="bullet"/>
      <w:isLgl w:val="false"/>
      <w:suff w:val="tab"/>
      <w:lvlText w:val="•"/>
      <w:lvlJc w:val="left"/>
      <w:pPr>
        <w:ind w:left="1462" w:hanging="629"/>
      </w:pPr>
      <w:rPr>
        <w:rFonts w:hint="default"/>
        <w:lang w:val="ru-RU" w:eastAsia="en-US" w:bidi="ar-SA"/>
      </w:rPr>
    </w:lvl>
    <w:lvl w:ilvl="6">
      <w:start w:val="1"/>
      <w:numFmt w:val="bullet"/>
      <w:isLgl w:val="false"/>
      <w:suff w:val="tab"/>
      <w:lvlText w:val="•"/>
      <w:lvlJc w:val="left"/>
      <w:pPr>
        <w:ind w:left="1735" w:hanging="629"/>
      </w:pPr>
      <w:rPr>
        <w:rFonts w:hint="default"/>
        <w:lang w:val="ru-RU" w:eastAsia="en-US" w:bidi="ar-SA"/>
      </w:rPr>
    </w:lvl>
    <w:lvl w:ilvl="7">
      <w:start w:val="1"/>
      <w:numFmt w:val="bullet"/>
      <w:isLgl w:val="false"/>
      <w:suff w:val="tab"/>
      <w:lvlText w:val="•"/>
      <w:lvlJc w:val="left"/>
      <w:pPr>
        <w:ind w:left="2007" w:hanging="629"/>
      </w:pPr>
      <w:rPr>
        <w:rFonts w:hint="default"/>
        <w:lang w:val="ru-RU" w:eastAsia="en-US" w:bidi="ar-SA"/>
      </w:rPr>
    </w:lvl>
    <w:lvl w:ilvl="8">
      <w:start w:val="1"/>
      <w:numFmt w:val="bullet"/>
      <w:isLgl w:val="false"/>
      <w:suff w:val="tab"/>
      <w:lvlText w:val="•"/>
      <w:lvlJc w:val="left"/>
      <w:pPr>
        <w:ind w:left="2280" w:hanging="629"/>
      </w:pPr>
      <w:rPr>
        <w:rFonts w:hint="default"/>
        <w:lang w:val="ru-RU" w:eastAsia="en-US" w:bidi="ar-SA"/>
      </w:rPr>
    </w:lvl>
  </w:abstractNum>
  <w:abstractNum w:abstractNumId="3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num w:numId="1">
    <w:abstractNumId w:val="4"/>
  </w:num>
  <w:num w:numId="2">
    <w:abstractNumId w:val="19"/>
  </w:num>
  <w:num w:numId="3">
    <w:abstractNumId w:val="16"/>
  </w:num>
  <w:num w:numId="4">
    <w:abstractNumId w:val="5"/>
  </w:num>
  <w:num w:numId="5">
    <w:abstractNumId w:val="17"/>
  </w:num>
  <w:num w:numId="6">
    <w:abstractNumId w:val="3"/>
  </w:num>
  <w:num w:numId="7">
    <w:abstractNumId w:val="11"/>
  </w:num>
  <w:num w:numId="8">
    <w:abstractNumId w:val="18"/>
  </w:num>
  <w:num w:numId="9">
    <w:abstractNumId w:val="20"/>
  </w:num>
  <w:num w:numId="10">
    <w:abstractNumId w:val="10"/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1"/>
  </w:num>
  <w:num w:numId="13">
    <w:abstractNumId w:val="8"/>
  </w:num>
  <w:num w:numId="14">
    <w:abstractNumId w:val="1"/>
  </w:num>
  <w:num w:numId="15">
    <w:abstractNumId w:val="13"/>
  </w:num>
  <w:num w:numId="16">
    <w:abstractNumId w:val="9"/>
  </w:num>
  <w:num w:numId="17">
    <w:abstractNumId w:val="12"/>
  </w:num>
  <w:num w:numId="18">
    <w:abstractNumId w:val="2"/>
  </w:num>
  <w:num w:numId="19">
    <w:abstractNumId w:val="15"/>
  </w:num>
  <w:num w:numId="20">
    <w:abstractNumId w:val="7"/>
  </w:num>
  <w:num w:numId="21">
    <w:abstractNumId w:val="6"/>
  </w:num>
  <w:num w:numId="22">
    <w:abstractNumId w:val="22"/>
  </w:num>
  <w:num w:numId="23">
    <w:abstractNumId w:val="14"/>
  </w:num>
  <w:num w:numId="24">
    <w:abstractNumId w:val="0"/>
  </w:num>
  <w:num w:numId="25">
    <w:abstractNumId w:val="23"/>
  </w:num>
  <w:num w:numId="26">
    <w:abstractNumId w:val="24"/>
  </w:num>
  <w:num w:numId="27">
    <w:abstractNumId w:val="25"/>
  </w:num>
  <w:num w:numId="28">
    <w:abstractNumId w:val="26"/>
  </w:num>
  <w:num w:numId="29">
    <w:abstractNumId w:val="27"/>
  </w:num>
  <w:num w:numId="30">
    <w:abstractNumId w:val="28"/>
  </w:num>
  <w:num w:numId="31">
    <w:abstractNumId w:val="29"/>
  </w:num>
  <w:num w:numId="32">
    <w:abstractNumId w:val="30"/>
  </w:num>
  <w:num w:numId="33">
    <w:abstractNumId w:val="31"/>
  </w:num>
  <w:num w:numId="34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9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Calibri" w:cs="Times New Roman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783">
    <w:name w:val="Heading 1 Char"/>
    <w:basedOn w:val="952"/>
    <w:link w:val="946"/>
    <w:uiPriority w:val="9"/>
    <w:rPr>
      <w:rFonts w:ascii="Arial" w:hAnsi="Arial" w:eastAsia="Arial" w:cs="Arial"/>
      <w:sz w:val="40"/>
      <w:szCs w:val="40"/>
    </w:rPr>
  </w:style>
  <w:style w:type="character" w:styleId="784">
    <w:name w:val="Heading 2 Char"/>
    <w:basedOn w:val="952"/>
    <w:link w:val="947"/>
    <w:uiPriority w:val="9"/>
    <w:rPr>
      <w:rFonts w:ascii="Arial" w:hAnsi="Arial" w:eastAsia="Arial" w:cs="Arial"/>
      <w:sz w:val="34"/>
    </w:rPr>
  </w:style>
  <w:style w:type="character" w:styleId="785">
    <w:name w:val="Heading 3 Char"/>
    <w:basedOn w:val="952"/>
    <w:link w:val="948"/>
    <w:uiPriority w:val="9"/>
    <w:rPr>
      <w:rFonts w:ascii="Arial" w:hAnsi="Arial" w:eastAsia="Arial" w:cs="Arial"/>
      <w:sz w:val="30"/>
      <w:szCs w:val="30"/>
    </w:rPr>
  </w:style>
  <w:style w:type="character" w:styleId="786">
    <w:name w:val="Heading 4 Char"/>
    <w:basedOn w:val="952"/>
    <w:link w:val="949"/>
    <w:uiPriority w:val="9"/>
    <w:rPr>
      <w:rFonts w:ascii="Arial" w:hAnsi="Arial" w:eastAsia="Arial" w:cs="Arial"/>
      <w:b/>
      <w:bCs/>
      <w:sz w:val="26"/>
      <w:szCs w:val="26"/>
    </w:rPr>
  </w:style>
  <w:style w:type="character" w:styleId="787">
    <w:name w:val="Heading 5 Char"/>
    <w:basedOn w:val="952"/>
    <w:link w:val="950"/>
    <w:uiPriority w:val="9"/>
    <w:rPr>
      <w:rFonts w:ascii="Arial" w:hAnsi="Arial" w:eastAsia="Arial" w:cs="Arial"/>
      <w:b/>
      <w:bCs/>
      <w:sz w:val="24"/>
      <w:szCs w:val="24"/>
    </w:rPr>
  </w:style>
  <w:style w:type="paragraph" w:styleId="788">
    <w:name w:val="Heading 6"/>
    <w:basedOn w:val="945"/>
    <w:next w:val="945"/>
    <w:link w:val="78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89">
    <w:name w:val="Heading 6 Char"/>
    <w:basedOn w:val="952"/>
    <w:link w:val="788"/>
    <w:uiPriority w:val="9"/>
    <w:rPr>
      <w:rFonts w:ascii="Arial" w:hAnsi="Arial" w:eastAsia="Arial" w:cs="Arial"/>
      <w:b/>
      <w:bCs/>
      <w:sz w:val="22"/>
      <w:szCs w:val="22"/>
    </w:rPr>
  </w:style>
  <w:style w:type="character" w:styleId="790">
    <w:name w:val="Heading 7 Char"/>
    <w:basedOn w:val="952"/>
    <w:link w:val="951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91">
    <w:name w:val="Heading 8"/>
    <w:basedOn w:val="945"/>
    <w:next w:val="945"/>
    <w:link w:val="792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92">
    <w:name w:val="Heading 8 Char"/>
    <w:basedOn w:val="952"/>
    <w:link w:val="791"/>
    <w:uiPriority w:val="9"/>
    <w:rPr>
      <w:rFonts w:ascii="Arial" w:hAnsi="Arial" w:eastAsia="Arial" w:cs="Arial"/>
      <w:i/>
      <w:iCs/>
      <w:sz w:val="22"/>
      <w:szCs w:val="22"/>
    </w:rPr>
  </w:style>
  <w:style w:type="paragraph" w:styleId="793">
    <w:name w:val="Heading 9"/>
    <w:basedOn w:val="945"/>
    <w:next w:val="945"/>
    <w:link w:val="794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94">
    <w:name w:val="Heading 9 Char"/>
    <w:basedOn w:val="952"/>
    <w:link w:val="793"/>
    <w:uiPriority w:val="9"/>
    <w:rPr>
      <w:rFonts w:ascii="Arial" w:hAnsi="Arial" w:eastAsia="Arial" w:cs="Arial"/>
      <w:i/>
      <w:iCs/>
      <w:sz w:val="21"/>
      <w:szCs w:val="21"/>
    </w:rPr>
  </w:style>
  <w:style w:type="character" w:styleId="795">
    <w:name w:val="Title Char"/>
    <w:basedOn w:val="952"/>
    <w:link w:val="971"/>
    <w:uiPriority w:val="10"/>
    <w:rPr>
      <w:sz w:val="48"/>
      <w:szCs w:val="48"/>
    </w:rPr>
  </w:style>
  <w:style w:type="paragraph" w:styleId="796">
    <w:name w:val="Subtitle"/>
    <w:basedOn w:val="945"/>
    <w:next w:val="945"/>
    <w:link w:val="797"/>
    <w:uiPriority w:val="11"/>
    <w:qFormat/>
    <w:pPr>
      <w:spacing w:before="200" w:after="200"/>
    </w:pPr>
    <w:rPr>
      <w:sz w:val="24"/>
      <w:szCs w:val="24"/>
    </w:rPr>
  </w:style>
  <w:style w:type="character" w:styleId="797">
    <w:name w:val="Subtitle Char"/>
    <w:basedOn w:val="952"/>
    <w:link w:val="796"/>
    <w:uiPriority w:val="11"/>
    <w:rPr>
      <w:sz w:val="24"/>
      <w:szCs w:val="24"/>
    </w:rPr>
  </w:style>
  <w:style w:type="paragraph" w:styleId="798">
    <w:name w:val="Quote"/>
    <w:basedOn w:val="945"/>
    <w:next w:val="945"/>
    <w:link w:val="799"/>
    <w:uiPriority w:val="29"/>
    <w:qFormat/>
    <w:pPr>
      <w:ind w:left="720" w:right="720"/>
    </w:pPr>
    <w:rPr>
      <w:i/>
    </w:rPr>
  </w:style>
  <w:style w:type="character" w:styleId="799">
    <w:name w:val="Quote Char"/>
    <w:link w:val="798"/>
    <w:uiPriority w:val="29"/>
    <w:rPr>
      <w:i/>
    </w:rPr>
  </w:style>
  <w:style w:type="paragraph" w:styleId="800">
    <w:name w:val="Intense Quote"/>
    <w:basedOn w:val="945"/>
    <w:next w:val="945"/>
    <w:link w:val="80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801">
    <w:name w:val="Intense Quote Char"/>
    <w:link w:val="800"/>
    <w:uiPriority w:val="30"/>
    <w:rPr>
      <w:i/>
    </w:rPr>
  </w:style>
  <w:style w:type="character" w:styleId="802">
    <w:name w:val="Header Char"/>
    <w:basedOn w:val="952"/>
    <w:link w:val="977"/>
    <w:uiPriority w:val="99"/>
  </w:style>
  <w:style w:type="character" w:styleId="803">
    <w:name w:val="Footer Char"/>
    <w:basedOn w:val="952"/>
    <w:link w:val="979"/>
    <w:uiPriority w:val="99"/>
  </w:style>
  <w:style w:type="paragraph" w:styleId="804">
    <w:name w:val="Caption"/>
    <w:basedOn w:val="945"/>
    <w:next w:val="945"/>
    <w:link w:val="805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805">
    <w:name w:val="Caption Char"/>
    <w:basedOn w:val="804"/>
    <w:link w:val="979"/>
    <w:uiPriority w:val="99"/>
  </w:style>
  <w:style w:type="table" w:styleId="806">
    <w:name w:val="Table Grid Light"/>
    <w:basedOn w:val="95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07">
    <w:name w:val="Plain Table 1"/>
    <w:basedOn w:val="95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08">
    <w:name w:val="Plain Table 2"/>
    <w:basedOn w:val="95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09">
    <w:name w:val="Plain Table 3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810">
    <w:name w:val="Plain Table 4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>
    <w:name w:val="Plain Table 5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812">
    <w:name w:val="Grid Table 1 Light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Grid Table 1 Light - Accent 1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>
    <w:name w:val="Grid Table 1 Light - Accent 2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Grid Table 1 Light - Accent 3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Grid Table 1 Light - Accent 4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Grid Table 1 Light - Accent 5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Grid Table 1 Light - Accent 6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Grid Table 2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0">
    <w:name w:val="Grid Table 2 - Accent 1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1">
    <w:name w:val="Grid Table 2 - Accent 2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2">
    <w:name w:val="Grid Table 2 - Accent 3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3">
    <w:name w:val="Grid Table 2 - Accent 4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4">
    <w:name w:val="Grid Table 2 - Accent 5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5">
    <w:name w:val="Grid Table 2 - Accent 6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6">
    <w:name w:val="Grid Table 3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7">
    <w:name w:val="Grid Table 3 - Accent 1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8">
    <w:name w:val="Grid Table 3 - Accent 2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9">
    <w:name w:val="Grid Table 3 - Accent 3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0">
    <w:name w:val="Grid Table 3 - Accent 4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1">
    <w:name w:val="Grid Table 3 - Accent 5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2">
    <w:name w:val="Grid Table 3 - Accent 6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3">
    <w:name w:val="Grid Table 4"/>
    <w:basedOn w:val="95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34">
    <w:name w:val="Grid Table 4 - Accent 1"/>
    <w:basedOn w:val="95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835">
    <w:name w:val="Grid Table 4 - Accent 2"/>
    <w:basedOn w:val="95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836">
    <w:name w:val="Grid Table 4 - Accent 3"/>
    <w:basedOn w:val="95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37">
    <w:name w:val="Grid Table 4 - Accent 4"/>
    <w:basedOn w:val="95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38">
    <w:name w:val="Grid Table 4 - Accent 5"/>
    <w:basedOn w:val="95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39">
    <w:name w:val="Grid Table 4 - Accent 6"/>
    <w:basedOn w:val="95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40">
    <w:name w:val="Grid Table 5 Dark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1">
    <w:name w:val="Grid Table 5 Dark- Accent 1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42">
    <w:name w:val="Grid Table 5 Dark - Accent 2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43">
    <w:name w:val="Grid Table 5 Dark - Accent 3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44">
    <w:name w:val="Grid Table 5 Dark- Accent 4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45">
    <w:name w:val="Grid Table 5 Dark - Accent 5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46">
    <w:name w:val="Grid Table 5 Dark - Accent 6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47">
    <w:name w:val="Grid Table 6 Colorful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48">
    <w:name w:val="Grid Table 6 Colorful - Accent 1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49">
    <w:name w:val="Grid Table 6 Colorful - Accent 2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50">
    <w:name w:val="Grid Table 6 Colorful - Accent 3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51">
    <w:name w:val="Grid Table 6 Colorful - Accent 4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52">
    <w:name w:val="Grid Table 6 Colorful - Accent 5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53">
    <w:name w:val="Grid Table 6 Colorful - Accent 6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54">
    <w:name w:val="Grid Table 7 Colorful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5">
    <w:name w:val="Grid Table 7 Colorful - Accent 1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6">
    <w:name w:val="Grid Table 7 Colorful - Accent 2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7">
    <w:name w:val="Grid Table 7 Colorful - Accent 3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8">
    <w:name w:val="Grid Table 7 Colorful - Accent 4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9">
    <w:name w:val="Grid Table 7 Colorful - Accent 5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0">
    <w:name w:val="Grid Table 7 Colorful - Accent 6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1">
    <w:name w:val="List Table 1 Light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2">
    <w:name w:val="List Table 1 Light - Accent 1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3">
    <w:name w:val="List Table 1 Light - Accent 2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4">
    <w:name w:val="List Table 1 Light - Accent 3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5">
    <w:name w:val="List Table 1 Light - Accent 4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6">
    <w:name w:val="List Table 1 Light - Accent 5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7">
    <w:name w:val="List Table 1 Light - Accent 6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8">
    <w:name w:val="List Table 2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69">
    <w:name w:val="List Table 2 - Accent 1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70">
    <w:name w:val="List Table 2 - Accent 2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71">
    <w:name w:val="List Table 2 - Accent 3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72">
    <w:name w:val="List Table 2 - Accent 4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73">
    <w:name w:val="List Table 2 - Accent 5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74">
    <w:name w:val="List Table 2 - Accent 6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75">
    <w:name w:val="List Table 3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6">
    <w:name w:val="List Table 3 - Accent 1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7">
    <w:name w:val="List Table 3 - Accent 2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8">
    <w:name w:val="List Table 3 - Accent 3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9">
    <w:name w:val="List Table 3 - Accent 4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0">
    <w:name w:val="List Table 3 - Accent 5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1">
    <w:name w:val="List Table 3 - Accent 6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2">
    <w:name w:val="List Table 4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3">
    <w:name w:val="List Table 4 - Accent 1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4">
    <w:name w:val="List Table 4 - Accent 2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5">
    <w:name w:val="List Table 4 - Accent 3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6">
    <w:name w:val="List Table 4 - Accent 4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7">
    <w:name w:val="List Table 4 - Accent 5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8">
    <w:name w:val="List Table 4 - Accent 6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9">
    <w:name w:val="List Table 5 Dark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0">
    <w:name w:val="List Table 5 Dark - Accent 1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1">
    <w:name w:val="List Table 5 Dark - Accent 2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2">
    <w:name w:val="List Table 5 Dark - Accent 3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3">
    <w:name w:val="List Table 5 Dark - Accent 4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4">
    <w:name w:val="List Table 5 Dark - Accent 5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5">
    <w:name w:val="List Table 5 Dark - Accent 6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6">
    <w:name w:val="List Table 6 Colorful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97">
    <w:name w:val="List Table 6 Colorful - Accent 1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98">
    <w:name w:val="List Table 6 Colorful - Accent 2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99">
    <w:name w:val="List Table 6 Colorful - Accent 3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900">
    <w:name w:val="List Table 6 Colorful - Accent 4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901">
    <w:name w:val="List Table 6 Colorful - Accent 5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902">
    <w:name w:val="List Table 6 Colorful - Accent 6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903">
    <w:name w:val="List Table 7 Colorful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904">
    <w:name w:val="List Table 7 Colorful - Accent 1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905">
    <w:name w:val="List Table 7 Colorful - Accent 2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906">
    <w:name w:val="List Table 7 Colorful - Accent 3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907">
    <w:name w:val="List Table 7 Colorful - Accent 4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908">
    <w:name w:val="List Table 7 Colorful - Accent 5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909">
    <w:name w:val="List Table 7 Colorful - Accent 6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910">
    <w:name w:val="Lined - Accent"/>
    <w:basedOn w:val="9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11">
    <w:name w:val="Lined - Accent 1"/>
    <w:basedOn w:val="9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912">
    <w:name w:val="Lined - Accent 2"/>
    <w:basedOn w:val="9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913">
    <w:name w:val="Lined - Accent 3"/>
    <w:basedOn w:val="9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914">
    <w:name w:val="Lined - Accent 4"/>
    <w:basedOn w:val="9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915">
    <w:name w:val="Lined - Accent 5"/>
    <w:basedOn w:val="9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916">
    <w:name w:val="Lined - Accent 6"/>
    <w:basedOn w:val="9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917">
    <w:name w:val="Bordered &amp; Lined - Accent"/>
    <w:basedOn w:val="9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18">
    <w:name w:val="Bordered &amp; Lined - Accent 1"/>
    <w:basedOn w:val="9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919">
    <w:name w:val="Bordered &amp; Lined - Accent 2"/>
    <w:basedOn w:val="9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920">
    <w:name w:val="Bordered &amp; Lined - Accent 3"/>
    <w:basedOn w:val="9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921">
    <w:name w:val="Bordered &amp; Lined - Accent 4"/>
    <w:basedOn w:val="9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922">
    <w:name w:val="Bordered &amp; Lined - Accent 5"/>
    <w:basedOn w:val="9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923">
    <w:name w:val="Bordered &amp; Lined - Accent 6"/>
    <w:basedOn w:val="9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924">
    <w:name w:val="Bordered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925">
    <w:name w:val="Bordered - Accent 1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926">
    <w:name w:val="Bordered - Accent 2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927">
    <w:name w:val="Bordered - Accent 3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928">
    <w:name w:val="Bordered - Accent 4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929">
    <w:name w:val="Bordered - Accent 5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930">
    <w:name w:val="Bordered - Accent 6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931">
    <w:name w:val="Footnote Text Char"/>
    <w:link w:val="996"/>
    <w:uiPriority w:val="99"/>
    <w:rPr>
      <w:sz w:val="18"/>
    </w:rPr>
  </w:style>
  <w:style w:type="character" w:styleId="932">
    <w:name w:val="Endnote Text Char"/>
    <w:link w:val="1013"/>
    <w:uiPriority w:val="99"/>
    <w:rPr>
      <w:sz w:val="20"/>
    </w:rPr>
  </w:style>
  <w:style w:type="character" w:styleId="933">
    <w:name w:val="endnote reference"/>
    <w:basedOn w:val="952"/>
    <w:uiPriority w:val="99"/>
    <w:semiHidden/>
    <w:unhideWhenUsed/>
    <w:rPr>
      <w:vertAlign w:val="superscript"/>
    </w:rPr>
  </w:style>
  <w:style w:type="paragraph" w:styleId="934">
    <w:name w:val="toc 1"/>
    <w:basedOn w:val="945"/>
    <w:next w:val="945"/>
    <w:uiPriority w:val="39"/>
    <w:unhideWhenUsed/>
    <w:pPr>
      <w:ind w:left="0" w:right="0" w:firstLine="0"/>
      <w:spacing w:after="57"/>
    </w:pPr>
  </w:style>
  <w:style w:type="paragraph" w:styleId="935">
    <w:name w:val="toc 2"/>
    <w:basedOn w:val="945"/>
    <w:next w:val="945"/>
    <w:uiPriority w:val="39"/>
    <w:unhideWhenUsed/>
    <w:pPr>
      <w:ind w:left="283" w:right="0" w:firstLine="0"/>
      <w:spacing w:after="57"/>
    </w:pPr>
  </w:style>
  <w:style w:type="paragraph" w:styleId="936">
    <w:name w:val="toc 3"/>
    <w:basedOn w:val="945"/>
    <w:next w:val="945"/>
    <w:uiPriority w:val="39"/>
    <w:unhideWhenUsed/>
    <w:pPr>
      <w:ind w:left="567" w:right="0" w:firstLine="0"/>
      <w:spacing w:after="57"/>
    </w:pPr>
  </w:style>
  <w:style w:type="paragraph" w:styleId="937">
    <w:name w:val="toc 4"/>
    <w:basedOn w:val="945"/>
    <w:next w:val="945"/>
    <w:uiPriority w:val="39"/>
    <w:unhideWhenUsed/>
    <w:pPr>
      <w:ind w:left="850" w:right="0" w:firstLine="0"/>
      <w:spacing w:after="57"/>
    </w:pPr>
  </w:style>
  <w:style w:type="paragraph" w:styleId="938">
    <w:name w:val="toc 5"/>
    <w:basedOn w:val="945"/>
    <w:next w:val="945"/>
    <w:uiPriority w:val="39"/>
    <w:unhideWhenUsed/>
    <w:pPr>
      <w:ind w:left="1134" w:right="0" w:firstLine="0"/>
      <w:spacing w:after="57"/>
    </w:pPr>
  </w:style>
  <w:style w:type="paragraph" w:styleId="939">
    <w:name w:val="toc 6"/>
    <w:basedOn w:val="945"/>
    <w:next w:val="945"/>
    <w:uiPriority w:val="39"/>
    <w:unhideWhenUsed/>
    <w:pPr>
      <w:ind w:left="1417" w:right="0" w:firstLine="0"/>
      <w:spacing w:after="57"/>
    </w:pPr>
  </w:style>
  <w:style w:type="paragraph" w:styleId="940">
    <w:name w:val="toc 7"/>
    <w:basedOn w:val="945"/>
    <w:next w:val="945"/>
    <w:uiPriority w:val="39"/>
    <w:unhideWhenUsed/>
    <w:pPr>
      <w:ind w:left="1701" w:right="0" w:firstLine="0"/>
      <w:spacing w:after="57"/>
    </w:pPr>
  </w:style>
  <w:style w:type="paragraph" w:styleId="941">
    <w:name w:val="toc 8"/>
    <w:basedOn w:val="945"/>
    <w:next w:val="945"/>
    <w:uiPriority w:val="39"/>
    <w:unhideWhenUsed/>
    <w:pPr>
      <w:ind w:left="1984" w:right="0" w:firstLine="0"/>
      <w:spacing w:after="57"/>
    </w:pPr>
  </w:style>
  <w:style w:type="paragraph" w:styleId="942">
    <w:name w:val="toc 9"/>
    <w:basedOn w:val="945"/>
    <w:next w:val="945"/>
    <w:uiPriority w:val="39"/>
    <w:unhideWhenUsed/>
    <w:pPr>
      <w:ind w:left="2268" w:right="0" w:firstLine="0"/>
      <w:spacing w:after="57"/>
    </w:pPr>
  </w:style>
  <w:style w:type="paragraph" w:styleId="943">
    <w:name w:val="TOC Heading"/>
    <w:uiPriority w:val="39"/>
    <w:unhideWhenUsed/>
  </w:style>
  <w:style w:type="paragraph" w:styleId="944">
    <w:name w:val="table of figures"/>
    <w:basedOn w:val="945"/>
    <w:next w:val="945"/>
    <w:uiPriority w:val="99"/>
    <w:unhideWhenUsed/>
    <w:pPr>
      <w:spacing w:after="0" w:afterAutospacing="0"/>
    </w:pPr>
  </w:style>
  <w:style w:type="paragraph" w:styleId="945" w:default="1">
    <w:name w:val="Normal"/>
    <w:qFormat/>
    <w:rPr>
      <w:rFonts w:ascii="Times New Roman" w:hAnsi="Times New Roman" w:eastAsia="Times New Roman"/>
    </w:rPr>
  </w:style>
  <w:style w:type="paragraph" w:styleId="946">
    <w:name w:val="Heading 1"/>
    <w:basedOn w:val="945"/>
    <w:next w:val="945"/>
    <w:link w:val="955"/>
    <w:qFormat/>
    <w:pPr>
      <w:keepNext/>
      <w:outlineLvl w:val="0"/>
    </w:pPr>
    <w:rPr>
      <w:sz w:val="28"/>
      <w:szCs w:val="24"/>
    </w:rPr>
  </w:style>
  <w:style w:type="paragraph" w:styleId="947">
    <w:name w:val="Heading 2"/>
    <w:basedOn w:val="945"/>
    <w:next w:val="945"/>
    <w:link w:val="956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948">
    <w:name w:val="Heading 3"/>
    <w:basedOn w:val="945"/>
    <w:next w:val="945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949">
    <w:name w:val="Heading 4"/>
    <w:basedOn w:val="945"/>
    <w:next w:val="945"/>
    <w:qFormat/>
    <w:pPr>
      <w:keepNext/>
      <w:outlineLvl w:val="3"/>
    </w:pPr>
    <w:rPr>
      <w:b/>
      <w:bCs/>
      <w:sz w:val="28"/>
      <w:szCs w:val="24"/>
    </w:rPr>
  </w:style>
  <w:style w:type="paragraph" w:styleId="950">
    <w:name w:val="Heading 5"/>
    <w:basedOn w:val="945"/>
    <w:next w:val="945"/>
    <w:qFormat/>
    <w:pPr>
      <w:jc w:val="center"/>
      <w:keepNext/>
      <w:outlineLvl w:val="4"/>
    </w:pPr>
    <w:rPr>
      <w:i/>
      <w:sz w:val="24"/>
      <w:szCs w:val="24"/>
    </w:rPr>
  </w:style>
  <w:style w:type="paragraph" w:styleId="951">
    <w:name w:val="Heading 7"/>
    <w:basedOn w:val="945"/>
    <w:next w:val="945"/>
    <w:qFormat/>
    <w:pPr>
      <w:spacing w:before="240" w:after="60"/>
      <w:outlineLvl w:val="6"/>
    </w:pPr>
    <w:rPr>
      <w:sz w:val="24"/>
      <w:szCs w:val="24"/>
    </w:rPr>
  </w:style>
  <w:style w:type="character" w:styleId="952" w:default="1">
    <w:name w:val="Default Paragraph Font"/>
    <w:uiPriority w:val="1"/>
    <w:semiHidden/>
    <w:unhideWhenUsed/>
  </w:style>
  <w:style w:type="table" w:styleId="95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954" w:default="1">
    <w:name w:val="No List"/>
    <w:uiPriority w:val="99"/>
    <w:semiHidden/>
    <w:unhideWhenUsed/>
  </w:style>
  <w:style w:type="character" w:styleId="955" w:customStyle="1">
    <w:name w:val="Заголовок 1 Знак"/>
    <w:link w:val="946"/>
    <w:rPr>
      <w:rFonts w:ascii="Times New Roman" w:hAnsi="Times New Roman" w:eastAsia="Times New Roman"/>
      <w:sz w:val="28"/>
      <w:szCs w:val="24"/>
    </w:rPr>
  </w:style>
  <w:style w:type="character" w:styleId="956" w:customStyle="1">
    <w:name w:val="Заголовок 2 Знак"/>
    <w:link w:val="947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paragraph" w:styleId="957">
    <w:name w:val="Balloon Text"/>
    <w:basedOn w:val="945"/>
    <w:link w:val="958"/>
    <w:uiPriority w:val="99"/>
    <w:semiHidden/>
    <w:unhideWhenUsed/>
    <w:rPr>
      <w:rFonts w:ascii="Tahoma" w:hAnsi="Tahoma" w:cs="Tahoma"/>
      <w:sz w:val="16"/>
      <w:szCs w:val="16"/>
    </w:rPr>
  </w:style>
  <w:style w:type="character" w:styleId="958" w:customStyle="1">
    <w:name w:val="Текст выноски Знак"/>
    <w:link w:val="957"/>
    <w:uiPriority w:val="99"/>
    <w:semiHidden/>
    <w:rPr>
      <w:rFonts w:ascii="Tahoma" w:hAnsi="Tahoma" w:cs="Tahoma"/>
      <w:sz w:val="16"/>
      <w:szCs w:val="16"/>
    </w:rPr>
  </w:style>
  <w:style w:type="paragraph" w:styleId="959">
    <w:name w:val="E-mail Signature"/>
    <w:basedOn w:val="945"/>
    <w:link w:val="960"/>
    <w:uiPriority w:val="99"/>
    <w:semiHidden/>
    <w:unhideWhenUsed/>
    <w:rPr>
      <w:rFonts w:ascii="Calibri" w:hAnsi="Calibri"/>
      <w:sz w:val="22"/>
      <w:szCs w:val="22"/>
    </w:rPr>
  </w:style>
  <w:style w:type="character" w:styleId="960" w:customStyle="1">
    <w:name w:val="Электронная подпись Знак"/>
    <w:link w:val="959"/>
    <w:uiPriority w:val="99"/>
    <w:semiHidden/>
    <w:rPr>
      <w:rFonts w:ascii="Calibri" w:hAnsi="Calibri" w:eastAsia="Times New Roman" w:cs="Times New Roman"/>
      <w:lang w:eastAsia="ru-RU"/>
    </w:rPr>
  </w:style>
  <w:style w:type="paragraph" w:styleId="961" w:customStyle="1">
    <w:name w:val="Знак"/>
    <w:basedOn w:val="945"/>
    <w:pPr>
      <w:spacing w:after="160" w:line="240" w:lineRule="exact"/>
    </w:pPr>
    <w:rPr>
      <w:rFonts w:ascii="Verdana" w:hAnsi="Verdana" w:cs="Verdana"/>
      <w:lang w:val="en-US" w:eastAsia="en-US"/>
    </w:rPr>
  </w:style>
  <w:style w:type="table" w:styleId="962">
    <w:name w:val="Table Grid"/>
    <w:basedOn w:val="953"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963">
    <w:name w:val="Body Text Indent"/>
    <w:basedOn w:val="945"/>
    <w:pPr>
      <w:ind w:left="283"/>
      <w:spacing w:after="120"/>
    </w:pPr>
    <w:rPr>
      <w:sz w:val="24"/>
      <w:szCs w:val="24"/>
    </w:rPr>
  </w:style>
  <w:style w:type="paragraph" w:styleId="964" w:customStyle="1">
    <w:name w:val="ConsPlusNormal"/>
    <w:uiPriority w:val="99"/>
    <w:pPr>
      <w:ind w:firstLine="720"/>
      <w:widowControl w:val="off"/>
    </w:pPr>
    <w:rPr>
      <w:rFonts w:ascii="Arial" w:hAnsi="Arial" w:eastAsia="Times New Roman" w:cs="Arial"/>
    </w:rPr>
  </w:style>
  <w:style w:type="paragraph" w:styleId="965">
    <w:name w:val="List Paragraph"/>
    <w:basedOn w:val="945"/>
    <w:link w:val="966"/>
    <w:uiPriority w:val="34"/>
    <w:qFormat/>
    <w:pPr>
      <w:contextualSpacing/>
      <w:ind w:left="720"/>
      <w:spacing w:after="200" w:line="276" w:lineRule="auto"/>
    </w:pPr>
    <w:rPr>
      <w:rFonts w:ascii="Calibri" w:hAnsi="Calibri"/>
      <w:sz w:val="22"/>
      <w:szCs w:val="22"/>
    </w:rPr>
  </w:style>
  <w:style w:type="character" w:styleId="966" w:customStyle="1">
    <w:name w:val="Абзац списка Знак"/>
    <w:link w:val="965"/>
    <w:uiPriority w:val="34"/>
    <w:rPr>
      <w:rFonts w:eastAsia="Times New Roman"/>
      <w:sz w:val="22"/>
      <w:szCs w:val="22"/>
    </w:rPr>
  </w:style>
  <w:style w:type="paragraph" w:styleId="967">
    <w:name w:val="Body Text"/>
    <w:basedOn w:val="945"/>
    <w:link w:val="968"/>
    <w:uiPriority w:val="99"/>
    <w:pPr>
      <w:spacing w:after="120"/>
    </w:pPr>
  </w:style>
  <w:style w:type="character" w:styleId="968" w:customStyle="1">
    <w:name w:val="Основной текст Знак"/>
    <w:link w:val="967"/>
    <w:uiPriority w:val="99"/>
    <w:rPr>
      <w:rFonts w:ascii="Times New Roman" w:hAnsi="Times New Roman" w:eastAsia="Times New Roman"/>
    </w:rPr>
  </w:style>
  <w:style w:type="character" w:styleId="969">
    <w:name w:val="Hyperlink"/>
    <w:unhideWhenUsed/>
    <w:rPr>
      <w:color w:val="0000ff"/>
      <w:u w:val="single"/>
    </w:rPr>
  </w:style>
  <w:style w:type="character" w:styleId="970">
    <w:name w:val="FollowedHyperlink"/>
    <w:uiPriority w:val="99"/>
    <w:rPr>
      <w:color w:val="800080"/>
      <w:u w:val="single"/>
    </w:rPr>
  </w:style>
  <w:style w:type="paragraph" w:styleId="971">
    <w:name w:val="Title"/>
    <w:basedOn w:val="945"/>
    <w:qFormat/>
    <w:pPr>
      <w:jc w:val="center"/>
    </w:pPr>
    <w:rPr>
      <w:b/>
      <w:sz w:val="24"/>
      <w:szCs w:val="24"/>
    </w:rPr>
  </w:style>
  <w:style w:type="paragraph" w:styleId="972">
    <w:name w:val="Body Text Indent 2"/>
    <w:basedOn w:val="945"/>
    <w:pPr>
      <w:ind w:left="708"/>
      <w:jc w:val="both"/>
    </w:pPr>
    <w:rPr>
      <w:sz w:val="28"/>
      <w:szCs w:val="24"/>
    </w:rPr>
  </w:style>
  <w:style w:type="paragraph" w:styleId="973">
    <w:name w:val="Body Text Indent 3"/>
    <w:basedOn w:val="945"/>
    <w:pPr>
      <w:ind w:left="708" w:firstLine="709"/>
      <w:jc w:val="both"/>
    </w:pPr>
    <w:rPr>
      <w:sz w:val="28"/>
      <w:szCs w:val="24"/>
    </w:rPr>
  </w:style>
  <w:style w:type="paragraph" w:styleId="974">
    <w:name w:val="Body Text 2"/>
    <w:basedOn w:val="945"/>
    <w:pPr>
      <w:jc w:val="center"/>
    </w:pPr>
    <w:rPr>
      <w:bCs/>
      <w:sz w:val="28"/>
      <w:szCs w:val="24"/>
    </w:rPr>
  </w:style>
  <w:style w:type="character" w:styleId="975" w:customStyle="1">
    <w:name w:val="Заголовок 7 Знак"/>
    <w:rPr>
      <w:sz w:val="24"/>
      <w:szCs w:val="24"/>
    </w:rPr>
  </w:style>
  <w:style w:type="paragraph" w:styleId="976">
    <w:name w:val="Body Text 3"/>
    <w:basedOn w:val="945"/>
    <w:rPr>
      <w:sz w:val="24"/>
    </w:rPr>
  </w:style>
  <w:style w:type="paragraph" w:styleId="977">
    <w:name w:val="Header"/>
    <w:basedOn w:val="945"/>
    <w:link w:val="978"/>
    <w:uiPriority w:val="99"/>
    <w:pPr>
      <w:tabs>
        <w:tab w:val="center" w:pos="4677" w:leader="none"/>
        <w:tab w:val="right" w:pos="9355" w:leader="none"/>
      </w:tabs>
    </w:pPr>
    <w:rPr>
      <w:sz w:val="28"/>
      <w:szCs w:val="24"/>
    </w:rPr>
  </w:style>
  <w:style w:type="character" w:styleId="978" w:customStyle="1">
    <w:name w:val="Верхний колонтитул Знак"/>
    <w:basedOn w:val="952"/>
    <w:link w:val="977"/>
    <w:uiPriority w:val="99"/>
    <w:rPr>
      <w:rFonts w:ascii="Times New Roman" w:hAnsi="Times New Roman" w:eastAsia="Times New Roman"/>
      <w:sz w:val="28"/>
      <w:szCs w:val="24"/>
    </w:rPr>
  </w:style>
  <w:style w:type="paragraph" w:styleId="979">
    <w:name w:val="Footer"/>
    <w:basedOn w:val="945"/>
    <w:link w:val="980"/>
    <w:uiPriority w:val="99"/>
    <w:pPr>
      <w:tabs>
        <w:tab w:val="center" w:pos="4677" w:leader="none"/>
        <w:tab w:val="right" w:pos="9355" w:leader="none"/>
      </w:tabs>
    </w:pPr>
    <w:rPr>
      <w:sz w:val="28"/>
      <w:szCs w:val="24"/>
    </w:rPr>
  </w:style>
  <w:style w:type="character" w:styleId="980" w:customStyle="1">
    <w:name w:val="Нижний колонтитул Знак"/>
    <w:basedOn w:val="952"/>
    <w:link w:val="979"/>
    <w:uiPriority w:val="99"/>
    <w:rPr>
      <w:rFonts w:ascii="Times New Roman" w:hAnsi="Times New Roman" w:eastAsia="Times New Roman"/>
      <w:sz w:val="28"/>
      <w:szCs w:val="24"/>
    </w:rPr>
  </w:style>
  <w:style w:type="paragraph" w:styleId="981" w:customStyle="1">
    <w:name w:val="Знак1 Знак Знак Знак Знак Знак Знак"/>
    <w:basedOn w:val="945"/>
    <w:pPr>
      <w:spacing w:after="160" w:line="240" w:lineRule="exact"/>
    </w:pPr>
    <w:rPr>
      <w:rFonts w:ascii="Verdana" w:hAnsi="Verdana"/>
      <w:lang w:val="en-US" w:eastAsia="en-US"/>
    </w:rPr>
  </w:style>
  <w:style w:type="paragraph" w:styleId="982" w:customStyle="1">
    <w:name w:val="Знак1"/>
    <w:basedOn w:val="945"/>
    <w:pPr>
      <w:spacing w:after="160" w:line="240" w:lineRule="exact"/>
    </w:pPr>
    <w:rPr>
      <w:rFonts w:ascii="Verdana" w:hAnsi="Verdana"/>
      <w:lang w:val="en-US" w:eastAsia="en-US"/>
    </w:rPr>
  </w:style>
  <w:style w:type="paragraph" w:styleId="983" w:customStyle="1">
    <w:name w:val="Знак"/>
    <w:basedOn w:val="945"/>
    <w:uiPriority w:val="99"/>
    <w:pPr>
      <w:spacing w:after="160" w:line="240" w:lineRule="exact"/>
    </w:pPr>
    <w:rPr>
      <w:rFonts w:ascii="Verdana" w:hAnsi="Verdana"/>
      <w:lang w:val="en-US" w:eastAsia="en-US"/>
    </w:rPr>
  </w:style>
  <w:style w:type="paragraph" w:styleId="984">
    <w:name w:val="Plain Text"/>
    <w:basedOn w:val="945"/>
    <w:link w:val="985"/>
    <w:uiPriority w:val="99"/>
    <w:rPr>
      <w:rFonts w:ascii="Courier New" w:hAnsi="Courier New" w:cs="Courier New"/>
    </w:rPr>
  </w:style>
  <w:style w:type="character" w:styleId="985" w:customStyle="1">
    <w:name w:val="Текст Знак"/>
    <w:link w:val="984"/>
    <w:uiPriority w:val="99"/>
    <w:rPr>
      <w:rFonts w:ascii="Courier New" w:hAnsi="Courier New" w:cs="Courier New"/>
      <w:lang w:val="ru-RU" w:eastAsia="ru-RU" w:bidi="ar-SA"/>
    </w:rPr>
  </w:style>
  <w:style w:type="paragraph" w:styleId="986">
    <w:name w:val="Normal (Web)"/>
    <w:basedOn w:val="945"/>
    <w:uiPriority w:val="99"/>
    <w:pPr>
      <w:ind w:firstLine="75"/>
      <w:spacing w:before="75" w:after="75"/>
    </w:pPr>
    <w:rPr>
      <w:rFonts w:ascii="Arial" w:hAnsi="Arial" w:cs="Arial"/>
      <w:sz w:val="24"/>
      <w:szCs w:val="24"/>
    </w:rPr>
  </w:style>
  <w:style w:type="character" w:styleId="987">
    <w:name w:val="page number"/>
    <w:basedOn w:val="952"/>
  </w:style>
  <w:style w:type="paragraph" w:styleId="988" w:customStyle="1">
    <w:name w:val="Основной текст 21"/>
    <w:basedOn w:val="945"/>
    <w:pPr>
      <w:ind w:firstLine="360"/>
      <w:jc w:val="both"/>
    </w:pPr>
    <w:rPr>
      <w:sz w:val="24"/>
    </w:rPr>
  </w:style>
  <w:style w:type="paragraph" w:styleId="989" w:customStyle="1">
    <w:name w:val="Знак Знак Знак Знак Знак Знак Знак Знак Знак Знак"/>
    <w:basedOn w:val="945"/>
    <w:pPr>
      <w:spacing w:after="160" w:line="240" w:lineRule="exact"/>
    </w:pPr>
    <w:rPr>
      <w:rFonts w:ascii="Verdana" w:hAnsi="Verdana"/>
      <w:lang w:val="en-US" w:eastAsia="en-US"/>
    </w:rPr>
  </w:style>
  <w:style w:type="paragraph" w:styleId="990" w:customStyle="1">
    <w:name w:val="Знак Знак Знак Знак"/>
    <w:basedOn w:val="945"/>
    <w:uiPriority w:val="99"/>
    <w:pPr>
      <w:spacing w:after="160" w:line="240" w:lineRule="exact"/>
    </w:pPr>
    <w:rPr>
      <w:rFonts w:ascii="Verdana" w:hAnsi="Verdana"/>
      <w:lang w:val="en-US" w:eastAsia="en-US"/>
    </w:rPr>
  </w:style>
  <w:style w:type="paragraph" w:styleId="991" w:customStyle="1">
    <w:name w:val="ConsPlusTitle"/>
    <w:uiPriority w:val="99"/>
    <w:rPr>
      <w:rFonts w:ascii="Times New Roman" w:hAnsi="Times New Roman" w:eastAsia="Times New Roman"/>
      <w:b/>
      <w:bCs/>
      <w:sz w:val="28"/>
      <w:szCs w:val="28"/>
    </w:rPr>
  </w:style>
  <w:style w:type="character" w:styleId="992" w:customStyle="1">
    <w:name w:val="zagolovok"/>
    <w:basedOn w:val="952"/>
  </w:style>
  <w:style w:type="paragraph" w:styleId="993" w:customStyle="1">
    <w:name w:val="Char Char Char"/>
    <w:basedOn w:val="945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994" w:customStyle="1">
    <w:name w:val="Font Style26"/>
    <w:rPr>
      <w:rFonts w:ascii="Times New Roman" w:hAnsi="Times New Roman" w:cs="Times New Roman"/>
      <w:sz w:val="24"/>
      <w:szCs w:val="24"/>
    </w:rPr>
  </w:style>
  <w:style w:type="character" w:styleId="995" w:customStyle="1">
    <w:name w:val="Гипертекстовая ссылка"/>
    <w:uiPriority w:val="99"/>
    <w:rPr>
      <w:b/>
      <w:bCs/>
      <w:color w:val="106bbe"/>
    </w:rPr>
  </w:style>
  <w:style w:type="paragraph" w:styleId="996">
    <w:name w:val="footnote text"/>
    <w:basedOn w:val="945"/>
    <w:link w:val="997"/>
    <w:uiPriority w:val="99"/>
  </w:style>
  <w:style w:type="character" w:styleId="997" w:customStyle="1">
    <w:name w:val="Текст сноски Знак"/>
    <w:basedOn w:val="952"/>
    <w:link w:val="996"/>
    <w:uiPriority w:val="99"/>
    <w:rPr>
      <w:rFonts w:ascii="Times New Roman" w:hAnsi="Times New Roman" w:eastAsia="Times New Roman"/>
    </w:rPr>
  </w:style>
  <w:style w:type="character" w:styleId="998">
    <w:name w:val="footnote reference"/>
    <w:uiPriority w:val="99"/>
    <w:rPr>
      <w:vertAlign w:val="superscript"/>
    </w:rPr>
  </w:style>
  <w:style w:type="paragraph" w:styleId="999" w:customStyle="1">
    <w:name w:val="Standard"/>
    <w:rPr>
      <w:rFonts w:ascii="Arial Unicode MS" w:hAnsi="Arial Unicode MS" w:eastAsia="Arial Unicode MS" w:cs="Arial Unicode MS"/>
      <w:color w:val="000000"/>
      <w:sz w:val="24"/>
      <w:szCs w:val="24"/>
      <w:lang w:eastAsia="en-US"/>
    </w:rPr>
  </w:style>
  <w:style w:type="paragraph" w:styleId="1000" w:customStyle="1">
    <w:name w:val="Default"/>
    <w:rPr>
      <w:rFonts w:ascii="Times New Roman" w:hAnsi="Times New Roman"/>
      <w:color w:val="000000"/>
      <w:sz w:val="24"/>
      <w:szCs w:val="24"/>
    </w:rPr>
  </w:style>
  <w:style w:type="character" w:styleId="1001" w:customStyle="1">
    <w:name w:val="Основной текст (2)_"/>
    <w:basedOn w:val="952"/>
    <w:link w:val="1002"/>
    <w:rPr>
      <w:rFonts w:ascii="Times New Roman" w:hAnsi="Times New Roman" w:eastAsia="Times New Roman"/>
      <w:sz w:val="44"/>
      <w:szCs w:val="44"/>
      <w:shd w:val="clear" w:color="auto" w:fill="ffffff"/>
    </w:rPr>
  </w:style>
  <w:style w:type="paragraph" w:styleId="1002" w:customStyle="1">
    <w:name w:val="Основной текст (2)"/>
    <w:basedOn w:val="945"/>
    <w:link w:val="1001"/>
    <w:pPr>
      <w:jc w:val="both"/>
      <w:spacing w:before="660" w:after="480" w:line="0" w:lineRule="atLeast"/>
      <w:shd w:val="clear" w:color="auto" w:fill="ffffff"/>
      <w:widowControl w:val="off"/>
    </w:pPr>
    <w:rPr>
      <w:sz w:val="44"/>
      <w:szCs w:val="44"/>
    </w:rPr>
  </w:style>
  <w:style w:type="character" w:styleId="1003" w:customStyle="1">
    <w:name w:val="Основной текст (2) + 19 pt"/>
    <w:basedOn w:val="1001"/>
    <w:rPr>
      <w:rFonts w:ascii="Times New Roman" w:hAnsi="Times New Roman" w:eastAsia="Times New Roman"/>
      <w:color w:val="000000"/>
      <w:spacing w:val="0"/>
      <w:position w:val="0"/>
      <w:sz w:val="38"/>
      <w:szCs w:val="38"/>
      <w:shd w:val="clear" w:color="auto" w:fill="ffffff"/>
      <w:lang w:val="ru-RU" w:eastAsia="ru-RU" w:bidi="ru-RU"/>
    </w:rPr>
  </w:style>
  <w:style w:type="character" w:styleId="1004" w:customStyle="1">
    <w:name w:val="Основной текст (2) + 19 pt;Полужирный"/>
    <w:basedOn w:val="1001"/>
    <w:rPr>
      <w:rFonts w:ascii="Times New Roman" w:hAnsi="Times New Roman" w:eastAsia="Times New Roman"/>
      <w:b/>
      <w:bCs/>
      <w:color w:val="000000"/>
      <w:spacing w:val="0"/>
      <w:position w:val="0"/>
      <w:sz w:val="38"/>
      <w:szCs w:val="38"/>
      <w:shd w:val="clear" w:color="auto" w:fill="ffffff"/>
      <w:lang w:val="ru-RU" w:eastAsia="ru-RU" w:bidi="ru-RU"/>
    </w:rPr>
  </w:style>
  <w:style w:type="character" w:styleId="1005" w:customStyle="1">
    <w:name w:val="Основной текст (44) + Times New Roman"/>
    <w:rPr>
      <w:rFonts w:ascii="Times New Roman" w:hAnsi="Times New Roman" w:eastAsia="Times New Roman" w:cs="Times New Roman"/>
      <w:b w:val="0"/>
      <w:bCs w:val="0"/>
      <w:i w:val="0"/>
      <w:iCs w:val="0"/>
      <w:smallCaps w:val="0"/>
      <w:strike w:val="0"/>
      <w:spacing w:val="0"/>
      <w:sz w:val="25"/>
      <w:szCs w:val="25"/>
    </w:rPr>
  </w:style>
  <w:style w:type="table" w:styleId="1006" w:customStyle="1">
    <w:name w:val="Сетка таблицы11"/>
    <w:basedOn w:val="953"/>
    <w:next w:val="962"/>
    <w:uiPriority w:val="59"/>
    <w:rPr>
      <w:rFonts w:asciiTheme="minorHAnsi" w:hAnsiTheme="minorHAnsi" w:cstheme="minorBidi"/>
      <w:sz w:val="22"/>
      <w:szCs w:val="22"/>
      <w:lang w:eastAsia="en-US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1007" w:customStyle="1">
    <w:name w:val="Сетка таблицы2"/>
    <w:basedOn w:val="953"/>
    <w:next w:val="962"/>
    <w:uiPriority w:val="59"/>
    <w:rPr>
      <w:rFonts w:asciiTheme="minorHAnsi" w:hAnsiTheme="minorHAnsi" w:cstheme="minorBidi"/>
      <w:sz w:val="22"/>
      <w:szCs w:val="22"/>
      <w:lang w:eastAsia="en-US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1008" w:customStyle="1">
    <w:name w:val="Сетка таблицы3"/>
    <w:basedOn w:val="953"/>
    <w:next w:val="962"/>
    <w:uiPriority w:val="59"/>
    <w:rPr>
      <w:rFonts w:asciiTheme="minorHAnsi" w:hAnsiTheme="minorHAnsi" w:cstheme="minorBidi"/>
      <w:sz w:val="22"/>
      <w:szCs w:val="22"/>
      <w:lang w:eastAsia="en-US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1009" w:customStyle="1">
    <w:name w:val="Сетка таблицы4"/>
    <w:basedOn w:val="953"/>
    <w:next w:val="962"/>
    <w:uiPriority w:val="59"/>
    <w:rPr>
      <w:rFonts w:asciiTheme="minorHAnsi" w:hAnsiTheme="minorHAnsi" w:cstheme="minorBidi"/>
      <w:sz w:val="22"/>
      <w:szCs w:val="22"/>
      <w:lang w:eastAsia="en-US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1010" w:customStyle="1">
    <w:name w:val="Стандартный HTML Знак"/>
    <w:basedOn w:val="952"/>
    <w:link w:val="1011"/>
    <w:uiPriority w:val="99"/>
    <w:semiHidden/>
    <w:rPr>
      <w:rFonts w:ascii="Times New Roman" w:hAnsi="Times New Roman" w:eastAsiaTheme="minorEastAsia"/>
      <w:sz w:val="22"/>
      <w:szCs w:val="22"/>
    </w:rPr>
  </w:style>
  <w:style w:type="paragraph" w:styleId="1011">
    <w:name w:val="HTML Preformatted"/>
    <w:basedOn w:val="945"/>
    <w:link w:val="1010"/>
    <w:uiPriority w:val="99"/>
    <w:semiHidden/>
    <w:unhideWhenUsed/>
    <w:pPr>
      <w:tabs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</w:pPr>
    <w:rPr>
      <w:rFonts w:eastAsiaTheme="minorEastAsia"/>
      <w:sz w:val="22"/>
      <w:szCs w:val="22"/>
    </w:rPr>
  </w:style>
  <w:style w:type="character" w:styleId="1012" w:customStyle="1">
    <w:name w:val="Текст концевой сноски Знак"/>
    <w:basedOn w:val="952"/>
    <w:link w:val="1013"/>
    <w:uiPriority w:val="99"/>
    <w:semiHidden/>
    <w:rPr>
      <w:rFonts w:ascii="Times New Roman" w:hAnsi="Times New Roman" w:eastAsia="Times New Roman"/>
    </w:rPr>
  </w:style>
  <w:style w:type="paragraph" w:styleId="1013">
    <w:name w:val="endnote text"/>
    <w:basedOn w:val="945"/>
    <w:link w:val="1012"/>
    <w:uiPriority w:val="99"/>
    <w:semiHidden/>
    <w:unhideWhenUsed/>
  </w:style>
  <w:style w:type="paragraph" w:styleId="1014">
    <w:name w:val="No Spacing"/>
    <w:uiPriority w:val="1"/>
    <w:qFormat/>
    <w:rPr>
      <w:rFonts w:eastAsia="Times New Roman"/>
      <w:sz w:val="22"/>
      <w:szCs w:val="22"/>
    </w:rPr>
  </w:style>
  <w:style w:type="paragraph" w:styleId="1015" w:customStyle="1">
    <w:name w:val="Знак Знак Знак Знак Знак Знак Знак Знак Знак Знак Знак Знак Знак Знак Знак Знак Знак Знак Знак Знак Знак Знак"/>
    <w:basedOn w:val="945"/>
    <w:uiPriority w:val="99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styleId="1016" w:customStyle="1">
    <w:name w:val="msonormal_mr_css_attr"/>
    <w:basedOn w:val="945"/>
    <w:uiPriority w:val="99"/>
    <w:pPr>
      <w:spacing w:before="100" w:beforeAutospacing="1" w:after="100" w:afterAutospacing="1"/>
    </w:pPr>
    <w:rPr>
      <w:rFonts w:eastAsiaTheme="minorEastAsia"/>
      <w:sz w:val="24"/>
      <w:szCs w:val="24"/>
    </w:rPr>
  </w:style>
  <w:style w:type="table" w:styleId="1017" w:customStyle="1">
    <w:name w:val="Сетка таблицы1"/>
    <w:basedOn w:val="953"/>
    <w:next w:val="962"/>
    <w:uiPriority w:val="39"/>
    <w:rPr>
      <w:sz w:val="22"/>
      <w:szCs w:val="22"/>
      <w:lang w:eastAsia="en-US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1018">
    <w:name w:val="annotation reference"/>
    <w:basedOn w:val="952"/>
    <w:uiPriority w:val="99"/>
    <w:semiHidden/>
    <w:unhideWhenUsed/>
    <w:rPr>
      <w:sz w:val="16"/>
      <w:szCs w:val="16"/>
    </w:rPr>
  </w:style>
  <w:style w:type="paragraph" w:styleId="1019">
    <w:name w:val="annotation text"/>
    <w:basedOn w:val="945"/>
    <w:link w:val="1020"/>
    <w:uiPriority w:val="99"/>
    <w:semiHidden/>
    <w:unhideWhenUsed/>
  </w:style>
  <w:style w:type="character" w:styleId="1020" w:customStyle="1">
    <w:name w:val="Текст примечания Знак"/>
    <w:basedOn w:val="952"/>
    <w:link w:val="1019"/>
    <w:uiPriority w:val="99"/>
    <w:semiHidden/>
    <w:rPr>
      <w:rFonts w:ascii="Times New Roman" w:hAnsi="Times New Roman" w:eastAsia="Times New Roman"/>
    </w:rPr>
  </w:style>
  <w:style w:type="paragraph" w:styleId="1021">
    <w:name w:val="annotation subject"/>
    <w:basedOn w:val="1019"/>
    <w:next w:val="1019"/>
    <w:link w:val="1022"/>
    <w:uiPriority w:val="99"/>
    <w:semiHidden/>
    <w:unhideWhenUsed/>
    <w:rPr>
      <w:b/>
      <w:bCs/>
    </w:rPr>
  </w:style>
  <w:style w:type="character" w:styleId="1022" w:customStyle="1">
    <w:name w:val="Тема примечания Знак"/>
    <w:basedOn w:val="1020"/>
    <w:link w:val="1021"/>
    <w:uiPriority w:val="99"/>
    <w:semiHidden/>
    <w:rPr>
      <w:rFonts w:ascii="Times New Roman" w:hAnsi="Times New Roman" w:eastAsia="Times New Roman"/>
      <w:b/>
      <w:bCs/>
    </w:rPr>
  </w:style>
  <w:style w:type="character" w:styleId="1023" w:customStyle="1">
    <w:name w:val="Основной текст_"/>
    <w:basedOn w:val="952"/>
    <w:link w:val="1024"/>
    <w:rPr>
      <w:rFonts w:ascii="Times New Roman" w:hAnsi="Times New Roman" w:eastAsia="Times New Roman"/>
      <w:sz w:val="26"/>
      <w:szCs w:val="26"/>
      <w:shd w:val="clear" w:color="auto" w:fill="ffffff"/>
    </w:rPr>
  </w:style>
  <w:style w:type="paragraph" w:styleId="1024" w:customStyle="1">
    <w:name w:val="Основной текст1"/>
    <w:basedOn w:val="945"/>
    <w:link w:val="1023"/>
    <w:pPr>
      <w:jc w:val="right"/>
      <w:spacing w:before="420" w:line="322" w:lineRule="exact"/>
      <w:shd w:val="clear" w:color="auto" w:fill="ffffff"/>
      <w:widowControl w:val="off"/>
    </w:pPr>
    <w:rPr>
      <w:sz w:val="26"/>
      <w:szCs w:val="26"/>
    </w:rPr>
  </w:style>
  <w:style w:type="character" w:styleId="1025" w:customStyle="1">
    <w:name w:val="Основной текст + 11;5 pt"/>
    <w:basedOn w:val="1023"/>
    <w:rPr>
      <w:rFonts w:ascii="Times New Roman" w:hAnsi="Times New Roman" w:eastAsia="Times New Roman"/>
      <w:color w:val="000000"/>
      <w:spacing w:val="0"/>
      <w:position w:val="0"/>
      <w:sz w:val="23"/>
      <w:szCs w:val="23"/>
      <w:shd w:val="clear" w:color="auto" w:fill="ffffff"/>
      <w:lang w:val="ru-RU"/>
    </w:rPr>
  </w:style>
  <w:style w:type="character" w:styleId="1026" w:customStyle="1">
    <w:name w:val="Основной текст (3)_"/>
    <w:basedOn w:val="952"/>
    <w:link w:val="1027"/>
    <w:rPr>
      <w:rFonts w:ascii="Times New Roman" w:hAnsi="Times New Roman" w:eastAsia="Times New Roman"/>
      <w:sz w:val="23"/>
      <w:szCs w:val="23"/>
      <w:shd w:val="clear" w:color="auto" w:fill="ffffff"/>
    </w:rPr>
  </w:style>
  <w:style w:type="paragraph" w:styleId="1027" w:customStyle="1">
    <w:name w:val="Основной текст (3)"/>
    <w:basedOn w:val="945"/>
    <w:link w:val="1026"/>
    <w:pPr>
      <w:jc w:val="both"/>
      <w:spacing w:before="420" w:line="0" w:lineRule="atLeast"/>
      <w:shd w:val="clear" w:color="auto" w:fill="ffffff"/>
      <w:widowControl w:val="off"/>
    </w:pPr>
    <w:rPr>
      <w:sz w:val="23"/>
      <w:szCs w:val="23"/>
    </w:rPr>
  </w:style>
  <w:style w:type="character" w:styleId="1028" w:customStyle="1">
    <w:name w:val="Основной текст + 11 pt;Полужирный"/>
    <w:basedOn w:val="1023"/>
    <w:rPr>
      <w:rFonts w:ascii="Times New Roman" w:hAnsi="Times New Roman" w:eastAsia="Times New Roman"/>
      <w:b/>
      <w:bCs/>
      <w:i w:val="0"/>
      <w:iCs w:val="0"/>
      <w:smallCaps w:val="0"/>
      <w:strike w:val="0"/>
      <w:color w:val="000000"/>
      <w:spacing w:val="0"/>
      <w:position w:val="0"/>
      <w:sz w:val="22"/>
      <w:szCs w:val="22"/>
      <w:u w:val="none"/>
      <w:shd w:val="clear" w:color="auto" w:fill="ffffff"/>
      <w:lang w:val="ru-RU"/>
    </w:rPr>
  </w:style>
  <w:style w:type="character" w:styleId="1029" w:customStyle="1">
    <w:name w:val="Основной текст + 11;5 pt;Курсив"/>
    <w:basedOn w:val="1023"/>
    <w:rPr>
      <w:rFonts w:ascii="Times New Roman" w:hAnsi="Times New Roman" w:eastAsia="Times New Roman"/>
      <w:b w:val="0"/>
      <w:bCs w:val="0"/>
      <w:i/>
      <w:iCs/>
      <w:smallCaps w:val="0"/>
      <w:strike w:val="0"/>
      <w:color w:val="000000"/>
      <w:spacing w:val="0"/>
      <w:position w:val="0"/>
      <w:sz w:val="23"/>
      <w:szCs w:val="23"/>
      <w:u w:val="none"/>
      <w:shd w:val="clear" w:color="auto" w:fill="ffffff"/>
      <w:lang w:val="ru-RU"/>
    </w:rPr>
  </w:style>
  <w:style w:type="character" w:styleId="1030" w:customStyle="1">
    <w:name w:val="Основной текст + Sylfaen;8 pt"/>
    <w:basedOn w:val="1023"/>
    <w:rPr>
      <w:rFonts w:ascii="Sylfaen" w:hAnsi="Sylfaen" w:eastAsia="Sylfaen" w:cs="Sylfaen"/>
      <w:b w:val="0"/>
      <w:bCs w:val="0"/>
      <w:i w:val="0"/>
      <w:iCs w:val="0"/>
      <w:smallCaps w:val="0"/>
      <w:strike w:val="0"/>
      <w:color w:val="000000"/>
      <w:spacing w:val="0"/>
      <w:position w:val="0"/>
      <w:sz w:val="16"/>
      <w:szCs w:val="16"/>
      <w:u w:val="none"/>
      <w:shd w:val="clear" w:color="auto" w:fill="ffffff"/>
      <w:lang w:val="ru-RU"/>
    </w:rPr>
  </w:style>
  <w:style w:type="paragraph" w:styleId="1031" w:customStyle="1">
    <w:name w:val="Table Paragraph"/>
    <w:uiPriority w:val="1"/>
    <w:qFormat/>
    <w:pPr>
      <w:contextualSpacing w:val="0"/>
      <w:ind w:left="107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2"/>
      <w:szCs w:val="22"/>
      <w:highlight w:val="none"/>
      <w:u w:val="none"/>
      <w:vertAlign w:val="baseline"/>
      <w:rtl w:val="0"/>
      <w:cs w:val="0"/>
      <w:lang w:val="ru-RU" w:eastAsia="en-US" w:bidi="ar-SA"/>
      <w14:ligatures w14:val="none"/>
    </w:rPr>
  </w:style>
  <w:style w:type="table" w:styleId="1032" w:customStyle="1">
    <w:name w:val="Table Normal"/>
    <w:uiPriority w:val="2"/>
    <w:semiHidden/>
    <w:unhideWhenUsed/>
    <w:qFormat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hint="default" w:asciiTheme="minorHAnsi" w:hAnsiTheme="minorHAnsi" w:eastAsiaTheme="minorHAnsi" w:cstheme="minorBidi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2"/>
      <w:szCs w:val="22"/>
      <w:highlight w:val="none"/>
      <w:u w:val="none"/>
      <w:vertAlign w:val="baseline"/>
      <w:rtl w:val="0"/>
      <w:cs w:val="0"/>
      <w:lang w:val="en-US" w:eastAsia="en-US" w:bidi="ar-SA"/>
      <w14:ligatures w14:val="none"/>
    </w:rPr>
    <w:tblPr>
      <w:tblStyleRowBandSize w:val="1"/>
      <w:tblStyleColBandSize w:val="1"/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top w:w="0" w:type="dxa"/>
        <w:right w:w="0" w:type="dxa"/>
        <w:bottom w:w="0" w:type="dxa"/>
      </w:tblCellMar>
    </w:tblPr>
    <w:trPr>
      <w:cantSplit w:val="false"/>
      <w:jc w:val="left"/>
    </w:trPr>
    <w:tcPr>
      <w:tcW w:w="0" w:type="auto"/>
      <w:vAlign w:val="top"/>
      <w:vMerge w:val="restart"/>
      <w:hMerge w:val="restart"/>
    </w:tc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footer" Target="footer1.xml" /><Relationship Id="rId13" Type="http://schemas.openxmlformats.org/officeDocument/2006/relationships/customXml" Target="../customXml/item1.xml" /><Relationship Id="rId14" Type="http://schemas.openxmlformats.org/officeDocument/2006/relationships/hyperlink" Target="http://moodle.rcoko86.ru/" TargetMode="External"/><Relationship Id="rId15" Type="http://schemas.openxmlformats.org/officeDocument/2006/relationships/hyperlink" Target="http://moodle.rcoko86.ru/" TargetMode="External"/><Relationship Id="rId16" Type="http://schemas.openxmlformats.org/officeDocument/2006/relationships/hyperlink" Target="http://moodle.rcoko86.ru/" TargetMode="External"/><Relationship Id="rId17" Type="http://schemas.openxmlformats.org/officeDocument/2006/relationships/hyperlink" Target="http://moodle.rcoko86.ru/" TargetMode="External"/><Relationship Id="rId18" Type="http://schemas.openxmlformats.org/officeDocument/2006/relationships/hyperlink" Target="http://www.iro86.ru/" TargetMode="External"/><Relationship Id="rId19" Type="http://schemas.openxmlformats.org/officeDocument/2006/relationships/hyperlink" Target="http://www.iro86.ru/" TargetMode="External"/><Relationship Id="rId20" Type="http://schemas.openxmlformats.org/officeDocument/2006/relationships/hyperlink" Target="https://sdr.ixora.ru/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FDC51E-6BFB-4B20-948D-B8188FD580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Р7-Офис/2025.3.1.923</Application>
  <Company>ДОиН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shsb</dc:creator>
  <cp:lastModifiedBy>SavickayaTV</cp:lastModifiedBy>
  <cp:revision>27</cp:revision>
  <dcterms:created xsi:type="dcterms:W3CDTF">2022-10-29T10:27:00Z</dcterms:created>
  <dcterms:modified xsi:type="dcterms:W3CDTF">2025-10-31T14:36:21Z</dcterms:modified>
</cp:coreProperties>
</file>